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1749" w14:textId="77777777" w:rsidR="00FF5CF9" w:rsidRPr="006B4E31" w:rsidRDefault="00FF5CF9" w:rsidP="003419C3">
      <w:pPr>
        <w:rPr>
          <w:rFonts w:asciiTheme="majorHAnsi" w:hAnsiTheme="majorHAnsi" w:cstheme="majorHAnsi"/>
          <w:color w:val="2F5496" w:themeColor="accent1" w:themeShade="BF"/>
        </w:rPr>
      </w:pPr>
    </w:p>
    <w:p w14:paraId="41DAE0A4" w14:textId="77777777" w:rsidR="00FF5CF9" w:rsidRPr="006B4E31" w:rsidRDefault="00FF5CF9" w:rsidP="003419C3">
      <w:pPr>
        <w:rPr>
          <w:rFonts w:asciiTheme="majorHAnsi" w:hAnsiTheme="majorHAnsi" w:cstheme="majorHAnsi"/>
          <w:color w:val="2F5496" w:themeColor="accent1" w:themeShade="BF"/>
        </w:rPr>
      </w:pPr>
    </w:p>
    <w:p w14:paraId="7502E522" w14:textId="0B1D41EA" w:rsidR="006B4E31" w:rsidRDefault="006B4E31" w:rsidP="003419C3">
      <w:pPr>
        <w:rPr>
          <w:rFonts w:asciiTheme="majorHAnsi" w:hAnsiTheme="majorHAnsi" w:cstheme="majorHAnsi"/>
          <w:color w:val="2F5496" w:themeColor="accent1" w:themeShade="BF"/>
        </w:rPr>
      </w:pPr>
    </w:p>
    <w:p w14:paraId="7C766B85" w14:textId="6607D263" w:rsidR="006B4E31" w:rsidRDefault="006B4E31" w:rsidP="003419C3">
      <w:pPr>
        <w:rPr>
          <w:rFonts w:asciiTheme="majorHAnsi" w:hAnsiTheme="majorHAnsi" w:cstheme="majorHAnsi"/>
          <w:color w:val="2F5496" w:themeColor="accent1" w:themeShade="BF"/>
        </w:rPr>
      </w:pPr>
    </w:p>
    <w:p w14:paraId="551F1095" w14:textId="23CBFE32" w:rsidR="006B4E31" w:rsidRDefault="006B4E31" w:rsidP="003419C3">
      <w:pPr>
        <w:rPr>
          <w:rFonts w:asciiTheme="majorHAnsi" w:hAnsiTheme="majorHAnsi" w:cstheme="majorHAnsi"/>
          <w:color w:val="2F5496" w:themeColor="accent1" w:themeShade="BF"/>
        </w:rPr>
      </w:pPr>
    </w:p>
    <w:p w14:paraId="76D02236" w14:textId="77777777" w:rsidR="00C37EB2" w:rsidRDefault="002C5B13" w:rsidP="00C37EB2">
      <w:pPr>
        <w:spacing w:line="276" w:lineRule="auto"/>
        <w:jc w:val="left"/>
        <w:rPr>
          <w:rFonts w:cstheme="minorHAnsi"/>
          <w:b/>
          <w:color w:val="5B9BD5" w:themeColor="accent5"/>
          <w:sz w:val="72"/>
          <w:szCs w:val="72"/>
        </w:rPr>
      </w:pPr>
      <w:r w:rsidRPr="00C37EB2">
        <w:rPr>
          <w:rFonts w:cstheme="minorHAnsi"/>
          <w:b/>
          <w:color w:val="5B9BD5" w:themeColor="accent5"/>
          <w:sz w:val="72"/>
          <w:szCs w:val="72"/>
        </w:rPr>
        <w:t xml:space="preserve">Jak na spolupráci firem </w:t>
      </w:r>
    </w:p>
    <w:p w14:paraId="2F1189C9" w14:textId="18725FC1" w:rsidR="005C5A3F" w:rsidRPr="00C37EB2" w:rsidRDefault="002C5B13" w:rsidP="00C37EB2">
      <w:pPr>
        <w:spacing w:line="276" w:lineRule="auto"/>
        <w:jc w:val="left"/>
        <w:rPr>
          <w:rFonts w:cstheme="minorHAnsi"/>
          <w:b/>
          <w:color w:val="5B9BD5" w:themeColor="accent5"/>
          <w:sz w:val="72"/>
          <w:szCs w:val="72"/>
        </w:rPr>
      </w:pPr>
      <w:r w:rsidRPr="00C37EB2">
        <w:rPr>
          <w:rFonts w:cstheme="minorHAnsi"/>
          <w:b/>
          <w:color w:val="5B9BD5" w:themeColor="accent5"/>
          <w:sz w:val="72"/>
          <w:szCs w:val="72"/>
        </w:rPr>
        <w:t xml:space="preserve">a středních škol </w:t>
      </w:r>
      <w:r w:rsidR="00C37EB2">
        <w:rPr>
          <w:rFonts w:cstheme="minorHAnsi"/>
          <w:b/>
          <w:color w:val="5B9BD5" w:themeColor="accent5"/>
          <w:sz w:val="72"/>
          <w:szCs w:val="72"/>
        </w:rPr>
        <w:br/>
      </w:r>
      <w:r w:rsidRPr="00C37EB2">
        <w:rPr>
          <w:rFonts w:cstheme="minorHAnsi"/>
          <w:b/>
          <w:color w:val="5B9BD5" w:themeColor="accent5"/>
          <w:sz w:val="72"/>
          <w:szCs w:val="72"/>
        </w:rPr>
        <w:t>aneb</w:t>
      </w:r>
      <w:r w:rsidR="00402487" w:rsidRPr="00C37EB2">
        <w:rPr>
          <w:rFonts w:cstheme="minorHAnsi"/>
          <w:b/>
          <w:color w:val="5B9BD5" w:themeColor="accent5"/>
          <w:sz w:val="72"/>
          <w:szCs w:val="72"/>
        </w:rPr>
        <w:t> </w:t>
      </w:r>
      <w:r w:rsidRPr="00C37EB2">
        <w:rPr>
          <w:rFonts w:cstheme="minorHAnsi"/>
          <w:b/>
          <w:color w:val="5B9BD5" w:themeColor="accent5"/>
          <w:sz w:val="72"/>
          <w:szCs w:val="72"/>
        </w:rPr>
        <w:t>praktický kontrolní list</w:t>
      </w:r>
    </w:p>
    <w:p w14:paraId="0A10771E" w14:textId="77777777" w:rsidR="00492FEB" w:rsidRDefault="00492FEB" w:rsidP="00C37EB2">
      <w:pPr>
        <w:jc w:val="left"/>
        <w:rPr>
          <w:rFonts w:cstheme="minorHAnsi"/>
          <w:b/>
          <w:color w:val="5B9BD5" w:themeColor="accent5"/>
          <w:sz w:val="52"/>
          <w:szCs w:val="52"/>
        </w:rPr>
      </w:pPr>
    </w:p>
    <w:p w14:paraId="1FCCF88B" w14:textId="619E1ECD" w:rsidR="002D4293" w:rsidRPr="00C37EB2" w:rsidRDefault="00492FEB" w:rsidP="00C37EB2">
      <w:pPr>
        <w:jc w:val="left"/>
        <w:rPr>
          <w:rFonts w:cstheme="minorHAnsi"/>
          <w:b/>
          <w:color w:val="5B9BD5" w:themeColor="accent5"/>
          <w:sz w:val="52"/>
          <w:szCs w:val="52"/>
        </w:rPr>
      </w:pPr>
      <w:r>
        <w:rPr>
          <w:rFonts w:cstheme="minorHAnsi"/>
          <w:b/>
          <w:color w:val="5B9BD5" w:themeColor="accent5"/>
          <w:sz w:val="52"/>
          <w:szCs w:val="52"/>
        </w:rPr>
        <w:t>S</w:t>
      </w:r>
      <w:r w:rsidR="002C5B13" w:rsidRPr="00C37EB2">
        <w:rPr>
          <w:rFonts w:cstheme="minorHAnsi"/>
          <w:b/>
          <w:color w:val="5B9BD5" w:themeColor="accent5"/>
          <w:sz w:val="52"/>
          <w:szCs w:val="52"/>
        </w:rPr>
        <w:t xml:space="preserve">tandard praxe </w:t>
      </w:r>
    </w:p>
    <w:p w14:paraId="4345C712" w14:textId="77777777" w:rsidR="002D4293" w:rsidRPr="006B4E31" w:rsidRDefault="002D4293" w:rsidP="003419C3">
      <w:pPr>
        <w:rPr>
          <w:rFonts w:asciiTheme="majorHAnsi" w:hAnsiTheme="majorHAnsi" w:cstheme="majorHAnsi"/>
          <w:color w:val="2F5496" w:themeColor="accent1" w:themeShade="BF"/>
        </w:rPr>
      </w:pPr>
    </w:p>
    <w:p w14:paraId="07FDF1F5" w14:textId="34380378" w:rsidR="004410A4" w:rsidRPr="006B4E31" w:rsidRDefault="004410A4" w:rsidP="003419C3">
      <w:pPr>
        <w:rPr>
          <w:rFonts w:asciiTheme="majorHAnsi" w:hAnsiTheme="majorHAnsi" w:cstheme="majorHAnsi"/>
          <w:color w:val="2F5496" w:themeColor="accent1" w:themeShade="BF"/>
        </w:rPr>
      </w:pPr>
    </w:p>
    <w:p w14:paraId="63E9E6A9" w14:textId="1F42D9F5" w:rsidR="004410A4" w:rsidRPr="006B4E31" w:rsidRDefault="004410A4" w:rsidP="003419C3">
      <w:pPr>
        <w:rPr>
          <w:rFonts w:asciiTheme="majorHAnsi" w:hAnsiTheme="majorHAnsi" w:cstheme="majorHAnsi"/>
          <w:color w:val="2F5496" w:themeColor="accent1" w:themeShade="BF"/>
        </w:rPr>
      </w:pPr>
    </w:p>
    <w:p w14:paraId="62B04971" w14:textId="1FFE7228" w:rsidR="004410A4" w:rsidRPr="006B4E31" w:rsidRDefault="004410A4" w:rsidP="003419C3">
      <w:pPr>
        <w:rPr>
          <w:rFonts w:asciiTheme="majorHAnsi" w:hAnsiTheme="majorHAnsi" w:cstheme="majorHAnsi"/>
          <w:color w:val="2F5496" w:themeColor="accent1" w:themeShade="BF"/>
        </w:rPr>
      </w:pPr>
    </w:p>
    <w:p w14:paraId="7F6E36E7" w14:textId="5A0B5538" w:rsidR="004410A4" w:rsidRPr="006B4E31" w:rsidRDefault="004410A4" w:rsidP="003419C3">
      <w:pPr>
        <w:rPr>
          <w:rFonts w:asciiTheme="majorHAnsi" w:hAnsiTheme="majorHAnsi" w:cstheme="majorHAnsi"/>
          <w:color w:val="2F5496" w:themeColor="accent1" w:themeShade="BF"/>
        </w:rPr>
      </w:pPr>
    </w:p>
    <w:p w14:paraId="7FD12745" w14:textId="15DC91C8" w:rsidR="004410A4" w:rsidRPr="006B4E31" w:rsidRDefault="004410A4" w:rsidP="003419C3">
      <w:pPr>
        <w:rPr>
          <w:rFonts w:asciiTheme="majorHAnsi" w:hAnsiTheme="majorHAnsi" w:cstheme="majorHAnsi"/>
          <w:color w:val="2F5496" w:themeColor="accent1" w:themeShade="BF"/>
        </w:rPr>
      </w:pPr>
    </w:p>
    <w:p w14:paraId="49D1681E" w14:textId="0194252A" w:rsidR="004410A4" w:rsidRPr="006B4E31" w:rsidRDefault="004410A4" w:rsidP="003419C3">
      <w:pPr>
        <w:rPr>
          <w:rFonts w:asciiTheme="majorHAnsi" w:hAnsiTheme="majorHAnsi" w:cstheme="majorHAnsi"/>
          <w:color w:val="2F5496" w:themeColor="accent1" w:themeShade="BF"/>
        </w:rPr>
      </w:pPr>
    </w:p>
    <w:p w14:paraId="32030EC2" w14:textId="20866DDC" w:rsidR="002C5B13" w:rsidRDefault="002C5B13">
      <w:pPr>
        <w:spacing w:line="259" w:lineRule="auto"/>
        <w:jc w:val="left"/>
        <w:rPr>
          <w:rFonts w:asciiTheme="majorHAnsi" w:hAnsiTheme="majorHAnsi" w:cstheme="majorHAnsi"/>
          <w:color w:val="2F5496" w:themeColor="accent1" w:themeShade="BF"/>
        </w:rPr>
      </w:pPr>
      <w:r>
        <w:rPr>
          <w:rFonts w:asciiTheme="majorHAnsi" w:hAnsiTheme="majorHAnsi" w:cstheme="majorHAnsi"/>
          <w:color w:val="2F5496" w:themeColor="accent1" w:themeShade="BF"/>
        </w:rPr>
        <w:br w:type="page"/>
      </w:r>
    </w:p>
    <w:p w14:paraId="591B1FD1" w14:textId="67DCD53C" w:rsidR="002C5B13" w:rsidRPr="00E6402F" w:rsidRDefault="002C5B13" w:rsidP="002C5B13">
      <w:pPr>
        <w:pStyle w:val="Zhlav"/>
      </w:pPr>
      <w:r w:rsidRPr="00E6402F">
        <w:rPr>
          <w:rFonts w:cstheme="minorHAnsi"/>
          <w:b/>
          <w:bCs/>
        </w:rPr>
        <w:lastRenderedPageBreak/>
        <w:t>Projekt Kompetence 4.0</w:t>
      </w:r>
      <w:r w:rsidRPr="00E6402F">
        <w:rPr>
          <w:rFonts w:cstheme="minorHAnsi"/>
        </w:rPr>
        <w:t xml:space="preserve"> reaguje na výzvy spojené s průmyslovou revolucí 4.0, která stále více ovlivňuje většinu sektorů hospodářství. Projekt identifikuje a mapuje požadavky trhu práce na nové znalosti a</w:t>
      </w:r>
      <w:r w:rsidR="00402487">
        <w:rPr>
          <w:rFonts w:cstheme="minorHAnsi"/>
        </w:rPr>
        <w:t> </w:t>
      </w:r>
      <w:r w:rsidRPr="00E6402F">
        <w:rPr>
          <w:rFonts w:cstheme="minorHAnsi"/>
        </w:rPr>
        <w:t xml:space="preserve">kompetence pracovníků související se zaváděním digitalizace, automatizace, technologických inovací </w:t>
      </w:r>
      <w:r>
        <w:rPr>
          <w:rFonts w:cstheme="minorHAnsi"/>
        </w:rPr>
        <w:br/>
      </w:r>
      <w:r w:rsidRPr="00E6402F">
        <w:rPr>
          <w:rFonts w:cstheme="minorHAnsi"/>
        </w:rPr>
        <w:t xml:space="preserve">a proměnou firemních a výrobních procesů. Projekt klade důraz na implementaci nových poznatků již v průběhu vzdělávání žáků středních škol, prostřednictvím </w:t>
      </w:r>
      <w:r w:rsidRPr="00E6402F">
        <w:t>podpory partnerství firem a škol s využitím prvků duálního vzdělávání.</w:t>
      </w:r>
    </w:p>
    <w:p w14:paraId="00A07297" w14:textId="1C6348EF" w:rsidR="002C5B13" w:rsidRPr="00E6402F" w:rsidRDefault="005E6B5C" w:rsidP="002C5B13">
      <w:pPr>
        <w:spacing w:after="0"/>
        <w:rPr>
          <w:rFonts w:cstheme="minorHAnsi"/>
          <w:b/>
          <w:bCs/>
        </w:rPr>
      </w:pPr>
      <w:r w:rsidRPr="00E6402F">
        <w:rPr>
          <w:rFonts w:cstheme="minorHAnsi"/>
          <w:b/>
          <w:bCs/>
          <w:noProof/>
          <w:lang w:eastAsia="cs-CZ"/>
        </w:rPr>
        <w:drawing>
          <wp:anchor distT="0" distB="0" distL="114300" distR="114300" simplePos="0" relativeHeight="251659264" behindDoc="1" locked="0" layoutInCell="1" allowOverlap="1" wp14:anchorId="7483149B" wp14:editId="771D380C">
            <wp:simplePos x="0" y="0"/>
            <wp:positionH relativeFrom="column">
              <wp:posOffset>4686300</wp:posOffset>
            </wp:positionH>
            <wp:positionV relativeFrom="paragraph">
              <wp:posOffset>224155</wp:posOffset>
            </wp:positionV>
            <wp:extent cx="1023620" cy="1023620"/>
            <wp:effectExtent l="0" t="0" r="5080" b="5080"/>
            <wp:wrapTight wrapText="bothSides">
              <wp:wrapPolygon edited="0">
                <wp:start x="0" y="0"/>
                <wp:lineTo x="0" y="21305"/>
                <wp:lineTo x="21305" y="21305"/>
                <wp:lineTo x="21305"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14:paraId="2658C048" w14:textId="68D9A285" w:rsidR="002C5B13" w:rsidRDefault="002C5B13" w:rsidP="002C5B13">
      <w:pPr>
        <w:pStyle w:val="Zhlav"/>
        <w:rPr>
          <w:rFonts w:cstheme="minorHAnsi"/>
        </w:rPr>
      </w:pPr>
      <w:r w:rsidRPr="00E6402F">
        <w:rPr>
          <w:rFonts w:cstheme="minorHAnsi"/>
        </w:rPr>
        <w:t>Mapování budoucích kompetencí jako součást systémových opatření pro vymezení požadavků trhu práce (Kompetence 4.0) reg</w:t>
      </w:r>
      <w:r w:rsidR="00402487">
        <w:rPr>
          <w:rFonts w:cstheme="minorHAnsi"/>
        </w:rPr>
        <w:t>istrační</w:t>
      </w:r>
      <w:r w:rsidRPr="00E6402F">
        <w:rPr>
          <w:rFonts w:cstheme="minorHAnsi"/>
        </w:rPr>
        <w:t xml:space="preserve"> č</w:t>
      </w:r>
      <w:r w:rsidR="00402487">
        <w:rPr>
          <w:rFonts w:cstheme="minorHAnsi"/>
        </w:rPr>
        <w:t>íslo</w:t>
      </w:r>
      <w:r w:rsidRPr="00E6402F">
        <w:rPr>
          <w:rFonts w:cstheme="minorHAnsi"/>
        </w:rPr>
        <w:t xml:space="preserve"> CZ.03.1.54/0.0/0.0/15_122/0010231</w:t>
      </w:r>
    </w:p>
    <w:p w14:paraId="35D55131" w14:textId="5C98A0D1" w:rsidR="002C5B13" w:rsidRPr="00E6402F" w:rsidRDefault="00EF55A5" w:rsidP="002C5B13">
      <w:pPr>
        <w:pStyle w:val="Zhlav"/>
        <w:rPr>
          <w:rFonts w:cstheme="minorHAnsi"/>
        </w:rPr>
      </w:pPr>
      <w:hyperlink r:id="rId12" w:history="1">
        <w:r w:rsidR="002C5B13">
          <w:rPr>
            <w:rStyle w:val="Hypertextovodkaz"/>
          </w:rPr>
          <w:t>Kompetence (mpsv.cz)</w:t>
        </w:r>
      </w:hyperlink>
    </w:p>
    <w:p w14:paraId="3F025F9F" w14:textId="7C761CEA" w:rsidR="002C5B13" w:rsidRDefault="002C5B13">
      <w:pPr>
        <w:spacing w:line="259" w:lineRule="auto"/>
        <w:jc w:val="left"/>
        <w:rPr>
          <w:rFonts w:asciiTheme="majorHAnsi" w:hAnsiTheme="majorHAnsi" w:cstheme="majorHAnsi"/>
          <w:color w:val="2F5496" w:themeColor="accent1" w:themeShade="BF"/>
        </w:rPr>
      </w:pPr>
    </w:p>
    <w:p w14:paraId="59776DA7" w14:textId="77777777" w:rsidR="002C5B13" w:rsidRDefault="002C5B13">
      <w:pPr>
        <w:spacing w:line="259" w:lineRule="auto"/>
        <w:jc w:val="left"/>
        <w:rPr>
          <w:rFonts w:asciiTheme="majorHAnsi" w:hAnsiTheme="majorHAnsi" w:cstheme="majorHAnsi"/>
          <w:color w:val="2F5496" w:themeColor="accent1" w:themeShade="BF"/>
        </w:rPr>
      </w:pPr>
    </w:p>
    <w:p w14:paraId="57CFDA53" w14:textId="4AAAFAC6" w:rsidR="002C5B13" w:rsidRDefault="002C5B13">
      <w:pPr>
        <w:spacing w:line="259" w:lineRule="auto"/>
        <w:jc w:val="left"/>
        <w:rPr>
          <w:rFonts w:asciiTheme="majorHAnsi" w:hAnsiTheme="majorHAnsi" w:cstheme="majorHAnsi"/>
          <w:color w:val="2F5496" w:themeColor="accent1" w:themeShade="BF"/>
        </w:rPr>
      </w:pPr>
    </w:p>
    <w:p w14:paraId="41090930" w14:textId="77777777" w:rsidR="002C5B13" w:rsidRDefault="002C5B13">
      <w:pPr>
        <w:spacing w:line="259" w:lineRule="auto"/>
        <w:jc w:val="left"/>
        <w:rPr>
          <w:rFonts w:asciiTheme="majorHAnsi" w:hAnsiTheme="majorHAnsi" w:cstheme="majorHAnsi"/>
          <w:color w:val="2F5496" w:themeColor="accent1" w:themeShade="BF"/>
        </w:rPr>
      </w:pPr>
    </w:p>
    <w:p w14:paraId="5B1DE3BA" w14:textId="77777777" w:rsidR="002C5B13" w:rsidRDefault="002C5B13">
      <w:pPr>
        <w:spacing w:line="259" w:lineRule="auto"/>
        <w:jc w:val="left"/>
        <w:rPr>
          <w:rFonts w:asciiTheme="majorHAnsi" w:hAnsiTheme="majorHAnsi" w:cstheme="majorHAnsi"/>
          <w:color w:val="2F5496" w:themeColor="accent1" w:themeShade="BF"/>
        </w:rPr>
      </w:pPr>
    </w:p>
    <w:p w14:paraId="7D23F589" w14:textId="77777777" w:rsidR="002C5B13" w:rsidRDefault="002C5B13">
      <w:pPr>
        <w:spacing w:line="259" w:lineRule="auto"/>
        <w:jc w:val="left"/>
        <w:rPr>
          <w:rFonts w:asciiTheme="majorHAnsi" w:hAnsiTheme="majorHAnsi" w:cstheme="majorHAnsi"/>
          <w:color w:val="2F5496" w:themeColor="accent1" w:themeShade="BF"/>
        </w:rPr>
      </w:pPr>
    </w:p>
    <w:p w14:paraId="092D42B5" w14:textId="77777777" w:rsidR="002C5B13" w:rsidRDefault="002C5B13">
      <w:pPr>
        <w:spacing w:line="259" w:lineRule="auto"/>
        <w:jc w:val="left"/>
        <w:rPr>
          <w:rFonts w:asciiTheme="majorHAnsi" w:hAnsiTheme="majorHAnsi" w:cstheme="majorHAnsi"/>
          <w:color w:val="2F5496" w:themeColor="accent1" w:themeShade="BF"/>
        </w:rPr>
      </w:pPr>
    </w:p>
    <w:p w14:paraId="3DC9061D" w14:textId="77777777" w:rsidR="002C5B13" w:rsidRDefault="002C5B13">
      <w:pPr>
        <w:spacing w:line="259" w:lineRule="auto"/>
        <w:jc w:val="left"/>
        <w:rPr>
          <w:rFonts w:asciiTheme="majorHAnsi" w:hAnsiTheme="majorHAnsi" w:cstheme="majorHAnsi"/>
          <w:color w:val="2F5496" w:themeColor="accent1" w:themeShade="BF"/>
        </w:rPr>
      </w:pPr>
    </w:p>
    <w:p w14:paraId="65DE9F77" w14:textId="77777777" w:rsidR="002C5B13" w:rsidRDefault="002C5B13">
      <w:pPr>
        <w:spacing w:line="259" w:lineRule="auto"/>
        <w:jc w:val="left"/>
        <w:rPr>
          <w:rFonts w:asciiTheme="majorHAnsi" w:hAnsiTheme="majorHAnsi" w:cstheme="majorHAnsi"/>
          <w:color w:val="2F5496" w:themeColor="accent1" w:themeShade="BF"/>
        </w:rPr>
      </w:pPr>
    </w:p>
    <w:p w14:paraId="455F3874" w14:textId="77777777" w:rsidR="002C5B13" w:rsidRDefault="002C5B13">
      <w:pPr>
        <w:spacing w:line="259" w:lineRule="auto"/>
        <w:jc w:val="left"/>
        <w:rPr>
          <w:rFonts w:asciiTheme="majorHAnsi" w:hAnsiTheme="majorHAnsi" w:cstheme="majorHAnsi"/>
          <w:color w:val="2F5496" w:themeColor="accent1" w:themeShade="BF"/>
        </w:rPr>
      </w:pPr>
    </w:p>
    <w:p w14:paraId="7C89A72F" w14:textId="77777777" w:rsidR="002C5B13" w:rsidRDefault="002C5B13">
      <w:pPr>
        <w:spacing w:line="259" w:lineRule="auto"/>
        <w:jc w:val="left"/>
        <w:rPr>
          <w:rFonts w:asciiTheme="majorHAnsi" w:hAnsiTheme="majorHAnsi" w:cstheme="majorHAnsi"/>
          <w:color w:val="2F5496" w:themeColor="accent1" w:themeShade="BF"/>
        </w:rPr>
      </w:pPr>
    </w:p>
    <w:p w14:paraId="68D43C68" w14:textId="77777777" w:rsidR="002C5B13" w:rsidRDefault="002C5B13">
      <w:pPr>
        <w:spacing w:line="259" w:lineRule="auto"/>
        <w:jc w:val="left"/>
        <w:rPr>
          <w:rFonts w:asciiTheme="majorHAnsi" w:hAnsiTheme="majorHAnsi" w:cstheme="majorHAnsi"/>
          <w:color w:val="2F5496" w:themeColor="accent1" w:themeShade="BF"/>
        </w:rPr>
      </w:pPr>
    </w:p>
    <w:p w14:paraId="708BACCD" w14:textId="77777777" w:rsidR="002C5B13" w:rsidRDefault="002C5B13">
      <w:pPr>
        <w:spacing w:line="259" w:lineRule="auto"/>
        <w:jc w:val="left"/>
        <w:rPr>
          <w:rFonts w:asciiTheme="majorHAnsi" w:hAnsiTheme="majorHAnsi" w:cstheme="majorHAnsi"/>
          <w:color w:val="2F5496" w:themeColor="accent1" w:themeShade="BF"/>
        </w:rPr>
      </w:pPr>
    </w:p>
    <w:p w14:paraId="44FC19AB" w14:textId="77777777" w:rsidR="002C5B13" w:rsidRDefault="002C5B13">
      <w:pPr>
        <w:spacing w:line="259" w:lineRule="auto"/>
        <w:jc w:val="left"/>
        <w:rPr>
          <w:rFonts w:asciiTheme="majorHAnsi" w:hAnsiTheme="majorHAnsi" w:cstheme="majorHAnsi"/>
          <w:color w:val="2F5496" w:themeColor="accent1" w:themeShade="BF"/>
        </w:rPr>
      </w:pPr>
    </w:p>
    <w:p w14:paraId="48EDFCE9" w14:textId="461A0D9B" w:rsidR="002C5B13" w:rsidRDefault="002C5B13">
      <w:pPr>
        <w:spacing w:line="259" w:lineRule="auto"/>
        <w:jc w:val="left"/>
        <w:rPr>
          <w:rFonts w:asciiTheme="majorHAnsi" w:hAnsiTheme="majorHAnsi" w:cstheme="majorHAnsi"/>
          <w:color w:val="2F5496" w:themeColor="accent1" w:themeShade="BF"/>
        </w:rPr>
      </w:pPr>
    </w:p>
    <w:p w14:paraId="7088DB15" w14:textId="77777777" w:rsidR="002C5B13" w:rsidRDefault="002C5B13">
      <w:pPr>
        <w:spacing w:line="259" w:lineRule="auto"/>
        <w:jc w:val="left"/>
        <w:rPr>
          <w:rFonts w:asciiTheme="majorHAnsi" w:hAnsiTheme="majorHAnsi" w:cstheme="majorHAnsi"/>
          <w:color w:val="2F5496" w:themeColor="accent1" w:themeShade="BF"/>
        </w:rPr>
      </w:pPr>
    </w:p>
    <w:p w14:paraId="0F04F95D" w14:textId="77777777" w:rsidR="002C5B13" w:rsidRDefault="002C5B13">
      <w:pPr>
        <w:spacing w:line="259" w:lineRule="auto"/>
        <w:jc w:val="left"/>
        <w:rPr>
          <w:rFonts w:asciiTheme="majorHAnsi" w:hAnsiTheme="majorHAnsi" w:cstheme="majorHAnsi"/>
          <w:color w:val="2F5496" w:themeColor="accent1" w:themeShade="BF"/>
        </w:rPr>
      </w:pPr>
    </w:p>
    <w:p w14:paraId="292DABEC" w14:textId="77777777" w:rsidR="002C5B13" w:rsidRDefault="002C5B13">
      <w:pPr>
        <w:spacing w:line="259" w:lineRule="auto"/>
        <w:jc w:val="left"/>
        <w:rPr>
          <w:rFonts w:asciiTheme="majorHAnsi" w:hAnsiTheme="majorHAnsi" w:cstheme="majorHAnsi"/>
          <w:color w:val="2F5496" w:themeColor="accent1" w:themeShade="BF"/>
        </w:rPr>
      </w:pPr>
    </w:p>
    <w:p w14:paraId="42353E10" w14:textId="29EB61F7" w:rsidR="002C5B13" w:rsidRDefault="002C5B13" w:rsidP="002C5B13">
      <w:pPr>
        <w:pStyle w:val="Zhlav"/>
      </w:pPr>
      <w:r>
        <w:t xml:space="preserve">Standard praxe byl zpracován v rámci veřejné zakázky </w:t>
      </w:r>
      <w:r w:rsidRPr="00C036F6">
        <w:t>Mapování budoucích kompetencí jako součást systémových opatření pro vymezení požadavků trhu práce</w:t>
      </w:r>
      <w:r>
        <w:t xml:space="preserve">. Zakázku zajištuje sdružení dodavatelů: Svaz průmyslu a dopravy České republiky, Hospodářská komora České republiky a TREXIMA, spol. s r.o. </w:t>
      </w:r>
    </w:p>
    <w:p w14:paraId="0F9AD40B" w14:textId="77777777" w:rsidR="002C5B13" w:rsidRDefault="002C5B13" w:rsidP="002C5B13">
      <w:pPr>
        <w:pStyle w:val="Zhlav"/>
      </w:pPr>
    </w:p>
    <w:p w14:paraId="41C55082" w14:textId="77777777" w:rsidR="002C5B13" w:rsidRDefault="002C5B13" w:rsidP="002C5B13">
      <w:pPr>
        <w:pStyle w:val="Zhlav"/>
      </w:pPr>
      <w:r>
        <w:t>Veřejná zakázka je součástí projektu realizovaného MPSV</w:t>
      </w:r>
      <w:r w:rsidRPr="00E27C27">
        <w:t xml:space="preserve"> Mapování budoucích kompetencí jako součást systémových opatření pro vymezení požadavků trhu práce (Kompetence 4.0)</w:t>
      </w:r>
      <w:r>
        <w:t>,</w:t>
      </w:r>
      <w:r w:rsidRPr="00E27C27">
        <w:t xml:space="preserve"> </w:t>
      </w:r>
      <w:r>
        <w:t>r</w:t>
      </w:r>
      <w:r w:rsidRPr="00E27C27">
        <w:t>eg</w:t>
      </w:r>
      <w:r>
        <w:t>istrační číslo</w:t>
      </w:r>
      <w:r w:rsidRPr="00E27C27">
        <w:t xml:space="preserve"> CZ.03.1.54/0.0/0.0/15_122/0010231</w:t>
      </w:r>
      <w:r>
        <w:t xml:space="preserve">, který </w:t>
      </w:r>
      <w:r w:rsidRPr="00F85B18">
        <w:t>je financován z Operačního programu Zaměstnanost</w:t>
      </w:r>
      <w:r>
        <w:t>.</w:t>
      </w:r>
    </w:p>
    <w:p w14:paraId="431F2BC4" w14:textId="77777777" w:rsidR="002C5B13" w:rsidRDefault="002C5B13">
      <w:pPr>
        <w:spacing w:line="259" w:lineRule="auto"/>
        <w:jc w:val="left"/>
        <w:rPr>
          <w:rFonts w:asciiTheme="majorHAnsi" w:hAnsiTheme="majorHAnsi" w:cstheme="majorHAnsi"/>
          <w:color w:val="2F5496" w:themeColor="accent1" w:themeShade="BF"/>
        </w:rPr>
      </w:pPr>
    </w:p>
    <w:p w14:paraId="7E578A95" w14:textId="58294A95" w:rsidR="002C5B13" w:rsidRDefault="002C5B13">
      <w:pPr>
        <w:spacing w:line="259" w:lineRule="auto"/>
        <w:jc w:val="left"/>
        <w:rPr>
          <w:rFonts w:asciiTheme="majorHAnsi" w:hAnsiTheme="majorHAnsi" w:cstheme="majorHAnsi"/>
          <w:color w:val="2F5496" w:themeColor="accent1" w:themeShade="BF"/>
        </w:rPr>
      </w:pPr>
      <w:r>
        <w:rPr>
          <w:rFonts w:asciiTheme="majorHAnsi" w:hAnsiTheme="majorHAnsi" w:cstheme="majorHAnsi"/>
          <w:color w:val="2F5496" w:themeColor="accent1" w:themeShade="BF"/>
        </w:rPr>
        <w:br w:type="page"/>
      </w:r>
    </w:p>
    <w:bookmarkStart w:id="0" w:name="_Toc50714142" w:displacedByCustomXml="next"/>
    <w:bookmarkStart w:id="1" w:name="_Toc103855770" w:displacedByCustomXml="next"/>
    <w:sdt>
      <w:sdtPr>
        <w:rPr>
          <w:rFonts w:asciiTheme="minorHAnsi" w:eastAsiaTheme="minorHAnsi" w:hAnsiTheme="minorHAnsi" w:cstheme="minorBidi"/>
          <w:sz w:val="22"/>
          <w:szCs w:val="22"/>
          <w:lang w:eastAsia="en-US"/>
        </w:rPr>
        <w:id w:val="577865848"/>
        <w:docPartObj>
          <w:docPartGallery w:val="Table of Contents"/>
          <w:docPartUnique/>
        </w:docPartObj>
      </w:sdtPr>
      <w:sdtEndPr>
        <w:rPr>
          <w:b/>
          <w:bCs/>
        </w:rPr>
      </w:sdtEndPr>
      <w:sdtContent>
        <w:p w14:paraId="2ABBECB2" w14:textId="6970389C" w:rsidR="006B1B68" w:rsidRPr="004F4839" w:rsidRDefault="006B1B68" w:rsidP="00DC6196">
          <w:pPr>
            <w:pStyle w:val="Nadpisobsahu"/>
            <w:numPr>
              <w:ilvl w:val="0"/>
              <w:numId w:val="0"/>
            </w:numPr>
            <w:ind w:left="360" w:hanging="360"/>
            <w:rPr>
              <w:rFonts w:asciiTheme="minorHAnsi" w:hAnsiTheme="minorHAnsi" w:cstheme="minorHAnsi"/>
              <w:sz w:val="22"/>
              <w:szCs w:val="22"/>
            </w:rPr>
          </w:pPr>
          <w:r w:rsidRPr="004F4839">
            <w:rPr>
              <w:rFonts w:asciiTheme="minorHAnsi" w:hAnsiTheme="minorHAnsi" w:cstheme="minorHAnsi"/>
              <w:sz w:val="22"/>
              <w:szCs w:val="22"/>
            </w:rPr>
            <w:t>Obsah</w:t>
          </w:r>
        </w:p>
        <w:p w14:paraId="629708D0" w14:textId="44C8555A" w:rsidR="006F25EB" w:rsidRDefault="006B1B68">
          <w:pPr>
            <w:pStyle w:val="Obsah1"/>
            <w:rPr>
              <w:rFonts w:eastAsiaTheme="minorEastAsia"/>
              <w:noProof/>
              <w:lang w:eastAsia="cs-CZ"/>
            </w:rPr>
          </w:pPr>
          <w:r w:rsidRPr="00DF57EB">
            <w:rPr>
              <w:rFonts w:cstheme="minorHAnsi"/>
            </w:rPr>
            <w:fldChar w:fldCharType="begin"/>
          </w:r>
          <w:r w:rsidRPr="00DF57EB">
            <w:rPr>
              <w:rFonts w:cstheme="minorHAnsi"/>
            </w:rPr>
            <w:instrText xml:space="preserve"> TOC \o "1-3" \h \z \u </w:instrText>
          </w:r>
          <w:r w:rsidRPr="00DF57EB">
            <w:rPr>
              <w:rFonts w:cstheme="minorHAnsi"/>
            </w:rPr>
            <w:fldChar w:fldCharType="separate"/>
          </w:r>
          <w:hyperlink w:anchor="_Toc119504421" w:history="1">
            <w:r w:rsidR="006F25EB" w:rsidRPr="000B6D14">
              <w:rPr>
                <w:rStyle w:val="Hypertextovodkaz"/>
                <w:rFonts w:cstheme="minorHAnsi"/>
                <w:b/>
                <w:bCs/>
                <w:noProof/>
              </w:rPr>
              <w:t>1. Úvod</w:t>
            </w:r>
            <w:r w:rsidR="006F25EB">
              <w:rPr>
                <w:noProof/>
                <w:webHidden/>
              </w:rPr>
              <w:tab/>
            </w:r>
            <w:r w:rsidR="006F25EB">
              <w:rPr>
                <w:noProof/>
                <w:webHidden/>
              </w:rPr>
              <w:fldChar w:fldCharType="begin"/>
            </w:r>
            <w:r w:rsidR="006F25EB">
              <w:rPr>
                <w:noProof/>
                <w:webHidden/>
              </w:rPr>
              <w:instrText xml:space="preserve"> PAGEREF _Toc119504421 \h </w:instrText>
            </w:r>
            <w:r w:rsidR="006F25EB">
              <w:rPr>
                <w:noProof/>
                <w:webHidden/>
              </w:rPr>
            </w:r>
            <w:r w:rsidR="006F25EB">
              <w:rPr>
                <w:noProof/>
                <w:webHidden/>
              </w:rPr>
              <w:fldChar w:fldCharType="separate"/>
            </w:r>
            <w:r w:rsidR="00EF55A5">
              <w:rPr>
                <w:noProof/>
                <w:webHidden/>
              </w:rPr>
              <w:t>4</w:t>
            </w:r>
            <w:r w:rsidR="006F25EB">
              <w:rPr>
                <w:noProof/>
                <w:webHidden/>
              </w:rPr>
              <w:fldChar w:fldCharType="end"/>
            </w:r>
          </w:hyperlink>
        </w:p>
        <w:p w14:paraId="573A0DEB" w14:textId="559F4097" w:rsidR="006F25EB" w:rsidRDefault="006F25EB">
          <w:pPr>
            <w:pStyle w:val="Obsah1"/>
            <w:rPr>
              <w:rFonts w:eastAsiaTheme="minorEastAsia"/>
              <w:noProof/>
              <w:lang w:eastAsia="cs-CZ"/>
            </w:rPr>
          </w:pPr>
          <w:hyperlink w:anchor="_Toc119504422" w:history="1">
            <w:r w:rsidRPr="000B6D14">
              <w:rPr>
                <w:rStyle w:val="Hypertextovodkaz"/>
                <w:rFonts w:cstheme="minorHAnsi"/>
                <w:b/>
                <w:bCs/>
                <w:noProof/>
              </w:rPr>
              <w:t>2. Průvodce Standardem praxe</w:t>
            </w:r>
            <w:r>
              <w:rPr>
                <w:noProof/>
                <w:webHidden/>
              </w:rPr>
              <w:tab/>
            </w:r>
            <w:r>
              <w:rPr>
                <w:noProof/>
                <w:webHidden/>
              </w:rPr>
              <w:fldChar w:fldCharType="begin"/>
            </w:r>
            <w:r>
              <w:rPr>
                <w:noProof/>
                <w:webHidden/>
              </w:rPr>
              <w:instrText xml:space="preserve"> PAGEREF _Toc119504422 \h </w:instrText>
            </w:r>
            <w:r>
              <w:rPr>
                <w:noProof/>
                <w:webHidden/>
              </w:rPr>
            </w:r>
            <w:r>
              <w:rPr>
                <w:noProof/>
                <w:webHidden/>
              </w:rPr>
              <w:fldChar w:fldCharType="separate"/>
            </w:r>
            <w:r w:rsidR="00EF55A5">
              <w:rPr>
                <w:noProof/>
                <w:webHidden/>
              </w:rPr>
              <w:t>6</w:t>
            </w:r>
            <w:r>
              <w:rPr>
                <w:noProof/>
                <w:webHidden/>
              </w:rPr>
              <w:fldChar w:fldCharType="end"/>
            </w:r>
          </w:hyperlink>
        </w:p>
        <w:p w14:paraId="6934E1F6" w14:textId="4980F88A" w:rsidR="006F25EB" w:rsidRDefault="006F25EB">
          <w:pPr>
            <w:pStyle w:val="Obsah1"/>
            <w:rPr>
              <w:rFonts w:eastAsiaTheme="minorEastAsia"/>
              <w:noProof/>
              <w:lang w:eastAsia="cs-CZ"/>
            </w:rPr>
          </w:pPr>
          <w:hyperlink w:anchor="_Toc119504423" w:history="1">
            <w:r w:rsidRPr="000B6D14">
              <w:rPr>
                <w:rStyle w:val="Hypertextovodkaz"/>
                <w:rFonts w:cstheme="minorHAnsi"/>
                <w:b/>
                <w:bCs/>
                <w:noProof/>
              </w:rPr>
              <w:t>3. Šablona Obecného standardu s vysvětlivkami</w:t>
            </w:r>
            <w:r>
              <w:rPr>
                <w:noProof/>
                <w:webHidden/>
              </w:rPr>
              <w:tab/>
            </w:r>
            <w:r>
              <w:rPr>
                <w:noProof/>
                <w:webHidden/>
              </w:rPr>
              <w:fldChar w:fldCharType="begin"/>
            </w:r>
            <w:r>
              <w:rPr>
                <w:noProof/>
                <w:webHidden/>
              </w:rPr>
              <w:instrText xml:space="preserve"> PAGEREF _Toc119504423 \h </w:instrText>
            </w:r>
            <w:r>
              <w:rPr>
                <w:noProof/>
                <w:webHidden/>
              </w:rPr>
            </w:r>
            <w:r>
              <w:rPr>
                <w:noProof/>
                <w:webHidden/>
              </w:rPr>
              <w:fldChar w:fldCharType="separate"/>
            </w:r>
            <w:r w:rsidR="00EF55A5">
              <w:rPr>
                <w:noProof/>
                <w:webHidden/>
              </w:rPr>
              <w:t>8</w:t>
            </w:r>
            <w:r>
              <w:rPr>
                <w:noProof/>
                <w:webHidden/>
              </w:rPr>
              <w:fldChar w:fldCharType="end"/>
            </w:r>
          </w:hyperlink>
        </w:p>
        <w:p w14:paraId="2CCD824B" w14:textId="670C9662" w:rsidR="006F25EB" w:rsidRDefault="006F25EB">
          <w:pPr>
            <w:pStyle w:val="Obsah1"/>
            <w:rPr>
              <w:rFonts w:eastAsiaTheme="minorEastAsia"/>
              <w:noProof/>
              <w:lang w:eastAsia="cs-CZ"/>
            </w:rPr>
          </w:pPr>
          <w:hyperlink w:anchor="_Toc119504424" w:history="1">
            <w:r w:rsidRPr="000B6D14">
              <w:rPr>
                <w:rStyle w:val="Hypertextovodkaz"/>
                <w:rFonts w:cstheme="minorHAnsi"/>
                <w:b/>
                <w:bCs/>
                <w:noProof/>
              </w:rPr>
              <w:t>4. Příklad vyplněného Obecného standardu</w:t>
            </w:r>
            <w:r>
              <w:rPr>
                <w:noProof/>
                <w:webHidden/>
              </w:rPr>
              <w:tab/>
            </w:r>
            <w:r>
              <w:rPr>
                <w:noProof/>
                <w:webHidden/>
              </w:rPr>
              <w:fldChar w:fldCharType="begin"/>
            </w:r>
            <w:r>
              <w:rPr>
                <w:noProof/>
                <w:webHidden/>
              </w:rPr>
              <w:instrText xml:space="preserve"> PAGEREF _Toc119504424 \h </w:instrText>
            </w:r>
            <w:r>
              <w:rPr>
                <w:noProof/>
                <w:webHidden/>
              </w:rPr>
            </w:r>
            <w:r>
              <w:rPr>
                <w:noProof/>
                <w:webHidden/>
              </w:rPr>
              <w:fldChar w:fldCharType="separate"/>
            </w:r>
            <w:r w:rsidR="00EF55A5">
              <w:rPr>
                <w:noProof/>
                <w:webHidden/>
              </w:rPr>
              <w:t>17</w:t>
            </w:r>
            <w:r>
              <w:rPr>
                <w:noProof/>
                <w:webHidden/>
              </w:rPr>
              <w:fldChar w:fldCharType="end"/>
            </w:r>
          </w:hyperlink>
        </w:p>
        <w:p w14:paraId="630C4E9C" w14:textId="2C589A95" w:rsidR="006F25EB" w:rsidRDefault="006F25EB">
          <w:pPr>
            <w:pStyle w:val="Obsah1"/>
            <w:rPr>
              <w:rFonts w:eastAsiaTheme="minorEastAsia"/>
              <w:noProof/>
              <w:lang w:eastAsia="cs-CZ"/>
            </w:rPr>
          </w:pPr>
          <w:hyperlink w:anchor="_Toc119504425" w:history="1">
            <w:r w:rsidRPr="000B6D14">
              <w:rPr>
                <w:rStyle w:val="Hypertextovodkaz"/>
                <w:rFonts w:cstheme="minorHAnsi"/>
                <w:b/>
                <w:bCs/>
                <w:noProof/>
              </w:rPr>
              <w:t>5. Technický standard (ukázky šablon pro vybrané obory)</w:t>
            </w:r>
            <w:r>
              <w:rPr>
                <w:noProof/>
                <w:webHidden/>
              </w:rPr>
              <w:tab/>
            </w:r>
            <w:r>
              <w:rPr>
                <w:noProof/>
                <w:webHidden/>
              </w:rPr>
              <w:fldChar w:fldCharType="begin"/>
            </w:r>
            <w:r>
              <w:rPr>
                <w:noProof/>
                <w:webHidden/>
              </w:rPr>
              <w:instrText xml:space="preserve"> PAGEREF _Toc119504425 \h </w:instrText>
            </w:r>
            <w:r>
              <w:rPr>
                <w:noProof/>
                <w:webHidden/>
              </w:rPr>
            </w:r>
            <w:r>
              <w:rPr>
                <w:noProof/>
                <w:webHidden/>
              </w:rPr>
              <w:fldChar w:fldCharType="separate"/>
            </w:r>
            <w:r w:rsidR="00EF55A5">
              <w:rPr>
                <w:noProof/>
                <w:webHidden/>
              </w:rPr>
              <w:t>33</w:t>
            </w:r>
            <w:r>
              <w:rPr>
                <w:noProof/>
                <w:webHidden/>
              </w:rPr>
              <w:fldChar w:fldCharType="end"/>
            </w:r>
          </w:hyperlink>
        </w:p>
        <w:p w14:paraId="6A30AEEE" w14:textId="4C21B5DC" w:rsidR="006F25EB" w:rsidRDefault="006F25EB">
          <w:pPr>
            <w:pStyle w:val="Obsah1"/>
            <w:rPr>
              <w:rFonts w:eastAsiaTheme="minorEastAsia"/>
              <w:noProof/>
              <w:lang w:eastAsia="cs-CZ"/>
            </w:rPr>
          </w:pPr>
          <w:hyperlink w:anchor="_Toc119504426" w:history="1">
            <w:r w:rsidRPr="000B6D14">
              <w:rPr>
                <w:rStyle w:val="Hypertextovodkaz"/>
                <w:rFonts w:cstheme="minorHAnsi"/>
                <w:b/>
                <w:bCs/>
                <w:noProof/>
              </w:rPr>
              <w:t>6. Příklady vyplněných technických standardů</w:t>
            </w:r>
            <w:r>
              <w:rPr>
                <w:noProof/>
                <w:webHidden/>
              </w:rPr>
              <w:tab/>
            </w:r>
            <w:r>
              <w:rPr>
                <w:noProof/>
                <w:webHidden/>
              </w:rPr>
              <w:fldChar w:fldCharType="begin"/>
            </w:r>
            <w:r>
              <w:rPr>
                <w:noProof/>
                <w:webHidden/>
              </w:rPr>
              <w:instrText xml:space="preserve"> PAGEREF _Toc119504426 \h </w:instrText>
            </w:r>
            <w:r>
              <w:rPr>
                <w:noProof/>
                <w:webHidden/>
              </w:rPr>
            </w:r>
            <w:r>
              <w:rPr>
                <w:noProof/>
                <w:webHidden/>
              </w:rPr>
              <w:fldChar w:fldCharType="separate"/>
            </w:r>
            <w:r w:rsidR="00EF55A5">
              <w:rPr>
                <w:noProof/>
                <w:webHidden/>
              </w:rPr>
              <w:t>64</w:t>
            </w:r>
            <w:r>
              <w:rPr>
                <w:noProof/>
                <w:webHidden/>
              </w:rPr>
              <w:fldChar w:fldCharType="end"/>
            </w:r>
          </w:hyperlink>
        </w:p>
        <w:p w14:paraId="06741FF7" w14:textId="68B3CEC1" w:rsidR="006B1B68" w:rsidRDefault="006B1B68">
          <w:r w:rsidRPr="00DF57EB">
            <w:rPr>
              <w:rFonts w:cstheme="minorHAnsi"/>
              <w:b/>
              <w:bCs/>
            </w:rPr>
            <w:fldChar w:fldCharType="end"/>
          </w:r>
        </w:p>
      </w:sdtContent>
    </w:sdt>
    <w:p w14:paraId="6ECC1239" w14:textId="77777777" w:rsidR="006B1B68" w:rsidRDefault="006B1B68">
      <w:pPr>
        <w:spacing w:line="259" w:lineRule="auto"/>
        <w:jc w:val="left"/>
        <w:rPr>
          <w:rFonts w:asciiTheme="majorHAnsi" w:eastAsiaTheme="majorEastAsia" w:hAnsiTheme="majorHAnsi" w:cstheme="majorHAnsi"/>
          <w:color w:val="2F5496" w:themeColor="accent1" w:themeShade="BF"/>
          <w:sz w:val="32"/>
          <w:szCs w:val="32"/>
        </w:rPr>
      </w:pPr>
      <w:r>
        <w:rPr>
          <w:rFonts w:cstheme="majorHAnsi"/>
        </w:rPr>
        <w:br w:type="page"/>
      </w:r>
    </w:p>
    <w:p w14:paraId="4B1320BB" w14:textId="5C5CCA5C" w:rsidR="00A61661" w:rsidRPr="000F3297" w:rsidRDefault="00C844C5" w:rsidP="004410A4">
      <w:pPr>
        <w:pStyle w:val="Nadpis1"/>
        <w:numPr>
          <w:ilvl w:val="0"/>
          <w:numId w:val="0"/>
        </w:numPr>
        <w:rPr>
          <w:rFonts w:asciiTheme="minorHAnsi" w:hAnsiTheme="minorHAnsi" w:cstheme="minorHAnsi"/>
          <w:b/>
          <w:bCs/>
        </w:rPr>
      </w:pPr>
      <w:bookmarkStart w:id="2" w:name="_Toc119504421"/>
      <w:r w:rsidRPr="000F3297">
        <w:rPr>
          <w:rFonts w:asciiTheme="minorHAnsi" w:hAnsiTheme="minorHAnsi" w:cstheme="minorHAnsi"/>
          <w:b/>
          <w:bCs/>
        </w:rPr>
        <w:lastRenderedPageBreak/>
        <w:t xml:space="preserve">1. </w:t>
      </w:r>
      <w:bookmarkEnd w:id="0"/>
      <w:r w:rsidR="004410A4" w:rsidRPr="000F3297">
        <w:rPr>
          <w:rFonts w:asciiTheme="minorHAnsi" w:hAnsiTheme="minorHAnsi" w:cstheme="minorHAnsi"/>
          <w:b/>
          <w:bCs/>
        </w:rPr>
        <w:t>Úvod</w:t>
      </w:r>
      <w:bookmarkEnd w:id="1"/>
      <w:bookmarkEnd w:id="2"/>
    </w:p>
    <w:p w14:paraId="24CB6F74" w14:textId="463D492D" w:rsidR="007118FE" w:rsidRPr="00044417" w:rsidRDefault="005C5A3F" w:rsidP="00E538F5">
      <w:pPr>
        <w:rPr>
          <w:rFonts w:cstheme="minorHAnsi"/>
          <w:b/>
          <w:bCs/>
        </w:rPr>
      </w:pPr>
      <w:r w:rsidRPr="00044417">
        <w:rPr>
          <w:rFonts w:cstheme="minorHAnsi"/>
          <w:b/>
          <w:bCs/>
        </w:rPr>
        <w:t>Obecný úvod</w:t>
      </w:r>
    </w:p>
    <w:p w14:paraId="7D3A28C9" w14:textId="0B724854" w:rsidR="005C5A3F" w:rsidRPr="00FD644F" w:rsidRDefault="005C5A3F" w:rsidP="005C5A3F">
      <w:pPr>
        <w:rPr>
          <w:rFonts w:cstheme="minorHAnsi"/>
        </w:rPr>
      </w:pPr>
      <w:r w:rsidRPr="00FD644F">
        <w:rPr>
          <w:rFonts w:cstheme="minorHAnsi"/>
        </w:rPr>
        <w:t>Jedním z nejdůležitějších vzdělávacích cílů škol, ale i všech dalších se školou spolupracujících institucí, je podpora žáků v oblasti získávání přenositelných kompetencí, někdy také nazývaných</w:t>
      </w:r>
      <w:r w:rsidR="00402487" w:rsidRPr="00FD644F">
        <w:rPr>
          <w:rFonts w:cstheme="minorHAnsi"/>
        </w:rPr>
        <w:t xml:space="preserve"> jako</w:t>
      </w:r>
      <w:r w:rsidRPr="00FD644F">
        <w:rPr>
          <w:rFonts w:cstheme="minorHAnsi"/>
        </w:rPr>
        <w:t xml:space="preserve"> klíčov</w:t>
      </w:r>
      <w:r w:rsidR="00402487" w:rsidRPr="00FD644F">
        <w:rPr>
          <w:rFonts w:cstheme="minorHAnsi"/>
        </w:rPr>
        <w:t>é</w:t>
      </w:r>
      <w:r w:rsidRPr="00FD644F">
        <w:rPr>
          <w:rFonts w:cstheme="minorHAnsi"/>
        </w:rPr>
        <w:t xml:space="preserve"> kompetenc</w:t>
      </w:r>
      <w:r w:rsidR="00402487" w:rsidRPr="00FD644F">
        <w:rPr>
          <w:rFonts w:cstheme="minorHAnsi"/>
        </w:rPr>
        <w:t>e</w:t>
      </w:r>
      <w:r w:rsidRPr="00FD644F">
        <w:rPr>
          <w:rFonts w:cstheme="minorHAnsi"/>
        </w:rPr>
        <w:t>. Definovaných kompetencí v literatuře je celá řada</w:t>
      </w:r>
      <w:r w:rsidR="00402487" w:rsidRPr="00FD644F">
        <w:rPr>
          <w:rFonts w:cstheme="minorHAnsi"/>
        </w:rPr>
        <w:t>,</w:t>
      </w:r>
      <w:r w:rsidRPr="00FD644F">
        <w:rPr>
          <w:rFonts w:cstheme="minorHAnsi"/>
        </w:rPr>
        <w:t xml:space="preserve"> např. kompetence k učení, kompetence k řešení problémů, komunikativní kompetence, kompetence občanská a v neposlední řadě i kompetence pracovní a odborná.  </w:t>
      </w:r>
    </w:p>
    <w:p w14:paraId="3B3B9E3B" w14:textId="4626DC71" w:rsidR="005C5A3F" w:rsidRPr="00FD644F" w:rsidRDefault="005C5A3F" w:rsidP="005C5A3F">
      <w:pPr>
        <w:rPr>
          <w:rFonts w:cstheme="minorHAnsi"/>
        </w:rPr>
      </w:pPr>
      <w:r w:rsidRPr="00FD644F">
        <w:rPr>
          <w:rFonts w:cstheme="minorHAnsi"/>
        </w:rPr>
        <w:t>Žáci přicházejí do střed</w:t>
      </w:r>
      <w:r w:rsidR="000A61D4" w:rsidRPr="00FD644F">
        <w:rPr>
          <w:rFonts w:cstheme="minorHAnsi"/>
        </w:rPr>
        <w:t>oškolského</w:t>
      </w:r>
      <w:r w:rsidRPr="00FD644F">
        <w:rPr>
          <w:rFonts w:cstheme="minorHAnsi"/>
        </w:rPr>
        <w:t xml:space="preserve"> vzdělávání s různou mírou těchto kompetencí. Ti šťastnější jsou zdraví, učí se rychle, těší se z podpory svých rodičů i prarodičů, kteří mají i dostatek zdrojů, sil a</w:t>
      </w:r>
      <w:r w:rsidR="00FD644F">
        <w:rPr>
          <w:rFonts w:cstheme="minorHAnsi"/>
        </w:rPr>
        <w:t> </w:t>
      </w:r>
      <w:r w:rsidRPr="00FD644F">
        <w:rPr>
          <w:rFonts w:cstheme="minorHAnsi"/>
        </w:rPr>
        <w:t>odhodlání své děti v procesu vzdělávání podpořit. Je však důležité právě tyto žáky učit, že tento dar je svázán i</w:t>
      </w:r>
      <w:r w:rsidR="00402487" w:rsidRPr="00FD644F">
        <w:rPr>
          <w:rFonts w:cstheme="minorHAnsi"/>
        </w:rPr>
        <w:t> </w:t>
      </w:r>
      <w:r w:rsidRPr="00FD644F">
        <w:rPr>
          <w:rFonts w:cstheme="minorHAnsi"/>
        </w:rPr>
        <w:t>s jejich odpovědností podpořit ty své spolužáky, kteří tolik štěstí nemají a musejí se potýkat s řadou handicapů zdravotních, sociálních či jiných.  </w:t>
      </w:r>
    </w:p>
    <w:p w14:paraId="11A82A9F" w14:textId="31A1CEA5" w:rsidR="005C5A3F" w:rsidRPr="00044417" w:rsidRDefault="005C5A3F" w:rsidP="007118FE">
      <w:pPr>
        <w:rPr>
          <w:rFonts w:cstheme="minorHAnsi"/>
        </w:rPr>
      </w:pPr>
      <w:r w:rsidRPr="00FD644F">
        <w:rPr>
          <w:rFonts w:cstheme="minorHAnsi"/>
        </w:rPr>
        <w:t xml:space="preserve">Úkolem učitelů, poradců, ale i mistrů/učitelů odborného výcviku či instruktorů je podporovat u žáků právě i ty </w:t>
      </w:r>
      <w:r w:rsidR="000A61D4" w:rsidRPr="00FD644F">
        <w:rPr>
          <w:rFonts w:cstheme="minorHAnsi"/>
        </w:rPr>
        <w:t>klíčové</w:t>
      </w:r>
      <w:r w:rsidRPr="00FD644F">
        <w:rPr>
          <w:rFonts w:cstheme="minorHAnsi"/>
        </w:rPr>
        <w:t xml:space="preserve"> kompetence, které jsou nesporně stejně důležité jako kompetence odborné. Jsme přesvědčeni, že </w:t>
      </w:r>
      <w:r w:rsidR="00F51217" w:rsidRPr="00DF57EB">
        <w:rPr>
          <w:rFonts w:cstheme="minorHAnsi"/>
        </w:rPr>
        <w:t>p</w:t>
      </w:r>
      <w:r w:rsidR="002D4E36" w:rsidRPr="00DF57EB">
        <w:rPr>
          <w:rFonts w:cstheme="minorHAnsi"/>
        </w:rPr>
        <w:t>raxe žáků v reálném firemním prostředí, která v rámci projektu Kompetence 4.0 probíhala,</w:t>
      </w:r>
      <w:r w:rsidR="00F51217" w:rsidRPr="00DF57EB">
        <w:rPr>
          <w:rFonts w:cstheme="minorHAnsi"/>
        </w:rPr>
        <w:t xml:space="preserve"> </w:t>
      </w:r>
      <w:r w:rsidR="002D4E36" w:rsidRPr="00DF57EB">
        <w:rPr>
          <w:rFonts w:cstheme="minorHAnsi"/>
        </w:rPr>
        <w:t>j</w:t>
      </w:r>
      <w:r w:rsidR="00402487" w:rsidRPr="00DF57EB">
        <w:rPr>
          <w:rFonts w:cstheme="minorHAnsi"/>
        </w:rPr>
        <w:t>e</w:t>
      </w:r>
      <w:r w:rsidR="002D4E36" w:rsidRPr="00DF57EB">
        <w:rPr>
          <w:rFonts w:cstheme="minorHAnsi"/>
        </w:rPr>
        <w:t xml:space="preserve"> účinným nástrojem</w:t>
      </w:r>
      <w:r w:rsidR="00365133">
        <w:rPr>
          <w:rFonts w:cstheme="minorHAnsi"/>
        </w:rPr>
        <w:t>,</w:t>
      </w:r>
      <w:r w:rsidR="002D4E36" w:rsidRPr="00DF57EB">
        <w:rPr>
          <w:rFonts w:cstheme="minorHAnsi"/>
        </w:rPr>
        <w:t xml:space="preserve"> jak takové kompetence získat nebo upevnit.</w:t>
      </w:r>
    </w:p>
    <w:p w14:paraId="7B77D96B" w14:textId="3C604CF1" w:rsidR="005C5A3F" w:rsidRPr="00044417" w:rsidRDefault="005C5A3F" w:rsidP="00E538F5">
      <w:pPr>
        <w:rPr>
          <w:rFonts w:cstheme="minorHAnsi"/>
          <w:b/>
          <w:bCs/>
        </w:rPr>
      </w:pPr>
      <w:r w:rsidRPr="00044417">
        <w:rPr>
          <w:rFonts w:cstheme="minorHAnsi"/>
          <w:b/>
          <w:bCs/>
        </w:rPr>
        <w:t>Odborný úvod </w:t>
      </w:r>
    </w:p>
    <w:p w14:paraId="3FDCDEE6" w14:textId="3DF94CCF" w:rsidR="005C5A3F" w:rsidRPr="00044417" w:rsidRDefault="005C5A3F" w:rsidP="005C5A3F">
      <w:pPr>
        <w:rPr>
          <w:rFonts w:cstheme="minorHAnsi"/>
        </w:rPr>
      </w:pPr>
      <w:r w:rsidRPr="00044417">
        <w:rPr>
          <w:rFonts w:cstheme="minorHAnsi"/>
        </w:rPr>
        <w:t>Dlouhodobá partnerská spolupráce zaměstnavatelů se středními školami představuje jeden z</w:t>
      </w:r>
      <w:r w:rsidR="00365133">
        <w:rPr>
          <w:rFonts w:cstheme="minorHAnsi"/>
        </w:rPr>
        <w:t> </w:t>
      </w:r>
      <w:r w:rsidRPr="00044417">
        <w:rPr>
          <w:rFonts w:cstheme="minorHAnsi"/>
        </w:rPr>
        <w:t>efektivních způsobů, jak v</w:t>
      </w:r>
      <w:r w:rsidR="00365133">
        <w:rPr>
          <w:rFonts w:cstheme="minorHAnsi"/>
        </w:rPr>
        <w:t> </w:t>
      </w:r>
      <w:r w:rsidRPr="00044417">
        <w:rPr>
          <w:rFonts w:cstheme="minorHAnsi"/>
        </w:rPr>
        <w:t>předstihu a adekvátně zaujmout, oslovit a motivovat potenciální kvalifikovanou pracovní sílu, tj. žáky učebních či maturitních oborů a díky tomu následně i získat nové zaměstnance vybavené odpovídajícími odbornými znalostmi, dovednostmi i pracovními návyky, kteří budou navíc prakticky obeznámeni s</w:t>
      </w:r>
      <w:r w:rsidR="00365133">
        <w:rPr>
          <w:rFonts w:cstheme="minorHAnsi"/>
        </w:rPr>
        <w:t> </w:t>
      </w:r>
      <w:r w:rsidRPr="00044417">
        <w:rPr>
          <w:rFonts w:cstheme="minorHAnsi"/>
        </w:rPr>
        <w:t>firemní kulturou a procesy. </w:t>
      </w:r>
    </w:p>
    <w:p w14:paraId="175FEF4E" w14:textId="0C66760B" w:rsidR="005C5A3F" w:rsidRPr="00044417" w:rsidRDefault="005C5A3F" w:rsidP="005C5A3F">
      <w:pPr>
        <w:rPr>
          <w:rFonts w:cstheme="minorHAnsi"/>
        </w:rPr>
      </w:pPr>
      <w:r w:rsidRPr="00044417">
        <w:rPr>
          <w:rFonts w:cstheme="minorHAnsi"/>
        </w:rPr>
        <w:t>V</w:t>
      </w:r>
      <w:r w:rsidR="00365133">
        <w:rPr>
          <w:rFonts w:cstheme="minorHAnsi"/>
        </w:rPr>
        <w:t> </w:t>
      </w:r>
      <w:r w:rsidRPr="00044417">
        <w:rPr>
          <w:rFonts w:cstheme="minorHAnsi"/>
        </w:rPr>
        <w:t>rámci projektu Kompetence 4.0 proto vznikl a byl pilotně ověřen</w:t>
      </w:r>
      <w:r w:rsidR="00F51217" w:rsidRPr="00044417">
        <w:rPr>
          <w:rFonts w:cstheme="minorHAnsi"/>
        </w:rPr>
        <w:t xml:space="preserve"> Standard praxe</w:t>
      </w:r>
      <w:r w:rsidRPr="00044417">
        <w:rPr>
          <w:rFonts w:cstheme="minorHAnsi"/>
        </w:rPr>
        <w:t xml:space="preserve">, který má sloužit zaměstnavatelům a spolupracujícím školám. Tento </w:t>
      </w:r>
      <w:r w:rsidR="00F51217" w:rsidRPr="00044417">
        <w:rPr>
          <w:rFonts w:cstheme="minorHAnsi"/>
        </w:rPr>
        <w:t>nástroj</w:t>
      </w:r>
      <w:r w:rsidRPr="00044417">
        <w:rPr>
          <w:rFonts w:cstheme="minorHAnsi"/>
        </w:rPr>
        <w:t xml:space="preserve"> jim má pomoci s</w:t>
      </w:r>
      <w:r w:rsidR="00365133">
        <w:rPr>
          <w:rFonts w:cstheme="minorHAnsi"/>
        </w:rPr>
        <w:t> </w:t>
      </w:r>
      <w:r w:rsidRPr="00044417">
        <w:rPr>
          <w:rFonts w:cstheme="minorHAnsi"/>
        </w:rPr>
        <w:t>přípravou a realizací odborného vzdělávání na pracovištích firem. </w:t>
      </w:r>
    </w:p>
    <w:p w14:paraId="566C3D54" w14:textId="7D0D63C3" w:rsidR="005C5A3F" w:rsidRPr="00044417" w:rsidRDefault="005C5A3F" w:rsidP="005C5A3F">
      <w:pPr>
        <w:rPr>
          <w:rFonts w:cstheme="minorHAnsi"/>
        </w:rPr>
      </w:pPr>
      <w:r w:rsidRPr="00044417">
        <w:rPr>
          <w:rFonts w:cstheme="minorHAnsi"/>
        </w:rPr>
        <w:t>Naší snahou bylo vytvořit co nejjednodušší a administrativně málo zatěžující pomůcku, která spolupracující subjekty provede všemi klíčovými procesními i organizačními kroky vzájemné dlouhodobé spolupráce školy a firmy. Nastavení Standardu praxe bylo ověřeno ve všech více než třiceti partnerstvích v</w:t>
      </w:r>
      <w:r w:rsidR="00365133">
        <w:rPr>
          <w:rFonts w:cstheme="minorHAnsi"/>
        </w:rPr>
        <w:t> </w:t>
      </w:r>
      <w:r w:rsidRPr="00044417">
        <w:rPr>
          <w:rFonts w:cstheme="minorHAnsi"/>
        </w:rPr>
        <w:t>rámci projektu a na základě jejich zkušeností a připomínek byl upraven do finální podoby, jež je zde prezentována. </w:t>
      </w:r>
    </w:p>
    <w:p w14:paraId="1179AFFC" w14:textId="2C412A12" w:rsidR="005C5A3F" w:rsidRPr="00067378" w:rsidRDefault="005C5A3F" w:rsidP="005C5A3F">
      <w:pPr>
        <w:rPr>
          <w:rFonts w:cstheme="minorHAnsi"/>
        </w:rPr>
      </w:pPr>
      <w:r w:rsidRPr="00044417">
        <w:rPr>
          <w:rFonts w:cstheme="minorHAnsi"/>
        </w:rPr>
        <w:lastRenderedPageBreak/>
        <w:t>Standard praxe se dělí na Obecný standard, který je společný pro všechny obory konkrétního partnerství školy a firmy</w:t>
      </w:r>
      <w:r w:rsidR="00402487" w:rsidRPr="00044417">
        <w:rPr>
          <w:rFonts w:cstheme="minorHAnsi"/>
        </w:rPr>
        <w:t>,</w:t>
      </w:r>
      <w:r w:rsidRPr="00044417">
        <w:rPr>
          <w:rFonts w:cstheme="minorHAnsi"/>
        </w:rPr>
        <w:t xml:space="preserve"> a na Technický standard, který naopak popisuje požadované materiální a</w:t>
      </w:r>
      <w:r w:rsidR="00FD644F">
        <w:rPr>
          <w:rFonts w:cstheme="minorHAnsi"/>
        </w:rPr>
        <w:t> </w:t>
      </w:r>
      <w:r w:rsidRPr="00067378">
        <w:rPr>
          <w:rFonts w:cstheme="minorHAnsi"/>
        </w:rPr>
        <w:t>technické zabezpečení vztahující se k</w:t>
      </w:r>
      <w:r w:rsidR="00365133">
        <w:rPr>
          <w:rFonts w:cstheme="minorHAnsi"/>
        </w:rPr>
        <w:t> </w:t>
      </w:r>
      <w:r w:rsidRPr="00067378">
        <w:rPr>
          <w:rFonts w:cstheme="minorHAnsi"/>
        </w:rPr>
        <w:t>jednomu konkrétnímu oboru vzdělávání.  </w:t>
      </w:r>
    </w:p>
    <w:p w14:paraId="046122AE" w14:textId="704D8A0E" w:rsidR="00E538F5" w:rsidRPr="00067378" w:rsidRDefault="005C5A3F" w:rsidP="005C5A3F">
      <w:pPr>
        <w:rPr>
          <w:rFonts w:cstheme="minorHAnsi"/>
        </w:rPr>
      </w:pPr>
      <w:r w:rsidRPr="00067378">
        <w:rPr>
          <w:rFonts w:cstheme="minorHAnsi"/>
        </w:rPr>
        <w:t>Nezbytnou podmínkou fungující spolupráce je, že oba standardy jsou v</w:t>
      </w:r>
      <w:r w:rsidR="00365133">
        <w:rPr>
          <w:rFonts w:cstheme="minorHAnsi"/>
        </w:rPr>
        <w:t> </w:t>
      </w:r>
      <w:r w:rsidRPr="00067378">
        <w:rPr>
          <w:rFonts w:cstheme="minorHAnsi"/>
        </w:rPr>
        <w:t>pravidelných dohodnutých intervalech (rok, pololetí apod.) společně aktualizovány. </w:t>
      </w:r>
    </w:p>
    <w:p w14:paraId="72F9C400" w14:textId="496F287B" w:rsidR="005C5A3F" w:rsidRPr="00067378" w:rsidRDefault="00E538F5" w:rsidP="00E538F5">
      <w:pPr>
        <w:spacing w:line="259" w:lineRule="auto"/>
        <w:jc w:val="left"/>
        <w:rPr>
          <w:rFonts w:cstheme="minorHAnsi"/>
        </w:rPr>
      </w:pPr>
      <w:r w:rsidRPr="00067378">
        <w:rPr>
          <w:rFonts w:cstheme="minorHAnsi"/>
        </w:rPr>
        <w:br w:type="page"/>
      </w:r>
    </w:p>
    <w:p w14:paraId="4F5616B4" w14:textId="2018C3BE" w:rsidR="00652879" w:rsidRPr="00044417" w:rsidRDefault="00652879" w:rsidP="006B4E31">
      <w:pPr>
        <w:pStyle w:val="Nadpis1"/>
        <w:numPr>
          <w:ilvl w:val="0"/>
          <w:numId w:val="0"/>
        </w:numPr>
        <w:rPr>
          <w:rFonts w:asciiTheme="minorHAnsi" w:hAnsiTheme="minorHAnsi" w:cstheme="minorHAnsi"/>
          <w:b/>
          <w:bCs/>
        </w:rPr>
      </w:pPr>
      <w:bookmarkStart w:id="3" w:name="_Toc119504422"/>
      <w:r w:rsidRPr="00044417">
        <w:rPr>
          <w:rFonts w:asciiTheme="minorHAnsi" w:hAnsiTheme="minorHAnsi" w:cstheme="minorHAnsi"/>
          <w:b/>
          <w:bCs/>
        </w:rPr>
        <w:lastRenderedPageBreak/>
        <w:t>2. Průvodce Standardem praxe</w:t>
      </w:r>
      <w:bookmarkEnd w:id="3"/>
    </w:p>
    <w:p w14:paraId="711A2477" w14:textId="77777777" w:rsidR="00924309" w:rsidRPr="00FD644F" w:rsidRDefault="00924309" w:rsidP="00924309">
      <w:pPr>
        <w:rPr>
          <w:rFonts w:cstheme="minorHAnsi"/>
        </w:rPr>
      </w:pPr>
    </w:p>
    <w:p w14:paraId="34B1C997" w14:textId="77777777" w:rsidR="00652879" w:rsidRPr="00044417" w:rsidRDefault="00652879" w:rsidP="00652879">
      <w:pPr>
        <w:rPr>
          <w:rFonts w:cstheme="minorHAnsi"/>
          <w:b/>
        </w:rPr>
      </w:pPr>
      <w:r w:rsidRPr="00044417">
        <w:rPr>
          <w:rFonts w:cstheme="minorHAnsi"/>
          <w:b/>
        </w:rPr>
        <w:t>Cíl a účel Standardu praxe:</w:t>
      </w:r>
    </w:p>
    <w:p w14:paraId="238F634C" w14:textId="0AFFA665" w:rsidR="00652879" w:rsidRPr="00FD644F" w:rsidRDefault="00652879" w:rsidP="00652879">
      <w:pPr>
        <w:rPr>
          <w:rFonts w:cstheme="minorHAnsi"/>
        </w:rPr>
      </w:pPr>
      <w:r w:rsidRPr="00FD644F">
        <w:rPr>
          <w:rFonts w:cstheme="minorHAnsi"/>
        </w:rPr>
        <w:t>Standard praxe je určen jako DOBROVOLNÝ nástroj pro podporu realizace odborného výcviku oborů E, H a odborné praxe oborů L0, M na pracovištích firem na základě Smlouvy o obsahu, rozsahu a</w:t>
      </w:r>
      <w:r w:rsidR="008D7532" w:rsidRPr="00FD644F">
        <w:rPr>
          <w:rFonts w:cstheme="minorHAnsi"/>
        </w:rPr>
        <w:t> </w:t>
      </w:r>
      <w:r w:rsidRPr="00FD644F">
        <w:rPr>
          <w:rFonts w:cstheme="minorHAnsi"/>
        </w:rPr>
        <w:t xml:space="preserve">podmínkách praktického vyučování dle </w:t>
      </w:r>
      <w:r w:rsidR="00F51217" w:rsidRPr="00FD644F">
        <w:rPr>
          <w:rFonts w:cstheme="minorHAnsi"/>
        </w:rPr>
        <w:t>v</w:t>
      </w:r>
      <w:r w:rsidRPr="00FD644F">
        <w:rPr>
          <w:rFonts w:cstheme="minorHAnsi"/>
        </w:rPr>
        <w:t xml:space="preserve">yhlášky </w:t>
      </w:r>
      <w:r w:rsidR="008D7532" w:rsidRPr="00FD644F">
        <w:rPr>
          <w:rFonts w:cstheme="minorHAnsi"/>
        </w:rPr>
        <w:t xml:space="preserve">č. </w:t>
      </w:r>
      <w:r w:rsidRPr="00FD644F">
        <w:rPr>
          <w:rFonts w:cstheme="minorHAnsi"/>
        </w:rPr>
        <w:t>13/2005 Sb.</w:t>
      </w:r>
      <w:r w:rsidR="00763CBE" w:rsidRPr="00FD644F">
        <w:rPr>
          <w:rFonts w:cstheme="minorHAnsi"/>
        </w:rPr>
        <w:t>,</w:t>
      </w:r>
      <w:r w:rsidRPr="00FD644F">
        <w:rPr>
          <w:rFonts w:cstheme="minorHAnsi"/>
        </w:rPr>
        <w:t xml:space="preserve"> pro účely pilotáže v</w:t>
      </w:r>
      <w:r w:rsidR="00365133">
        <w:rPr>
          <w:rFonts w:cstheme="minorHAnsi"/>
        </w:rPr>
        <w:t> </w:t>
      </w:r>
      <w:r w:rsidRPr="00FD644F">
        <w:rPr>
          <w:rFonts w:cstheme="minorHAnsi"/>
        </w:rPr>
        <w:t>rámci projektu ESF Kompetence 4.0.</w:t>
      </w:r>
    </w:p>
    <w:p w14:paraId="4EE1325A" w14:textId="19F48607" w:rsidR="00652879" w:rsidRPr="00FD644F" w:rsidRDefault="00652879" w:rsidP="00652879">
      <w:pPr>
        <w:rPr>
          <w:rFonts w:cstheme="minorHAnsi"/>
        </w:rPr>
      </w:pPr>
      <w:r w:rsidRPr="00FD644F">
        <w:rPr>
          <w:rFonts w:cstheme="minorHAnsi"/>
        </w:rPr>
        <w:t>Jde o pomůcku, obsahující všechny důležité procesní a organizační kroky, zajišťující nastavení kvalitní a</w:t>
      </w:r>
      <w:r w:rsidR="008D7532" w:rsidRPr="00FD644F">
        <w:rPr>
          <w:rFonts w:cstheme="minorHAnsi"/>
        </w:rPr>
        <w:t> </w:t>
      </w:r>
      <w:r w:rsidRPr="00FD644F">
        <w:rPr>
          <w:rFonts w:cstheme="minorHAnsi"/>
        </w:rPr>
        <w:t>dlouhodobé spolupráce mezi firmou a školou. Vychází ze zkušeností z</w:t>
      </w:r>
      <w:r w:rsidR="00365133">
        <w:rPr>
          <w:rFonts w:cstheme="minorHAnsi"/>
        </w:rPr>
        <w:t> </w:t>
      </w:r>
      <w:r w:rsidRPr="00FD644F">
        <w:rPr>
          <w:rFonts w:cstheme="minorHAnsi"/>
        </w:rPr>
        <w:t>pilotáže rozšířeného partnerství škol a firem v</w:t>
      </w:r>
      <w:r w:rsidR="00365133">
        <w:rPr>
          <w:rFonts w:cstheme="minorHAnsi"/>
        </w:rPr>
        <w:t> </w:t>
      </w:r>
      <w:r w:rsidRPr="00FD644F">
        <w:rPr>
          <w:rFonts w:cstheme="minorHAnsi"/>
        </w:rPr>
        <w:t xml:space="preserve">Moravskoslezském kraji (od roku 2017).  </w:t>
      </w:r>
    </w:p>
    <w:p w14:paraId="30557512" w14:textId="5E40676A" w:rsidR="00652879" w:rsidRPr="00FD644F" w:rsidRDefault="00652879" w:rsidP="00652879">
      <w:pPr>
        <w:pStyle w:val="Textpoznpodarou"/>
        <w:rPr>
          <w:rFonts w:cstheme="minorHAnsi"/>
          <w:sz w:val="22"/>
          <w:szCs w:val="22"/>
        </w:rPr>
      </w:pPr>
      <w:r w:rsidRPr="00FD644F">
        <w:rPr>
          <w:rFonts w:cstheme="minorHAnsi"/>
          <w:sz w:val="22"/>
          <w:szCs w:val="22"/>
        </w:rPr>
        <w:t>Chcete-li získat detailnější návod pro zahájení a realizaci spolupráce, lze vycházet z</w:t>
      </w:r>
      <w:r w:rsidR="00365133">
        <w:rPr>
          <w:rFonts w:cstheme="minorHAnsi"/>
          <w:sz w:val="22"/>
          <w:szCs w:val="22"/>
        </w:rPr>
        <w:t> </w:t>
      </w:r>
      <w:r w:rsidRPr="00FD644F">
        <w:rPr>
          <w:rFonts w:cstheme="minorHAnsi"/>
          <w:sz w:val="22"/>
          <w:szCs w:val="22"/>
        </w:rPr>
        <w:t>dokumentu, který připravil Národní pedagogický institut: EQAVET – Praktický návod a kontrolní seznam kroků pro zaměstnavatele (</w:t>
      </w:r>
      <w:hyperlink r:id="rId13" w:history="1">
        <w:r w:rsidRPr="00FD644F">
          <w:rPr>
            <w:rStyle w:val="Hypertextovodkaz"/>
            <w:rFonts w:cstheme="minorHAnsi"/>
            <w:sz w:val="22"/>
            <w:szCs w:val="22"/>
          </w:rPr>
          <w:t>http://www.nuv.cz/eqavet/prakticky-navod-a-kontrolni-seznam-kroku-pro-zamestnavatele</w:t>
        </w:r>
      </w:hyperlink>
      <w:r w:rsidRPr="00FD644F">
        <w:rPr>
          <w:rFonts w:cstheme="minorHAnsi"/>
          <w:sz w:val="22"/>
          <w:szCs w:val="22"/>
        </w:rPr>
        <w:t xml:space="preserve">).  </w:t>
      </w:r>
    </w:p>
    <w:p w14:paraId="59790D3A" w14:textId="77777777" w:rsidR="00652879" w:rsidRPr="00FD644F" w:rsidRDefault="00652879" w:rsidP="00652879">
      <w:pPr>
        <w:rPr>
          <w:rFonts w:cstheme="minorHAnsi"/>
          <w:b/>
        </w:rPr>
      </w:pPr>
    </w:p>
    <w:p w14:paraId="13FD542C" w14:textId="77777777" w:rsidR="00652879" w:rsidRPr="00FD644F" w:rsidRDefault="00652879" w:rsidP="00652879">
      <w:pPr>
        <w:rPr>
          <w:rFonts w:cstheme="minorHAnsi"/>
          <w:b/>
        </w:rPr>
      </w:pPr>
      <w:r w:rsidRPr="00FD644F">
        <w:rPr>
          <w:rFonts w:cstheme="minorHAnsi"/>
          <w:b/>
        </w:rPr>
        <w:t>Forma a způsob využití:</w:t>
      </w:r>
    </w:p>
    <w:p w14:paraId="7892D740" w14:textId="7C3A1B04" w:rsidR="00652879" w:rsidRPr="00FD644F" w:rsidRDefault="00652879" w:rsidP="00652879">
      <w:pPr>
        <w:rPr>
          <w:rFonts w:cstheme="minorHAnsi"/>
        </w:rPr>
      </w:pPr>
      <w:r w:rsidRPr="00FD644F">
        <w:rPr>
          <w:rFonts w:cstheme="minorHAnsi"/>
        </w:rPr>
        <w:t>Standard praxe má formu kontrolní</w:t>
      </w:r>
      <w:r w:rsidR="008D7532" w:rsidRPr="00FD644F">
        <w:rPr>
          <w:rFonts w:cstheme="minorHAnsi"/>
        </w:rPr>
        <w:t>ho</w:t>
      </w:r>
      <w:r w:rsidRPr="00FD644F">
        <w:rPr>
          <w:rFonts w:cstheme="minorHAnsi"/>
        </w:rPr>
        <w:t xml:space="preserve"> listu (checklistu), tj. obsahuje čtyři hlavní oblasti/části (A–D) a</w:t>
      </w:r>
      <w:r w:rsidR="008D7532" w:rsidRPr="00FD644F">
        <w:rPr>
          <w:rFonts w:cstheme="minorHAnsi"/>
        </w:rPr>
        <w:t> </w:t>
      </w:r>
      <w:r w:rsidRPr="00FD644F">
        <w:rPr>
          <w:rFonts w:cstheme="minorHAnsi"/>
        </w:rPr>
        <w:t>jednotlivá dílčí kritéria, kter</w:t>
      </w:r>
      <w:r w:rsidR="008D7532" w:rsidRPr="00FD644F">
        <w:rPr>
          <w:rFonts w:cstheme="minorHAnsi"/>
        </w:rPr>
        <w:t>á</w:t>
      </w:r>
      <w:r w:rsidRPr="00FD644F">
        <w:rPr>
          <w:rFonts w:cstheme="minorHAnsi"/>
        </w:rPr>
        <w:t xml:space="preserve"> vycházejí z</w:t>
      </w:r>
      <w:r w:rsidR="00365133">
        <w:rPr>
          <w:rFonts w:cstheme="minorHAnsi"/>
        </w:rPr>
        <w:t> </w:t>
      </w:r>
      <w:r w:rsidRPr="00FD644F">
        <w:rPr>
          <w:rFonts w:cstheme="minorHAnsi"/>
        </w:rPr>
        <w:t>principů řízení kvality (tzv. cyklus PDCA) a vedou od přípravy přes realizaci, vyhodnocení až k</w:t>
      </w:r>
      <w:r w:rsidR="00365133">
        <w:rPr>
          <w:rFonts w:cstheme="minorHAnsi"/>
        </w:rPr>
        <w:t> </w:t>
      </w:r>
      <w:r w:rsidRPr="00FD644F">
        <w:rPr>
          <w:rFonts w:cstheme="minorHAnsi"/>
        </w:rPr>
        <w:t>případným změnám v</w:t>
      </w:r>
      <w:r w:rsidR="00365133">
        <w:rPr>
          <w:rFonts w:cstheme="minorHAnsi"/>
        </w:rPr>
        <w:t> </w:t>
      </w:r>
      <w:r w:rsidRPr="00FD644F">
        <w:rPr>
          <w:rFonts w:cstheme="minorHAnsi"/>
        </w:rPr>
        <w:t>nastavení spolupráce. Cyklem se zde rozumí většinou jeden školní rok, ale může být</w:t>
      </w:r>
      <w:r w:rsidR="00763CBE" w:rsidRPr="00FD644F">
        <w:rPr>
          <w:rFonts w:cstheme="minorHAnsi"/>
        </w:rPr>
        <w:t xml:space="preserve"> kratší</w:t>
      </w:r>
      <w:r w:rsidRPr="00FD644F">
        <w:rPr>
          <w:rFonts w:cstheme="minorHAnsi"/>
        </w:rPr>
        <w:t xml:space="preserve"> i delší (pololetní, víceletý). </w:t>
      </w:r>
      <w:r w:rsidR="00F51217" w:rsidRPr="00FD644F">
        <w:rPr>
          <w:rFonts w:cstheme="minorHAnsi"/>
        </w:rPr>
        <w:t>V</w:t>
      </w:r>
      <w:r w:rsidR="00365133">
        <w:rPr>
          <w:rFonts w:cstheme="minorHAnsi"/>
        </w:rPr>
        <w:t> </w:t>
      </w:r>
      <w:r w:rsidR="00F51217" w:rsidRPr="00FD644F">
        <w:rPr>
          <w:rFonts w:cstheme="minorHAnsi"/>
        </w:rPr>
        <w:t xml:space="preserve">rámci pilotáže bylo </w:t>
      </w:r>
      <w:r w:rsidR="00CC3BA7" w:rsidRPr="00FD644F">
        <w:rPr>
          <w:rFonts w:cstheme="minorHAnsi"/>
        </w:rPr>
        <w:t>následně rozhodnuto o</w:t>
      </w:r>
      <w:r w:rsidR="00F51217" w:rsidRPr="00FD644F">
        <w:rPr>
          <w:rFonts w:cstheme="minorHAnsi"/>
        </w:rPr>
        <w:t xml:space="preserve"> rozdělení Standardu do dvou částí, přičemž část</w:t>
      </w:r>
      <w:r w:rsidR="008D7532" w:rsidRPr="00FD644F">
        <w:rPr>
          <w:rFonts w:cstheme="minorHAnsi"/>
        </w:rPr>
        <w:t>i</w:t>
      </w:r>
      <w:r w:rsidR="00F51217" w:rsidRPr="00FD644F">
        <w:rPr>
          <w:rFonts w:cstheme="minorHAnsi"/>
        </w:rPr>
        <w:t xml:space="preserve"> A</w:t>
      </w:r>
      <w:r w:rsidR="00CC3BA7" w:rsidRPr="00FD644F">
        <w:rPr>
          <w:rFonts w:cstheme="minorHAnsi"/>
        </w:rPr>
        <w:t>-C-D byl</w:t>
      </w:r>
      <w:r w:rsidR="008D7532" w:rsidRPr="00FD644F">
        <w:rPr>
          <w:rFonts w:cstheme="minorHAnsi"/>
        </w:rPr>
        <w:t>y</w:t>
      </w:r>
      <w:r w:rsidR="00CC3BA7" w:rsidRPr="00FD644F">
        <w:rPr>
          <w:rFonts w:cstheme="minorHAnsi"/>
        </w:rPr>
        <w:t xml:space="preserve"> označen</w:t>
      </w:r>
      <w:r w:rsidR="008D7532" w:rsidRPr="00FD644F">
        <w:rPr>
          <w:rFonts w:cstheme="minorHAnsi"/>
        </w:rPr>
        <w:t>y</w:t>
      </w:r>
      <w:r w:rsidR="00CC3BA7" w:rsidRPr="00FD644F">
        <w:rPr>
          <w:rFonts w:cstheme="minorHAnsi"/>
        </w:rPr>
        <w:t xml:space="preserve"> jako </w:t>
      </w:r>
      <w:r w:rsidR="00CC3BA7" w:rsidRPr="00FD644F">
        <w:rPr>
          <w:rFonts w:cstheme="minorHAnsi"/>
          <w:b/>
          <w:bCs/>
        </w:rPr>
        <w:t>Obecný standard praxe</w:t>
      </w:r>
      <w:r w:rsidR="00CC3BA7" w:rsidRPr="00FD644F">
        <w:rPr>
          <w:rFonts w:cstheme="minorHAnsi"/>
        </w:rPr>
        <w:t xml:space="preserve">, zatímco část B (která je specifická pro každý obor vzdělání daného partnerství) byla označena jako </w:t>
      </w:r>
      <w:r w:rsidR="00CC3BA7" w:rsidRPr="00FD644F">
        <w:rPr>
          <w:rFonts w:cstheme="minorHAnsi"/>
          <w:b/>
          <w:bCs/>
        </w:rPr>
        <w:t>Technický standard praxe.</w:t>
      </w:r>
    </w:p>
    <w:p w14:paraId="3458A617" w14:textId="36AA0294" w:rsidR="00652879" w:rsidRPr="00FD644F" w:rsidRDefault="00652879" w:rsidP="00652879">
      <w:pPr>
        <w:rPr>
          <w:rFonts w:cstheme="minorHAnsi"/>
        </w:rPr>
      </w:pPr>
      <w:r w:rsidRPr="00FD644F">
        <w:rPr>
          <w:rFonts w:cstheme="minorHAnsi"/>
        </w:rPr>
        <w:t>Při vyplňování Standardu se postupuje podle jednotlivých kritérií a křížkem se stvrzuje jejich dosažení. Pro zvýšení objektivity stvrzuje dané kritérium současně jak firma, tak i škola – v</w:t>
      </w:r>
      <w:r w:rsidR="00365133">
        <w:rPr>
          <w:rFonts w:cstheme="minorHAnsi"/>
        </w:rPr>
        <w:t> </w:t>
      </w:r>
      <w:r w:rsidRPr="00FD644F">
        <w:rPr>
          <w:rFonts w:cstheme="minorHAnsi"/>
        </w:rPr>
        <w:t>případě neshody se splněním může dojít k</w:t>
      </w:r>
      <w:r w:rsidR="00365133">
        <w:rPr>
          <w:rFonts w:cstheme="minorHAnsi"/>
        </w:rPr>
        <w:t> </w:t>
      </w:r>
      <w:r w:rsidRPr="00FD644F">
        <w:rPr>
          <w:rFonts w:cstheme="minorHAnsi"/>
        </w:rPr>
        <w:t>vyjednávání</w:t>
      </w:r>
      <w:r w:rsidR="00763CBE" w:rsidRPr="00FD644F">
        <w:rPr>
          <w:rFonts w:cstheme="minorHAnsi"/>
        </w:rPr>
        <w:t>,</w:t>
      </w:r>
      <w:r w:rsidRPr="00FD644F">
        <w:rPr>
          <w:rFonts w:cstheme="minorHAnsi"/>
        </w:rPr>
        <w:t xml:space="preserve"> resp. dohodě na tématech, která je potřeba ještě vyřešit (tabulka na konci Standardu).</w:t>
      </w:r>
    </w:p>
    <w:p w14:paraId="47E8934D" w14:textId="1744A454" w:rsidR="00652879" w:rsidRPr="00FD644F" w:rsidRDefault="00652879" w:rsidP="00652879">
      <w:pPr>
        <w:rPr>
          <w:rFonts w:cstheme="minorHAnsi"/>
        </w:rPr>
      </w:pPr>
      <w:r w:rsidRPr="00FD644F">
        <w:rPr>
          <w:rFonts w:cstheme="minorHAnsi"/>
        </w:rPr>
        <w:t>Ve sloupci „Čím lze doložit</w:t>
      </w:r>
      <w:r w:rsidR="00142E11" w:rsidRPr="00FD644F">
        <w:rPr>
          <w:rFonts w:cstheme="minorHAnsi"/>
        </w:rPr>
        <w:t xml:space="preserve"> </w:t>
      </w:r>
      <w:r w:rsidRPr="00FD644F">
        <w:rPr>
          <w:rFonts w:cstheme="minorHAnsi"/>
        </w:rPr>
        <w:t>/</w:t>
      </w:r>
      <w:r w:rsidR="00142E11" w:rsidRPr="00FD644F">
        <w:rPr>
          <w:rFonts w:cstheme="minorHAnsi"/>
        </w:rPr>
        <w:t xml:space="preserve"> </w:t>
      </w:r>
      <w:r w:rsidRPr="00FD644F">
        <w:rPr>
          <w:rFonts w:cstheme="minorHAnsi"/>
        </w:rPr>
        <w:t>Jak bylo ověřeno“ by měl být uveden stručný důkaz, kterým lze jednotlivé kritérium jednoznačně potvrdit. Např</w:t>
      </w:r>
      <w:r w:rsidR="008D7532" w:rsidRPr="00FD644F">
        <w:rPr>
          <w:rFonts w:cstheme="minorHAnsi"/>
        </w:rPr>
        <w:t>íklad</w:t>
      </w:r>
      <w:r w:rsidRPr="00FD644F">
        <w:rPr>
          <w:rFonts w:cstheme="minorHAnsi"/>
        </w:rPr>
        <w:t xml:space="preserve"> zápis z</w:t>
      </w:r>
      <w:r w:rsidR="00365133">
        <w:rPr>
          <w:rFonts w:cstheme="minorHAnsi"/>
        </w:rPr>
        <w:t> </w:t>
      </w:r>
      <w:r w:rsidRPr="00FD644F">
        <w:rPr>
          <w:rFonts w:cstheme="minorHAnsi"/>
        </w:rPr>
        <w:t>jednání, schválený projekt, získaný certifikát kvalifikace, schválená pravidla, provedená organizační změna, nákup zařízení či materiálu a</w:t>
      </w:r>
      <w:r w:rsidR="008D7532" w:rsidRPr="00FD644F">
        <w:rPr>
          <w:rFonts w:cstheme="minorHAnsi"/>
        </w:rPr>
        <w:t>t</w:t>
      </w:r>
      <w:r w:rsidRPr="00FD644F">
        <w:rPr>
          <w:rFonts w:cstheme="minorHAnsi"/>
        </w:rPr>
        <w:t>d. Doplní se též datum, kdy bylo kritérium splněno a případné poznámky.</w:t>
      </w:r>
    </w:p>
    <w:p w14:paraId="4067CDBC" w14:textId="02E362EE" w:rsidR="00652879" w:rsidRPr="00FD644F" w:rsidRDefault="00652879" w:rsidP="00652879">
      <w:pPr>
        <w:rPr>
          <w:rFonts w:cstheme="minorHAnsi"/>
        </w:rPr>
      </w:pPr>
      <w:r w:rsidRPr="00FD644F">
        <w:rPr>
          <w:rFonts w:cstheme="minorHAnsi"/>
        </w:rPr>
        <w:lastRenderedPageBreak/>
        <w:t>Vzhledem k</w:t>
      </w:r>
      <w:r w:rsidR="00365133">
        <w:rPr>
          <w:rFonts w:cstheme="minorHAnsi"/>
        </w:rPr>
        <w:t> </w:t>
      </w:r>
      <w:r w:rsidRPr="00FD644F">
        <w:rPr>
          <w:rFonts w:cstheme="minorHAnsi"/>
        </w:rPr>
        <w:t>tomu, že jedno partnerství může zahrnovat i několik vzdělávacích oborů, měla</w:t>
      </w:r>
      <w:r w:rsidR="008D7532" w:rsidRPr="00FD644F">
        <w:rPr>
          <w:rFonts w:cstheme="minorHAnsi"/>
        </w:rPr>
        <w:t xml:space="preserve"> by</w:t>
      </w:r>
      <w:r w:rsidRPr="00FD644F">
        <w:rPr>
          <w:rFonts w:cstheme="minorHAnsi"/>
        </w:rPr>
        <w:t xml:space="preserve"> být oblast</w:t>
      </w:r>
      <w:r w:rsidR="008D7532" w:rsidRPr="00FD644F">
        <w:rPr>
          <w:rFonts w:cstheme="minorHAnsi"/>
        </w:rPr>
        <w:t> </w:t>
      </w:r>
      <w:r w:rsidRPr="00FD644F">
        <w:rPr>
          <w:rFonts w:cstheme="minorHAnsi"/>
        </w:rPr>
        <w:t>B – příprava (</w:t>
      </w:r>
      <w:r w:rsidR="00CC3BA7" w:rsidRPr="00FD644F">
        <w:rPr>
          <w:rFonts w:cstheme="minorHAnsi"/>
        </w:rPr>
        <w:t>T</w:t>
      </w:r>
      <w:r w:rsidRPr="00FD644F">
        <w:rPr>
          <w:rFonts w:cstheme="minorHAnsi"/>
        </w:rPr>
        <w:t>echnický standard) zpracovávána na samostatném listě vždy pro konkrétní obor vzdělání.</w:t>
      </w:r>
    </w:p>
    <w:p w14:paraId="6C423200" w14:textId="0BD0C9B4" w:rsidR="007A54EC" w:rsidRDefault="00652879" w:rsidP="00B93B0B">
      <w:pPr>
        <w:rPr>
          <w:rFonts w:asciiTheme="majorHAnsi" w:hAnsiTheme="majorHAnsi" w:cstheme="majorHAnsi"/>
        </w:rPr>
      </w:pPr>
      <w:r w:rsidRPr="00FD644F">
        <w:rPr>
          <w:rFonts w:cstheme="minorHAnsi"/>
        </w:rPr>
        <w:t>Formulář Standardu je možn</w:t>
      </w:r>
      <w:r w:rsidR="008D7532" w:rsidRPr="00FD644F">
        <w:rPr>
          <w:rFonts w:cstheme="minorHAnsi"/>
        </w:rPr>
        <w:t>é</w:t>
      </w:r>
      <w:r w:rsidRPr="00FD644F">
        <w:rPr>
          <w:rFonts w:cstheme="minorHAnsi"/>
        </w:rPr>
        <w:t xml:space="preserve"> implementovat do vnitřních informačních systémů využívaných buď firmou (např. personální systém, </w:t>
      </w:r>
      <w:r w:rsidR="00895B8D" w:rsidRPr="00FD644F">
        <w:rPr>
          <w:rFonts w:cstheme="minorHAnsi"/>
        </w:rPr>
        <w:t>controllingový</w:t>
      </w:r>
      <w:r w:rsidRPr="00FD644F">
        <w:rPr>
          <w:rFonts w:cstheme="minorHAnsi"/>
        </w:rPr>
        <w:t xml:space="preserve"> systém)</w:t>
      </w:r>
      <w:r w:rsidR="008D7532" w:rsidRPr="00FD644F">
        <w:rPr>
          <w:rFonts w:cstheme="minorHAnsi"/>
        </w:rPr>
        <w:t>,</w:t>
      </w:r>
      <w:r w:rsidRPr="00FD644F">
        <w:rPr>
          <w:rFonts w:cstheme="minorHAnsi"/>
        </w:rPr>
        <w:t xml:space="preserve"> nebo školou (Bakaláři, Škola OnLine, MS Teams a</w:t>
      </w:r>
      <w:r w:rsidR="008D7532" w:rsidRPr="00FD644F">
        <w:rPr>
          <w:rFonts w:cstheme="minorHAnsi"/>
        </w:rPr>
        <w:t>t</w:t>
      </w:r>
      <w:r w:rsidRPr="00FD644F">
        <w:rPr>
          <w:rFonts w:cstheme="minorHAnsi"/>
        </w:rPr>
        <w:t>d.), čímž může být zajištěna jeho stálá dostupnost a vyplnitelnost ve sdíleném režimu.</w:t>
      </w:r>
      <w:r w:rsidR="007A54EC">
        <w:rPr>
          <w:rFonts w:asciiTheme="majorHAnsi" w:hAnsiTheme="majorHAnsi" w:cstheme="majorHAnsi"/>
        </w:rPr>
        <w:br w:type="page"/>
      </w:r>
    </w:p>
    <w:p w14:paraId="37A46318" w14:textId="77777777" w:rsidR="00767FE9" w:rsidRDefault="00767FE9" w:rsidP="00A934B8">
      <w:pPr>
        <w:contextualSpacing/>
        <w:rPr>
          <w:rFonts w:asciiTheme="majorHAnsi" w:hAnsiTheme="majorHAnsi" w:cstheme="majorHAnsi"/>
        </w:rPr>
        <w:sectPr w:rsidR="00767FE9" w:rsidSect="00767FE9">
          <w:headerReference w:type="default" r:id="rId14"/>
          <w:footerReference w:type="default" r:id="rId15"/>
          <w:headerReference w:type="first" r:id="rId16"/>
          <w:footerReference w:type="first" r:id="rId17"/>
          <w:pgSz w:w="11906" w:h="16838"/>
          <w:pgMar w:top="1418" w:right="1418" w:bottom="1418" w:left="1418" w:header="794" w:footer="1077" w:gutter="0"/>
          <w:cols w:space="708"/>
          <w:titlePg/>
          <w:docGrid w:linePitch="360"/>
        </w:sectPr>
      </w:pPr>
    </w:p>
    <w:p w14:paraId="47BC086B" w14:textId="6D556E22" w:rsidR="00E538F5" w:rsidRPr="00044417" w:rsidRDefault="00E538F5" w:rsidP="00E538F5">
      <w:pPr>
        <w:pStyle w:val="Nadpis1"/>
        <w:numPr>
          <w:ilvl w:val="0"/>
          <w:numId w:val="0"/>
        </w:numPr>
        <w:rPr>
          <w:rFonts w:asciiTheme="minorHAnsi" w:hAnsiTheme="minorHAnsi" w:cstheme="minorHAnsi"/>
          <w:b/>
          <w:bCs/>
        </w:rPr>
      </w:pPr>
      <w:bookmarkStart w:id="4" w:name="_Toc119504423"/>
      <w:r w:rsidRPr="00044417">
        <w:rPr>
          <w:rFonts w:asciiTheme="minorHAnsi" w:hAnsiTheme="minorHAnsi" w:cstheme="minorHAnsi"/>
          <w:b/>
          <w:bCs/>
        </w:rPr>
        <w:lastRenderedPageBreak/>
        <w:t xml:space="preserve">3. Šablona </w:t>
      </w:r>
      <w:r w:rsidR="008D7532" w:rsidRPr="00044417">
        <w:rPr>
          <w:rFonts w:asciiTheme="minorHAnsi" w:hAnsiTheme="minorHAnsi" w:cstheme="minorHAnsi"/>
          <w:b/>
          <w:bCs/>
        </w:rPr>
        <w:t>O</w:t>
      </w:r>
      <w:r w:rsidRPr="00044417">
        <w:rPr>
          <w:rFonts w:asciiTheme="minorHAnsi" w:hAnsiTheme="minorHAnsi" w:cstheme="minorHAnsi"/>
          <w:b/>
          <w:bCs/>
        </w:rPr>
        <w:t>becného standardu s</w:t>
      </w:r>
      <w:r w:rsidR="00365133">
        <w:rPr>
          <w:rFonts w:asciiTheme="minorHAnsi" w:hAnsiTheme="minorHAnsi" w:cstheme="minorHAnsi"/>
          <w:b/>
          <w:bCs/>
        </w:rPr>
        <w:t> </w:t>
      </w:r>
      <w:r w:rsidRPr="00044417">
        <w:rPr>
          <w:rFonts w:asciiTheme="minorHAnsi" w:hAnsiTheme="minorHAnsi" w:cstheme="minorHAnsi"/>
          <w:b/>
          <w:bCs/>
        </w:rPr>
        <w:t>vysvětlivkami</w:t>
      </w:r>
      <w:bookmarkEnd w:id="4"/>
    </w:p>
    <w:p w14:paraId="475AD2AC" w14:textId="276AD00B" w:rsidR="00767FE9" w:rsidRPr="00FD644F" w:rsidRDefault="00767FE9" w:rsidP="00767FE9">
      <w:pPr>
        <w:pStyle w:val="Bezmezer"/>
        <w:jc w:val="center"/>
        <w:rPr>
          <w:rFonts w:cstheme="minorHAnsi"/>
          <w:smallCaps/>
          <w:sz w:val="48"/>
          <w:szCs w:val="48"/>
        </w:rPr>
      </w:pPr>
      <w:r w:rsidRPr="00FD644F">
        <w:rPr>
          <w:rFonts w:cstheme="minorHAnsi"/>
          <w:smallCaps/>
          <w:sz w:val="48"/>
          <w:szCs w:val="48"/>
        </w:rPr>
        <w:t>Standard</w:t>
      </w:r>
      <w:r w:rsidR="00115CAD" w:rsidRPr="00FD644F">
        <w:rPr>
          <w:rFonts w:cstheme="minorHAnsi"/>
          <w:smallCaps/>
          <w:sz w:val="48"/>
          <w:szCs w:val="48"/>
        </w:rPr>
        <w:t xml:space="preserve"> </w:t>
      </w:r>
      <w:r w:rsidRPr="00FD644F">
        <w:rPr>
          <w:rFonts w:cstheme="minorHAnsi"/>
          <w:smallCaps/>
          <w:sz w:val="48"/>
          <w:szCs w:val="48"/>
        </w:rPr>
        <w:t xml:space="preserve">praxe (obecný) </w:t>
      </w:r>
    </w:p>
    <w:p w14:paraId="0250F7E4" w14:textId="7079FC34" w:rsidR="00767FE9" w:rsidRPr="00FD644F" w:rsidRDefault="00767FE9" w:rsidP="000F3297">
      <w:pPr>
        <w:pStyle w:val="Bezmezer"/>
        <w:spacing w:after="120"/>
        <w:jc w:val="center"/>
        <w:rPr>
          <w:rFonts w:cstheme="minorHAnsi"/>
          <w:sz w:val="36"/>
          <w:szCs w:val="36"/>
        </w:rPr>
      </w:pPr>
      <w:r w:rsidRPr="00FD644F">
        <w:rPr>
          <w:rFonts w:cstheme="minorHAnsi"/>
          <w:sz w:val="36"/>
          <w:szCs w:val="36"/>
        </w:rPr>
        <w:t xml:space="preserve">Kontrolní list pro firmu a školu </w:t>
      </w:r>
    </w:p>
    <w:p w14:paraId="77428C6A" w14:textId="77777777" w:rsidR="00767FE9" w:rsidRPr="00FD644F" w:rsidRDefault="00767FE9" w:rsidP="00767FE9">
      <w:pPr>
        <w:rPr>
          <w:rFonts w:cstheme="minorHAnsi"/>
          <w:sz w:val="8"/>
          <w:szCs w:val="8"/>
        </w:rPr>
      </w:pPr>
    </w:p>
    <w:p w14:paraId="20A96FAF" w14:textId="42DEF932" w:rsidR="0026512E" w:rsidRPr="000F3297" w:rsidRDefault="00767FE9" w:rsidP="000F3297">
      <w:pPr>
        <w:spacing w:after="120"/>
        <w:rPr>
          <w:rFonts w:cstheme="minorHAnsi"/>
        </w:rPr>
      </w:pPr>
      <w:r w:rsidRPr="00FD644F">
        <w:rPr>
          <w:rFonts w:cstheme="minorHAnsi"/>
        </w:rPr>
        <w:t xml:space="preserve">(určeno jako dobrovolný nástroj pro podporu realizace odborného výcviku oborů E, H a odborné praxe oborů L0, M na pracovištích firem na základě </w:t>
      </w:r>
      <w:r w:rsidRPr="00FD644F">
        <w:rPr>
          <w:rFonts w:cstheme="minorHAnsi"/>
          <w:color w:val="000000"/>
        </w:rPr>
        <w:t xml:space="preserve">Smlouvy o obsahu, rozsahu a podmínkách praktického vyučování dle </w:t>
      </w:r>
      <w:r w:rsidR="008D7532" w:rsidRPr="00FD644F">
        <w:rPr>
          <w:rFonts w:cstheme="minorHAnsi"/>
          <w:color w:val="000000"/>
        </w:rPr>
        <w:t>v</w:t>
      </w:r>
      <w:r w:rsidRPr="00FD644F">
        <w:rPr>
          <w:rFonts w:cstheme="minorHAnsi"/>
          <w:color w:val="000000"/>
        </w:rPr>
        <w:t xml:space="preserve">yhlášky 13/2005 Sb. </w:t>
      </w:r>
      <w:r w:rsidR="00365133" w:rsidRPr="00FD644F">
        <w:rPr>
          <w:rFonts w:cstheme="minorHAnsi"/>
          <w:color w:val="000000"/>
        </w:rPr>
        <w:t>P</w:t>
      </w:r>
      <w:r w:rsidRPr="00FD644F">
        <w:rPr>
          <w:rFonts w:cstheme="minorHAnsi"/>
          <w:color w:val="000000"/>
        </w:rPr>
        <w:t>ro účely pilotáže v</w:t>
      </w:r>
      <w:r w:rsidR="00365133">
        <w:rPr>
          <w:rFonts w:cstheme="minorHAnsi"/>
          <w:color w:val="000000"/>
        </w:rPr>
        <w:t> </w:t>
      </w:r>
      <w:r w:rsidRPr="00FD644F">
        <w:rPr>
          <w:rFonts w:cstheme="minorHAnsi"/>
          <w:color w:val="000000"/>
        </w:rPr>
        <w:t>rámci projektu ESF Kompetence 4.0</w:t>
      </w:r>
      <w:r w:rsidRPr="00FD644F">
        <w:rPr>
          <w:rFonts w:cstheme="minorHAnsi"/>
        </w:rPr>
        <w:t>)</w:t>
      </w:r>
    </w:p>
    <w:p w14:paraId="743072FF" w14:textId="5528FE1D" w:rsidR="00767FE9" w:rsidRPr="006C5B5F" w:rsidRDefault="00767FE9" w:rsidP="00767FE9">
      <w:pPr>
        <w:pStyle w:val="Bezmezer"/>
        <w:rPr>
          <w:rFonts w:cstheme="minorHAnsi"/>
          <w:sz w:val="36"/>
          <w:szCs w:val="36"/>
        </w:rPr>
      </w:pPr>
      <w:r w:rsidRPr="006C5B5F">
        <w:rPr>
          <w:rFonts w:cstheme="minorHAnsi"/>
          <w:sz w:val="36"/>
          <w:szCs w:val="36"/>
        </w:rPr>
        <w:t>Firma:</w:t>
      </w:r>
    </w:p>
    <w:p w14:paraId="01B89F6B" w14:textId="77777777" w:rsidR="00767FE9" w:rsidRPr="006C5B5F" w:rsidRDefault="00767FE9" w:rsidP="00767FE9">
      <w:pPr>
        <w:pStyle w:val="Bezmezer"/>
        <w:rPr>
          <w:rFonts w:cstheme="minorHAnsi"/>
          <w:sz w:val="36"/>
          <w:szCs w:val="36"/>
        </w:rPr>
      </w:pPr>
      <w:r w:rsidRPr="006C5B5F">
        <w:rPr>
          <w:rFonts w:cstheme="minorHAnsi"/>
          <w:sz w:val="36"/>
          <w:szCs w:val="36"/>
        </w:rPr>
        <w:t>Škola:</w:t>
      </w:r>
    </w:p>
    <w:p w14:paraId="02B8B4C4" w14:textId="00F66575" w:rsidR="00767FE9" w:rsidRPr="00365133" w:rsidRDefault="00767FE9" w:rsidP="00365133">
      <w:pPr>
        <w:pStyle w:val="Bezmezer"/>
        <w:spacing w:after="120"/>
        <w:rPr>
          <w:rFonts w:cstheme="minorHAnsi"/>
          <w:sz w:val="36"/>
          <w:szCs w:val="36"/>
        </w:rPr>
      </w:pPr>
      <w:r w:rsidRPr="006C5B5F">
        <w:rPr>
          <w:rFonts w:cstheme="minorHAnsi"/>
          <w:sz w:val="36"/>
          <w:szCs w:val="36"/>
        </w:rPr>
        <w:t xml:space="preserve">Obor: </w:t>
      </w:r>
    </w:p>
    <w:tbl>
      <w:tblPr>
        <w:tblStyle w:val="Mkatabulky"/>
        <w:tblW w:w="5446" w:type="pct"/>
        <w:tblLook w:val="04A0" w:firstRow="1" w:lastRow="0" w:firstColumn="1" w:lastColumn="0" w:noHBand="0" w:noVBand="1"/>
      </w:tblPr>
      <w:tblGrid>
        <w:gridCol w:w="5200"/>
        <w:gridCol w:w="737"/>
        <w:gridCol w:w="707"/>
        <w:gridCol w:w="4408"/>
        <w:gridCol w:w="1417"/>
        <w:gridCol w:w="1844"/>
      </w:tblGrid>
      <w:tr w:rsidR="00767FE9" w:rsidRPr="006C5B5F" w14:paraId="110D328A" w14:textId="77777777" w:rsidTr="0092746B">
        <w:tc>
          <w:tcPr>
            <w:tcW w:w="1817" w:type="pct"/>
          </w:tcPr>
          <w:p w14:paraId="02FB7AF4" w14:textId="77777777" w:rsidR="00767FE9" w:rsidRPr="006C5B5F" w:rsidRDefault="00767FE9" w:rsidP="0059155C">
            <w:pPr>
              <w:jc w:val="center"/>
              <w:rPr>
                <w:rFonts w:cstheme="minorHAnsi"/>
                <w:b/>
              </w:rPr>
            </w:pPr>
            <w:r w:rsidRPr="006C5B5F">
              <w:rPr>
                <w:rFonts w:cstheme="minorHAnsi"/>
                <w:b/>
              </w:rPr>
              <w:t>Kritérium</w:t>
            </w:r>
          </w:p>
        </w:tc>
        <w:tc>
          <w:tcPr>
            <w:tcW w:w="257" w:type="pct"/>
            <w:vAlign w:val="center"/>
          </w:tcPr>
          <w:p w14:paraId="04A89B84" w14:textId="77777777" w:rsidR="00767FE9" w:rsidRPr="006C5B5F" w:rsidRDefault="00767FE9" w:rsidP="0059155C">
            <w:pPr>
              <w:jc w:val="center"/>
              <w:rPr>
                <w:rFonts w:cstheme="minorHAnsi"/>
                <w:b/>
              </w:rPr>
            </w:pPr>
            <w:r w:rsidRPr="006C5B5F">
              <w:rPr>
                <w:rFonts w:cstheme="minorHAnsi"/>
                <w:b/>
              </w:rPr>
              <w:t>Firma</w:t>
            </w:r>
          </w:p>
        </w:tc>
        <w:tc>
          <w:tcPr>
            <w:tcW w:w="247" w:type="pct"/>
            <w:vAlign w:val="center"/>
          </w:tcPr>
          <w:p w14:paraId="5362DC42" w14:textId="77777777" w:rsidR="00767FE9" w:rsidRPr="006C5B5F" w:rsidRDefault="00767FE9" w:rsidP="0059155C">
            <w:pPr>
              <w:jc w:val="center"/>
              <w:rPr>
                <w:rFonts w:cstheme="minorHAnsi"/>
                <w:b/>
              </w:rPr>
            </w:pPr>
            <w:r w:rsidRPr="006C5B5F">
              <w:rPr>
                <w:rFonts w:cstheme="minorHAnsi"/>
                <w:b/>
              </w:rPr>
              <w:t>Škola</w:t>
            </w:r>
          </w:p>
        </w:tc>
        <w:tc>
          <w:tcPr>
            <w:tcW w:w="1540" w:type="pct"/>
          </w:tcPr>
          <w:p w14:paraId="12A8A2DD" w14:textId="75F14320" w:rsidR="00767FE9" w:rsidRPr="006C5B5F" w:rsidRDefault="00767FE9" w:rsidP="0059155C">
            <w:pPr>
              <w:jc w:val="center"/>
              <w:rPr>
                <w:rFonts w:cstheme="minorHAnsi"/>
                <w:b/>
              </w:rPr>
            </w:pPr>
            <w:r w:rsidRPr="006C5B5F">
              <w:rPr>
                <w:rFonts w:cstheme="minorHAnsi"/>
                <w:b/>
              </w:rPr>
              <w:t>Čím lze doložit</w:t>
            </w:r>
            <w:r w:rsidR="008D7532">
              <w:rPr>
                <w:rFonts w:cstheme="minorHAnsi"/>
                <w:b/>
              </w:rPr>
              <w:t xml:space="preserve"> </w:t>
            </w:r>
            <w:r w:rsidRPr="006C5B5F">
              <w:rPr>
                <w:rFonts w:cstheme="minorHAnsi"/>
                <w:b/>
              </w:rPr>
              <w:t>/</w:t>
            </w:r>
            <w:r w:rsidR="008D7532">
              <w:rPr>
                <w:rFonts w:cstheme="minorHAnsi"/>
                <w:b/>
              </w:rPr>
              <w:t xml:space="preserve"> </w:t>
            </w:r>
            <w:r w:rsidRPr="006C5B5F">
              <w:rPr>
                <w:rFonts w:cstheme="minorHAnsi"/>
                <w:b/>
              </w:rPr>
              <w:t>Jak bylo ověřeno</w:t>
            </w:r>
          </w:p>
        </w:tc>
        <w:tc>
          <w:tcPr>
            <w:tcW w:w="495" w:type="pct"/>
          </w:tcPr>
          <w:p w14:paraId="6A7CBE91" w14:textId="77777777" w:rsidR="00767FE9" w:rsidRPr="006C5B5F" w:rsidRDefault="00767FE9" w:rsidP="0059155C">
            <w:pPr>
              <w:jc w:val="center"/>
              <w:rPr>
                <w:rFonts w:cstheme="minorHAnsi"/>
                <w:b/>
              </w:rPr>
            </w:pPr>
            <w:r w:rsidRPr="006C5B5F">
              <w:rPr>
                <w:rFonts w:cstheme="minorHAnsi"/>
                <w:b/>
              </w:rPr>
              <w:t>Datum</w:t>
            </w:r>
          </w:p>
        </w:tc>
        <w:tc>
          <w:tcPr>
            <w:tcW w:w="644" w:type="pct"/>
          </w:tcPr>
          <w:p w14:paraId="4EA7A90D" w14:textId="1AC19734" w:rsidR="00767FE9" w:rsidRPr="006C5B5F" w:rsidRDefault="00767FE9" w:rsidP="0059155C">
            <w:pPr>
              <w:jc w:val="center"/>
              <w:rPr>
                <w:rFonts w:cstheme="minorHAnsi"/>
                <w:b/>
              </w:rPr>
            </w:pPr>
            <w:r w:rsidRPr="006C5B5F">
              <w:rPr>
                <w:rFonts w:cstheme="minorHAnsi"/>
                <w:b/>
              </w:rPr>
              <w:t>Pozn</w:t>
            </w:r>
            <w:r w:rsidR="008D7532">
              <w:rPr>
                <w:rFonts w:cstheme="minorHAnsi"/>
                <w:b/>
              </w:rPr>
              <w:t>ámka</w:t>
            </w:r>
          </w:p>
        </w:tc>
      </w:tr>
      <w:tr w:rsidR="00767FE9" w:rsidRPr="006C5B5F" w14:paraId="5ACB2783" w14:textId="77777777" w:rsidTr="00B93B0B">
        <w:tc>
          <w:tcPr>
            <w:tcW w:w="5000" w:type="pct"/>
            <w:gridSpan w:val="6"/>
            <w:shd w:val="pct15" w:color="auto" w:fill="auto"/>
          </w:tcPr>
          <w:p w14:paraId="4258914E" w14:textId="12CD4736" w:rsidR="00767FE9" w:rsidRPr="006C5B5F" w:rsidRDefault="00767FE9" w:rsidP="0059155C">
            <w:pPr>
              <w:rPr>
                <w:rFonts w:cstheme="minorHAnsi"/>
                <w:b/>
              </w:rPr>
            </w:pPr>
            <w:r w:rsidRPr="006C5B5F">
              <w:rPr>
                <w:rFonts w:cstheme="minorHAnsi"/>
                <w:b/>
              </w:rPr>
              <w:t>A – Příprava (obecné podmínky)</w:t>
            </w:r>
          </w:p>
        </w:tc>
      </w:tr>
      <w:tr w:rsidR="00767FE9" w:rsidRPr="006C5B5F" w14:paraId="06566A2C" w14:textId="77777777" w:rsidTr="0092746B">
        <w:tc>
          <w:tcPr>
            <w:tcW w:w="1817" w:type="pct"/>
          </w:tcPr>
          <w:p w14:paraId="3EB7C60D" w14:textId="77777777" w:rsidR="00767FE9" w:rsidRPr="006C5B5F" w:rsidRDefault="00767FE9" w:rsidP="0059155C">
            <w:pPr>
              <w:rPr>
                <w:rFonts w:cstheme="minorHAnsi"/>
              </w:rPr>
            </w:pPr>
            <w:r w:rsidRPr="006C5B5F">
              <w:rPr>
                <w:rFonts w:cstheme="minorHAnsi"/>
              </w:rPr>
              <w:t>A1 – Proběhla úvodní jednání firmy a školy, byl potvrzen oboustranný zájem o praxi žáků ve firmě</w:t>
            </w:r>
          </w:p>
        </w:tc>
        <w:sdt>
          <w:sdtPr>
            <w:rPr>
              <w:rFonts w:cstheme="minorHAnsi"/>
              <w:sz w:val="44"/>
              <w:szCs w:val="44"/>
            </w:rPr>
            <w:id w:val="695123152"/>
            <w14:checkbox>
              <w14:checked w14:val="0"/>
              <w14:checkedState w14:val="2612" w14:font="MS Gothic"/>
              <w14:uncheckedState w14:val="2610" w14:font="MS Gothic"/>
            </w14:checkbox>
          </w:sdtPr>
          <w:sdtEndPr/>
          <w:sdtContent>
            <w:tc>
              <w:tcPr>
                <w:tcW w:w="257" w:type="pct"/>
                <w:vAlign w:val="center"/>
              </w:tcPr>
              <w:p w14:paraId="2B35A50F" w14:textId="77777777" w:rsidR="00767FE9" w:rsidRPr="006C5B5F" w:rsidRDefault="00767FE9" w:rsidP="0059155C">
                <w:pPr>
                  <w:rPr>
                    <w:rFonts w:cstheme="minorHAnsi"/>
                  </w:rPr>
                </w:pPr>
                <w:r w:rsidRPr="006C5B5F">
                  <w:rPr>
                    <w:rFonts w:ascii="Segoe UI Symbol" w:eastAsia="MS Gothic" w:hAnsi="Segoe UI Symbol" w:cs="Segoe UI Symbol"/>
                    <w:sz w:val="44"/>
                    <w:szCs w:val="44"/>
                  </w:rPr>
                  <w:t>☐</w:t>
                </w:r>
              </w:p>
            </w:tc>
          </w:sdtContent>
        </w:sdt>
        <w:sdt>
          <w:sdtPr>
            <w:rPr>
              <w:rFonts w:cstheme="minorHAnsi"/>
              <w:sz w:val="44"/>
              <w:szCs w:val="44"/>
            </w:rPr>
            <w:id w:val="-29193741"/>
            <w14:checkbox>
              <w14:checked w14:val="0"/>
              <w14:checkedState w14:val="2612" w14:font="MS Gothic"/>
              <w14:uncheckedState w14:val="2610" w14:font="MS Gothic"/>
            </w14:checkbox>
          </w:sdtPr>
          <w:sdtEndPr/>
          <w:sdtContent>
            <w:tc>
              <w:tcPr>
                <w:tcW w:w="247" w:type="pct"/>
                <w:vAlign w:val="center"/>
              </w:tcPr>
              <w:p w14:paraId="4409FD1A" w14:textId="77777777" w:rsidR="00767FE9" w:rsidRPr="006C5B5F" w:rsidRDefault="00767FE9" w:rsidP="0059155C">
                <w:pPr>
                  <w:rPr>
                    <w:rFonts w:cstheme="minorHAnsi"/>
                  </w:rPr>
                </w:pPr>
                <w:r w:rsidRPr="006C5B5F">
                  <w:rPr>
                    <w:rFonts w:ascii="Segoe UI Symbol" w:eastAsia="MS Gothic" w:hAnsi="Segoe UI Symbol" w:cs="Segoe UI Symbol"/>
                    <w:sz w:val="44"/>
                    <w:szCs w:val="44"/>
                  </w:rPr>
                  <w:t>☐</w:t>
                </w:r>
              </w:p>
            </w:tc>
          </w:sdtContent>
        </w:sdt>
        <w:tc>
          <w:tcPr>
            <w:tcW w:w="1540" w:type="pct"/>
          </w:tcPr>
          <w:p w14:paraId="4E3FA151" w14:textId="77777777" w:rsidR="00767FE9" w:rsidRPr="006C5B5F" w:rsidRDefault="00767FE9" w:rsidP="0059155C">
            <w:pPr>
              <w:rPr>
                <w:rFonts w:cstheme="minorHAnsi"/>
              </w:rPr>
            </w:pPr>
          </w:p>
        </w:tc>
        <w:tc>
          <w:tcPr>
            <w:tcW w:w="495" w:type="pct"/>
          </w:tcPr>
          <w:p w14:paraId="7A1C7637" w14:textId="77777777" w:rsidR="00767FE9" w:rsidRPr="006C5B5F" w:rsidRDefault="00767FE9" w:rsidP="0059155C">
            <w:pPr>
              <w:rPr>
                <w:rFonts w:cstheme="minorHAnsi"/>
              </w:rPr>
            </w:pPr>
          </w:p>
        </w:tc>
        <w:tc>
          <w:tcPr>
            <w:tcW w:w="644" w:type="pct"/>
          </w:tcPr>
          <w:p w14:paraId="30F01B5C" w14:textId="77777777" w:rsidR="00767FE9" w:rsidRPr="006C5B5F" w:rsidRDefault="00767FE9" w:rsidP="0059155C">
            <w:pPr>
              <w:rPr>
                <w:rFonts w:cstheme="minorHAnsi"/>
              </w:rPr>
            </w:pPr>
          </w:p>
        </w:tc>
      </w:tr>
      <w:tr w:rsidR="00767FE9" w:rsidRPr="006C5B5F" w14:paraId="2C768FF8" w14:textId="77777777" w:rsidTr="0092746B">
        <w:tc>
          <w:tcPr>
            <w:tcW w:w="1817" w:type="pct"/>
          </w:tcPr>
          <w:p w14:paraId="3C33D3FB" w14:textId="31DBFBE4" w:rsidR="00767FE9" w:rsidRPr="006C5B5F" w:rsidRDefault="00767FE9" w:rsidP="0059155C">
            <w:pPr>
              <w:rPr>
                <w:rFonts w:cstheme="minorHAnsi"/>
              </w:rPr>
            </w:pPr>
            <w:r w:rsidRPr="006C5B5F">
              <w:rPr>
                <w:rFonts w:cstheme="minorHAnsi"/>
              </w:rPr>
              <w:t>A2 – Firma byla seznámena s hlavními právními a</w:t>
            </w:r>
            <w:r w:rsidR="008D7532">
              <w:rPr>
                <w:rFonts w:cstheme="minorHAnsi"/>
              </w:rPr>
              <w:t> </w:t>
            </w:r>
            <w:r w:rsidRPr="006C5B5F">
              <w:rPr>
                <w:rFonts w:cstheme="minorHAnsi"/>
              </w:rPr>
              <w:t>metodickými dokumenty pro praxi žáků na pracovišti</w:t>
            </w:r>
          </w:p>
        </w:tc>
        <w:sdt>
          <w:sdtPr>
            <w:rPr>
              <w:rFonts w:cstheme="minorHAnsi"/>
              <w:sz w:val="44"/>
              <w:szCs w:val="44"/>
            </w:rPr>
            <w:id w:val="1727954250"/>
            <w14:checkbox>
              <w14:checked w14:val="0"/>
              <w14:checkedState w14:val="2612" w14:font="MS Gothic"/>
              <w14:uncheckedState w14:val="2610" w14:font="MS Gothic"/>
            </w14:checkbox>
          </w:sdtPr>
          <w:sdtEndPr/>
          <w:sdtContent>
            <w:tc>
              <w:tcPr>
                <w:tcW w:w="257" w:type="pct"/>
                <w:vAlign w:val="center"/>
              </w:tcPr>
              <w:p w14:paraId="2B580E4A"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856504376"/>
            <w14:checkbox>
              <w14:checked w14:val="0"/>
              <w14:checkedState w14:val="2612" w14:font="MS Gothic"/>
              <w14:uncheckedState w14:val="2610" w14:font="MS Gothic"/>
            </w14:checkbox>
          </w:sdtPr>
          <w:sdtEndPr/>
          <w:sdtContent>
            <w:tc>
              <w:tcPr>
                <w:tcW w:w="247" w:type="pct"/>
                <w:vAlign w:val="center"/>
              </w:tcPr>
              <w:p w14:paraId="6C28F902"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7AE5B08B" w14:textId="77777777" w:rsidR="00767FE9" w:rsidRPr="006C5B5F" w:rsidRDefault="00767FE9" w:rsidP="0059155C">
            <w:pPr>
              <w:rPr>
                <w:rFonts w:cstheme="minorHAnsi"/>
              </w:rPr>
            </w:pPr>
          </w:p>
        </w:tc>
        <w:tc>
          <w:tcPr>
            <w:tcW w:w="495" w:type="pct"/>
          </w:tcPr>
          <w:p w14:paraId="58B2B736" w14:textId="77777777" w:rsidR="00767FE9" w:rsidRPr="006C5B5F" w:rsidRDefault="00767FE9" w:rsidP="0059155C">
            <w:pPr>
              <w:rPr>
                <w:rFonts w:cstheme="minorHAnsi"/>
              </w:rPr>
            </w:pPr>
          </w:p>
        </w:tc>
        <w:tc>
          <w:tcPr>
            <w:tcW w:w="644" w:type="pct"/>
          </w:tcPr>
          <w:p w14:paraId="5B2B700D" w14:textId="77777777" w:rsidR="00767FE9" w:rsidRPr="006C5B5F" w:rsidRDefault="00767FE9" w:rsidP="0059155C">
            <w:pPr>
              <w:rPr>
                <w:rFonts w:cstheme="minorHAnsi"/>
              </w:rPr>
            </w:pPr>
          </w:p>
        </w:tc>
      </w:tr>
      <w:tr w:rsidR="00767FE9" w:rsidRPr="006C5B5F" w14:paraId="58F4C84D" w14:textId="77777777" w:rsidTr="0092746B">
        <w:tc>
          <w:tcPr>
            <w:tcW w:w="1817" w:type="pct"/>
          </w:tcPr>
          <w:p w14:paraId="5B7DF07D" w14:textId="77777777" w:rsidR="00767FE9" w:rsidRPr="006C5B5F" w:rsidRDefault="00767FE9" w:rsidP="0059155C">
            <w:pPr>
              <w:rPr>
                <w:rFonts w:cstheme="minorHAnsi"/>
              </w:rPr>
            </w:pPr>
            <w:r w:rsidRPr="006C5B5F">
              <w:rPr>
                <w:rFonts w:cstheme="minorHAnsi"/>
              </w:rPr>
              <w:t>A3 – Byly dojednány konkrétní obory, ročníky a počty žáků, pravidla jejich výběru, harmonogram praxí</w:t>
            </w:r>
          </w:p>
        </w:tc>
        <w:sdt>
          <w:sdtPr>
            <w:rPr>
              <w:rFonts w:cstheme="minorHAnsi"/>
              <w:sz w:val="44"/>
              <w:szCs w:val="44"/>
            </w:rPr>
            <w:id w:val="1265105229"/>
            <w14:checkbox>
              <w14:checked w14:val="0"/>
              <w14:checkedState w14:val="2612" w14:font="MS Gothic"/>
              <w14:uncheckedState w14:val="2610" w14:font="MS Gothic"/>
            </w14:checkbox>
          </w:sdtPr>
          <w:sdtEndPr/>
          <w:sdtContent>
            <w:tc>
              <w:tcPr>
                <w:tcW w:w="257" w:type="pct"/>
                <w:vAlign w:val="center"/>
              </w:tcPr>
              <w:p w14:paraId="097FCB9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67398076"/>
            <w14:checkbox>
              <w14:checked w14:val="0"/>
              <w14:checkedState w14:val="2612" w14:font="MS Gothic"/>
              <w14:uncheckedState w14:val="2610" w14:font="MS Gothic"/>
            </w14:checkbox>
          </w:sdtPr>
          <w:sdtEndPr/>
          <w:sdtContent>
            <w:tc>
              <w:tcPr>
                <w:tcW w:w="247" w:type="pct"/>
                <w:vAlign w:val="center"/>
              </w:tcPr>
              <w:p w14:paraId="06B34EE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27E7D4D5" w14:textId="77777777" w:rsidR="00767FE9" w:rsidRPr="006C5B5F" w:rsidRDefault="00767FE9" w:rsidP="0059155C">
            <w:pPr>
              <w:rPr>
                <w:rFonts w:cstheme="minorHAnsi"/>
              </w:rPr>
            </w:pPr>
          </w:p>
        </w:tc>
        <w:tc>
          <w:tcPr>
            <w:tcW w:w="495" w:type="pct"/>
          </w:tcPr>
          <w:p w14:paraId="03DCB717" w14:textId="77777777" w:rsidR="00767FE9" w:rsidRPr="006C5B5F" w:rsidRDefault="00767FE9" w:rsidP="0059155C">
            <w:pPr>
              <w:rPr>
                <w:rFonts w:cstheme="minorHAnsi"/>
              </w:rPr>
            </w:pPr>
          </w:p>
        </w:tc>
        <w:tc>
          <w:tcPr>
            <w:tcW w:w="644" w:type="pct"/>
          </w:tcPr>
          <w:p w14:paraId="45689A50" w14:textId="77777777" w:rsidR="00767FE9" w:rsidRPr="006C5B5F" w:rsidRDefault="00767FE9" w:rsidP="0059155C">
            <w:pPr>
              <w:rPr>
                <w:rFonts w:cstheme="minorHAnsi"/>
              </w:rPr>
            </w:pPr>
          </w:p>
        </w:tc>
      </w:tr>
      <w:tr w:rsidR="00767FE9" w:rsidRPr="006C5B5F" w14:paraId="4A068A0B" w14:textId="77777777" w:rsidTr="0092746B">
        <w:tc>
          <w:tcPr>
            <w:tcW w:w="1817" w:type="pct"/>
          </w:tcPr>
          <w:p w14:paraId="41B518A0" w14:textId="77777777" w:rsidR="00767FE9" w:rsidRPr="006C5B5F" w:rsidRDefault="00767FE9" w:rsidP="0059155C">
            <w:pPr>
              <w:rPr>
                <w:rFonts w:cstheme="minorHAnsi"/>
              </w:rPr>
            </w:pPr>
            <w:r w:rsidRPr="006C5B5F">
              <w:rPr>
                <w:rFonts w:cstheme="minorHAnsi"/>
              </w:rPr>
              <w:lastRenderedPageBreak/>
              <w:t>A4 – Byly dojednány konkrétní dovednosti ze ŠVP, které bude zajišťovat firma (případně provedeny úpravy ŠVP podle požadavků firmy)</w:t>
            </w:r>
          </w:p>
        </w:tc>
        <w:sdt>
          <w:sdtPr>
            <w:rPr>
              <w:rFonts w:cstheme="minorHAnsi"/>
              <w:sz w:val="44"/>
              <w:szCs w:val="44"/>
            </w:rPr>
            <w:id w:val="-728685769"/>
            <w14:checkbox>
              <w14:checked w14:val="0"/>
              <w14:checkedState w14:val="2612" w14:font="MS Gothic"/>
              <w14:uncheckedState w14:val="2610" w14:font="MS Gothic"/>
            </w14:checkbox>
          </w:sdtPr>
          <w:sdtEndPr/>
          <w:sdtContent>
            <w:tc>
              <w:tcPr>
                <w:tcW w:w="257" w:type="pct"/>
                <w:vAlign w:val="center"/>
              </w:tcPr>
              <w:p w14:paraId="5B7E861E"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2048721807"/>
            <w14:checkbox>
              <w14:checked w14:val="0"/>
              <w14:checkedState w14:val="2612" w14:font="MS Gothic"/>
              <w14:uncheckedState w14:val="2610" w14:font="MS Gothic"/>
            </w14:checkbox>
          </w:sdtPr>
          <w:sdtEndPr/>
          <w:sdtContent>
            <w:tc>
              <w:tcPr>
                <w:tcW w:w="247" w:type="pct"/>
                <w:vAlign w:val="center"/>
              </w:tcPr>
              <w:p w14:paraId="1FEC1E7E"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405A8956" w14:textId="77777777" w:rsidR="00767FE9" w:rsidRPr="006C5B5F" w:rsidRDefault="00767FE9" w:rsidP="0059155C">
            <w:pPr>
              <w:rPr>
                <w:rFonts w:cstheme="minorHAnsi"/>
              </w:rPr>
            </w:pPr>
          </w:p>
        </w:tc>
        <w:tc>
          <w:tcPr>
            <w:tcW w:w="495" w:type="pct"/>
          </w:tcPr>
          <w:p w14:paraId="6C537F9B" w14:textId="77777777" w:rsidR="00767FE9" w:rsidRPr="006C5B5F" w:rsidRDefault="00767FE9" w:rsidP="0059155C">
            <w:pPr>
              <w:rPr>
                <w:rFonts w:cstheme="minorHAnsi"/>
              </w:rPr>
            </w:pPr>
          </w:p>
        </w:tc>
        <w:tc>
          <w:tcPr>
            <w:tcW w:w="644" w:type="pct"/>
          </w:tcPr>
          <w:p w14:paraId="5A535591" w14:textId="77777777" w:rsidR="00767FE9" w:rsidRPr="006C5B5F" w:rsidRDefault="00767FE9" w:rsidP="0059155C">
            <w:pPr>
              <w:rPr>
                <w:rFonts w:cstheme="minorHAnsi"/>
              </w:rPr>
            </w:pPr>
          </w:p>
        </w:tc>
      </w:tr>
      <w:tr w:rsidR="00767FE9" w:rsidRPr="006C5B5F" w14:paraId="6C94760A" w14:textId="77777777" w:rsidTr="0092746B">
        <w:tc>
          <w:tcPr>
            <w:tcW w:w="1817" w:type="pct"/>
          </w:tcPr>
          <w:p w14:paraId="77EAB730" w14:textId="77777777" w:rsidR="00767FE9" w:rsidRPr="006C5B5F" w:rsidRDefault="00767FE9" w:rsidP="0059155C">
            <w:pPr>
              <w:rPr>
                <w:rFonts w:cstheme="minorHAnsi"/>
              </w:rPr>
            </w:pPr>
            <w:r w:rsidRPr="006C5B5F">
              <w:rPr>
                <w:rFonts w:cstheme="minorHAnsi"/>
              </w:rPr>
              <w:t>A5 – Byl připraven a odsouhlasen Tematický plán odborného výcviku/praxe</w:t>
            </w:r>
          </w:p>
        </w:tc>
        <w:sdt>
          <w:sdtPr>
            <w:rPr>
              <w:rFonts w:cstheme="minorHAnsi"/>
              <w:sz w:val="44"/>
              <w:szCs w:val="44"/>
            </w:rPr>
            <w:id w:val="-918247522"/>
            <w14:checkbox>
              <w14:checked w14:val="0"/>
              <w14:checkedState w14:val="2612" w14:font="MS Gothic"/>
              <w14:uncheckedState w14:val="2610" w14:font="MS Gothic"/>
            </w14:checkbox>
          </w:sdtPr>
          <w:sdtEndPr/>
          <w:sdtContent>
            <w:tc>
              <w:tcPr>
                <w:tcW w:w="257" w:type="pct"/>
                <w:vAlign w:val="center"/>
              </w:tcPr>
              <w:p w14:paraId="02829B8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1291507523"/>
            <w14:checkbox>
              <w14:checked w14:val="0"/>
              <w14:checkedState w14:val="2612" w14:font="MS Gothic"/>
              <w14:uncheckedState w14:val="2610" w14:font="MS Gothic"/>
            </w14:checkbox>
          </w:sdtPr>
          <w:sdtEndPr/>
          <w:sdtContent>
            <w:tc>
              <w:tcPr>
                <w:tcW w:w="247" w:type="pct"/>
                <w:vAlign w:val="center"/>
              </w:tcPr>
              <w:p w14:paraId="67967EC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138BBE72" w14:textId="77777777" w:rsidR="00767FE9" w:rsidRPr="006C5B5F" w:rsidRDefault="00767FE9" w:rsidP="0059155C">
            <w:pPr>
              <w:rPr>
                <w:rFonts w:cstheme="minorHAnsi"/>
              </w:rPr>
            </w:pPr>
          </w:p>
        </w:tc>
        <w:tc>
          <w:tcPr>
            <w:tcW w:w="495" w:type="pct"/>
          </w:tcPr>
          <w:p w14:paraId="7315CD77" w14:textId="77777777" w:rsidR="00767FE9" w:rsidRPr="006C5B5F" w:rsidRDefault="00767FE9" w:rsidP="0059155C">
            <w:pPr>
              <w:rPr>
                <w:rFonts w:cstheme="minorHAnsi"/>
              </w:rPr>
            </w:pPr>
          </w:p>
        </w:tc>
        <w:tc>
          <w:tcPr>
            <w:tcW w:w="644" w:type="pct"/>
          </w:tcPr>
          <w:p w14:paraId="267834F6" w14:textId="77777777" w:rsidR="00767FE9" w:rsidRPr="006C5B5F" w:rsidRDefault="00767FE9" w:rsidP="0059155C">
            <w:pPr>
              <w:rPr>
                <w:rFonts w:cstheme="minorHAnsi"/>
              </w:rPr>
            </w:pPr>
          </w:p>
        </w:tc>
      </w:tr>
      <w:tr w:rsidR="00767FE9" w:rsidRPr="006C5B5F" w14:paraId="5E8C601C" w14:textId="77777777" w:rsidTr="0092746B">
        <w:tc>
          <w:tcPr>
            <w:tcW w:w="1817" w:type="pct"/>
          </w:tcPr>
          <w:p w14:paraId="16815213" w14:textId="12726123" w:rsidR="00767FE9" w:rsidRPr="006C5B5F" w:rsidRDefault="00767FE9" w:rsidP="0059155C">
            <w:pPr>
              <w:rPr>
                <w:rFonts w:cstheme="minorHAnsi"/>
              </w:rPr>
            </w:pPr>
            <w:r w:rsidRPr="006C5B5F">
              <w:rPr>
                <w:rFonts w:cstheme="minorHAnsi"/>
              </w:rPr>
              <w:t xml:space="preserve">A6 – Byla podepsána písemná </w:t>
            </w:r>
            <w:r w:rsidRPr="006C5B5F">
              <w:rPr>
                <w:rFonts w:cstheme="minorHAnsi"/>
                <w:color w:val="000000"/>
              </w:rPr>
              <w:t>Smlouva o obsahu, rozsahu a podmínkách praktického vyučování</w:t>
            </w:r>
          </w:p>
        </w:tc>
        <w:sdt>
          <w:sdtPr>
            <w:rPr>
              <w:rFonts w:cstheme="minorHAnsi"/>
              <w:sz w:val="44"/>
              <w:szCs w:val="44"/>
            </w:rPr>
            <w:id w:val="-1115130045"/>
            <w14:checkbox>
              <w14:checked w14:val="0"/>
              <w14:checkedState w14:val="2612" w14:font="MS Gothic"/>
              <w14:uncheckedState w14:val="2610" w14:font="MS Gothic"/>
            </w14:checkbox>
          </w:sdtPr>
          <w:sdtEndPr/>
          <w:sdtContent>
            <w:tc>
              <w:tcPr>
                <w:tcW w:w="257" w:type="pct"/>
                <w:vAlign w:val="center"/>
              </w:tcPr>
              <w:p w14:paraId="7A3660DD"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1546137442"/>
            <w14:checkbox>
              <w14:checked w14:val="0"/>
              <w14:checkedState w14:val="2612" w14:font="MS Gothic"/>
              <w14:uncheckedState w14:val="2610" w14:font="MS Gothic"/>
            </w14:checkbox>
          </w:sdtPr>
          <w:sdtEndPr/>
          <w:sdtContent>
            <w:tc>
              <w:tcPr>
                <w:tcW w:w="247" w:type="pct"/>
                <w:vAlign w:val="center"/>
              </w:tcPr>
              <w:p w14:paraId="132F06C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0E24E4E1" w14:textId="77777777" w:rsidR="00767FE9" w:rsidRPr="006C5B5F" w:rsidRDefault="00767FE9" w:rsidP="0059155C">
            <w:pPr>
              <w:rPr>
                <w:rFonts w:cstheme="minorHAnsi"/>
              </w:rPr>
            </w:pPr>
          </w:p>
        </w:tc>
        <w:tc>
          <w:tcPr>
            <w:tcW w:w="495" w:type="pct"/>
          </w:tcPr>
          <w:p w14:paraId="386D4FA0" w14:textId="77777777" w:rsidR="00767FE9" w:rsidRPr="006C5B5F" w:rsidRDefault="00767FE9" w:rsidP="0059155C">
            <w:pPr>
              <w:rPr>
                <w:rFonts w:cstheme="minorHAnsi"/>
              </w:rPr>
            </w:pPr>
          </w:p>
        </w:tc>
        <w:tc>
          <w:tcPr>
            <w:tcW w:w="644" w:type="pct"/>
          </w:tcPr>
          <w:p w14:paraId="54947654" w14:textId="77777777" w:rsidR="00767FE9" w:rsidRPr="006C5B5F" w:rsidRDefault="00767FE9" w:rsidP="0059155C">
            <w:pPr>
              <w:rPr>
                <w:rFonts w:cstheme="minorHAnsi"/>
              </w:rPr>
            </w:pPr>
          </w:p>
        </w:tc>
      </w:tr>
      <w:tr w:rsidR="00767FE9" w:rsidRPr="006C5B5F" w14:paraId="28F016DA" w14:textId="77777777" w:rsidTr="0092746B">
        <w:tc>
          <w:tcPr>
            <w:tcW w:w="1817" w:type="pct"/>
          </w:tcPr>
          <w:p w14:paraId="4A500C14" w14:textId="70010927" w:rsidR="00767FE9" w:rsidRPr="006C5B5F" w:rsidRDefault="00767FE9" w:rsidP="0059155C">
            <w:pPr>
              <w:rPr>
                <w:rFonts w:cstheme="minorHAnsi"/>
              </w:rPr>
            </w:pPr>
            <w:r w:rsidRPr="006C5B5F">
              <w:rPr>
                <w:rFonts w:cstheme="minorHAnsi"/>
              </w:rPr>
              <w:t>A7 – Firma jmenovala hlavního instruktora/instruktory a</w:t>
            </w:r>
            <w:r w:rsidR="008D7532">
              <w:rPr>
                <w:rFonts w:cstheme="minorHAnsi"/>
              </w:rPr>
              <w:t> </w:t>
            </w:r>
            <w:r w:rsidRPr="006C5B5F">
              <w:rPr>
                <w:rFonts w:cstheme="minorHAnsi"/>
              </w:rPr>
              <w:t>škola koordinátora spolupráce/učitele</w:t>
            </w:r>
          </w:p>
        </w:tc>
        <w:sdt>
          <w:sdtPr>
            <w:rPr>
              <w:rFonts w:cstheme="minorHAnsi"/>
              <w:sz w:val="44"/>
              <w:szCs w:val="44"/>
            </w:rPr>
            <w:id w:val="497777220"/>
            <w14:checkbox>
              <w14:checked w14:val="0"/>
              <w14:checkedState w14:val="2612" w14:font="MS Gothic"/>
              <w14:uncheckedState w14:val="2610" w14:font="MS Gothic"/>
            </w14:checkbox>
          </w:sdtPr>
          <w:sdtEndPr/>
          <w:sdtContent>
            <w:tc>
              <w:tcPr>
                <w:tcW w:w="257" w:type="pct"/>
                <w:vAlign w:val="center"/>
              </w:tcPr>
              <w:p w14:paraId="7BEC4968"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256909616"/>
            <w14:checkbox>
              <w14:checked w14:val="0"/>
              <w14:checkedState w14:val="2612" w14:font="MS Gothic"/>
              <w14:uncheckedState w14:val="2610" w14:font="MS Gothic"/>
            </w14:checkbox>
          </w:sdtPr>
          <w:sdtEndPr/>
          <w:sdtContent>
            <w:tc>
              <w:tcPr>
                <w:tcW w:w="247" w:type="pct"/>
                <w:vAlign w:val="center"/>
              </w:tcPr>
              <w:p w14:paraId="32C91B6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682E4684" w14:textId="77777777" w:rsidR="00767FE9" w:rsidRPr="006C5B5F" w:rsidRDefault="00767FE9" w:rsidP="0059155C">
            <w:pPr>
              <w:rPr>
                <w:rFonts w:cstheme="minorHAnsi"/>
              </w:rPr>
            </w:pPr>
          </w:p>
        </w:tc>
        <w:tc>
          <w:tcPr>
            <w:tcW w:w="495" w:type="pct"/>
          </w:tcPr>
          <w:p w14:paraId="525423F2" w14:textId="77777777" w:rsidR="00767FE9" w:rsidRPr="006C5B5F" w:rsidRDefault="00767FE9" w:rsidP="0059155C">
            <w:pPr>
              <w:rPr>
                <w:rFonts w:cstheme="minorHAnsi"/>
              </w:rPr>
            </w:pPr>
          </w:p>
        </w:tc>
        <w:tc>
          <w:tcPr>
            <w:tcW w:w="644" w:type="pct"/>
          </w:tcPr>
          <w:p w14:paraId="00F3EDA2" w14:textId="77777777" w:rsidR="00767FE9" w:rsidRPr="006C5B5F" w:rsidRDefault="00767FE9" w:rsidP="0059155C">
            <w:pPr>
              <w:rPr>
                <w:rFonts w:cstheme="minorHAnsi"/>
              </w:rPr>
            </w:pPr>
          </w:p>
        </w:tc>
      </w:tr>
      <w:tr w:rsidR="00767FE9" w:rsidRPr="006C5B5F" w14:paraId="1ACEDCA1" w14:textId="77777777" w:rsidTr="0092746B">
        <w:tc>
          <w:tcPr>
            <w:tcW w:w="1817" w:type="pct"/>
          </w:tcPr>
          <w:p w14:paraId="1DA9691D" w14:textId="5ABB3199" w:rsidR="00767FE9" w:rsidRPr="006C5B5F" w:rsidRDefault="00767FE9" w:rsidP="0059155C">
            <w:pPr>
              <w:rPr>
                <w:rFonts w:cstheme="minorHAnsi"/>
              </w:rPr>
            </w:pPr>
            <w:r w:rsidRPr="006C5B5F">
              <w:rPr>
                <w:rFonts w:cstheme="minorHAnsi"/>
              </w:rPr>
              <w:t xml:space="preserve">A8 – Proběhlo proškolení instruktorů, případně instruktoři absolvovali zkoušky </w:t>
            </w:r>
            <w:r w:rsidR="008D7532">
              <w:rPr>
                <w:rFonts w:cstheme="minorHAnsi"/>
              </w:rPr>
              <w:t>„</w:t>
            </w:r>
            <w:r w:rsidRPr="006C5B5F">
              <w:rPr>
                <w:rFonts w:cstheme="minorHAnsi"/>
              </w:rPr>
              <w:t>Instruktor praktické výuky u zaměstnavatele</w:t>
            </w:r>
            <w:r w:rsidR="008D7532">
              <w:rPr>
                <w:rFonts w:cstheme="minorHAnsi"/>
              </w:rPr>
              <w:t>“</w:t>
            </w:r>
          </w:p>
        </w:tc>
        <w:sdt>
          <w:sdtPr>
            <w:rPr>
              <w:rFonts w:cstheme="minorHAnsi"/>
              <w:sz w:val="44"/>
              <w:szCs w:val="44"/>
            </w:rPr>
            <w:id w:val="1844815099"/>
            <w14:checkbox>
              <w14:checked w14:val="0"/>
              <w14:checkedState w14:val="2612" w14:font="MS Gothic"/>
              <w14:uncheckedState w14:val="2610" w14:font="MS Gothic"/>
            </w14:checkbox>
          </w:sdtPr>
          <w:sdtEndPr/>
          <w:sdtContent>
            <w:tc>
              <w:tcPr>
                <w:tcW w:w="257" w:type="pct"/>
                <w:vAlign w:val="center"/>
              </w:tcPr>
              <w:p w14:paraId="07323A32"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2066707813"/>
            <w14:checkbox>
              <w14:checked w14:val="0"/>
              <w14:checkedState w14:val="2612" w14:font="MS Gothic"/>
              <w14:uncheckedState w14:val="2610" w14:font="MS Gothic"/>
            </w14:checkbox>
          </w:sdtPr>
          <w:sdtEndPr/>
          <w:sdtContent>
            <w:tc>
              <w:tcPr>
                <w:tcW w:w="247" w:type="pct"/>
                <w:vAlign w:val="center"/>
              </w:tcPr>
              <w:p w14:paraId="2CEF31EC"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6F5AEAD5" w14:textId="77777777" w:rsidR="00767FE9" w:rsidRPr="006C5B5F" w:rsidRDefault="00767FE9" w:rsidP="0059155C">
            <w:pPr>
              <w:rPr>
                <w:rFonts w:cstheme="minorHAnsi"/>
              </w:rPr>
            </w:pPr>
          </w:p>
        </w:tc>
        <w:tc>
          <w:tcPr>
            <w:tcW w:w="495" w:type="pct"/>
          </w:tcPr>
          <w:p w14:paraId="0DEFE980" w14:textId="77777777" w:rsidR="00767FE9" w:rsidRPr="006C5B5F" w:rsidRDefault="00767FE9" w:rsidP="0059155C">
            <w:pPr>
              <w:rPr>
                <w:rFonts w:cstheme="minorHAnsi"/>
              </w:rPr>
            </w:pPr>
          </w:p>
        </w:tc>
        <w:tc>
          <w:tcPr>
            <w:tcW w:w="644" w:type="pct"/>
          </w:tcPr>
          <w:p w14:paraId="47DD95F6" w14:textId="77777777" w:rsidR="00767FE9" w:rsidRPr="006C5B5F" w:rsidRDefault="00767FE9" w:rsidP="0059155C">
            <w:pPr>
              <w:rPr>
                <w:rFonts w:cstheme="minorHAnsi"/>
              </w:rPr>
            </w:pPr>
          </w:p>
        </w:tc>
      </w:tr>
      <w:tr w:rsidR="00767FE9" w:rsidRPr="006C5B5F" w14:paraId="45BD1F37" w14:textId="77777777" w:rsidTr="0092746B">
        <w:tc>
          <w:tcPr>
            <w:tcW w:w="1817" w:type="pct"/>
          </w:tcPr>
          <w:p w14:paraId="0CF2D34D" w14:textId="34CE7420" w:rsidR="00767FE9" w:rsidRPr="006C5B5F" w:rsidRDefault="00767FE9" w:rsidP="0059155C">
            <w:pPr>
              <w:rPr>
                <w:rFonts w:cstheme="minorHAnsi"/>
              </w:rPr>
            </w:pPr>
            <w:r w:rsidRPr="006C5B5F">
              <w:rPr>
                <w:rFonts w:cstheme="minorHAnsi"/>
              </w:rPr>
              <w:t>A9 – Byl dojednán způsob hodnocení žáků, evidence jejich účasti na pracovišti, pojištění žáků, jejich doprava, stravování a</w:t>
            </w:r>
            <w:r w:rsidR="008D7532">
              <w:rPr>
                <w:rFonts w:cstheme="minorHAnsi"/>
              </w:rPr>
              <w:t>t</w:t>
            </w:r>
            <w:r w:rsidRPr="006C5B5F">
              <w:rPr>
                <w:rFonts w:cstheme="minorHAnsi"/>
              </w:rPr>
              <w:t>d.</w:t>
            </w:r>
          </w:p>
        </w:tc>
        <w:sdt>
          <w:sdtPr>
            <w:rPr>
              <w:rFonts w:cstheme="minorHAnsi"/>
              <w:sz w:val="44"/>
              <w:szCs w:val="44"/>
            </w:rPr>
            <w:id w:val="-1269005060"/>
            <w14:checkbox>
              <w14:checked w14:val="0"/>
              <w14:checkedState w14:val="2612" w14:font="MS Gothic"/>
              <w14:uncheckedState w14:val="2610" w14:font="MS Gothic"/>
            </w14:checkbox>
          </w:sdtPr>
          <w:sdtEndPr/>
          <w:sdtContent>
            <w:tc>
              <w:tcPr>
                <w:tcW w:w="257" w:type="pct"/>
                <w:vAlign w:val="center"/>
              </w:tcPr>
              <w:p w14:paraId="5AA0D709"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561065087"/>
            <w14:checkbox>
              <w14:checked w14:val="0"/>
              <w14:checkedState w14:val="2612" w14:font="MS Gothic"/>
              <w14:uncheckedState w14:val="2610" w14:font="MS Gothic"/>
            </w14:checkbox>
          </w:sdtPr>
          <w:sdtEndPr/>
          <w:sdtContent>
            <w:tc>
              <w:tcPr>
                <w:tcW w:w="247" w:type="pct"/>
                <w:vAlign w:val="center"/>
              </w:tcPr>
              <w:p w14:paraId="67665899"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5C61C7BD" w14:textId="77777777" w:rsidR="00767FE9" w:rsidRPr="006C5B5F" w:rsidRDefault="00767FE9" w:rsidP="0059155C">
            <w:pPr>
              <w:rPr>
                <w:rFonts w:cstheme="minorHAnsi"/>
              </w:rPr>
            </w:pPr>
          </w:p>
        </w:tc>
        <w:tc>
          <w:tcPr>
            <w:tcW w:w="495" w:type="pct"/>
          </w:tcPr>
          <w:p w14:paraId="2E38758D" w14:textId="77777777" w:rsidR="00767FE9" w:rsidRPr="006C5B5F" w:rsidRDefault="00767FE9" w:rsidP="0059155C">
            <w:pPr>
              <w:rPr>
                <w:rFonts w:cstheme="minorHAnsi"/>
              </w:rPr>
            </w:pPr>
          </w:p>
        </w:tc>
        <w:tc>
          <w:tcPr>
            <w:tcW w:w="644" w:type="pct"/>
          </w:tcPr>
          <w:p w14:paraId="47027E89" w14:textId="77777777" w:rsidR="00767FE9" w:rsidRPr="006C5B5F" w:rsidRDefault="00767FE9" w:rsidP="0059155C">
            <w:pPr>
              <w:rPr>
                <w:rFonts w:cstheme="minorHAnsi"/>
              </w:rPr>
            </w:pPr>
          </w:p>
        </w:tc>
      </w:tr>
      <w:tr w:rsidR="00767FE9" w:rsidRPr="006C5B5F" w14:paraId="67501461" w14:textId="77777777" w:rsidTr="0092746B">
        <w:tc>
          <w:tcPr>
            <w:tcW w:w="1817" w:type="pct"/>
          </w:tcPr>
          <w:p w14:paraId="03636BD5" w14:textId="033DDE9F" w:rsidR="00767FE9" w:rsidRPr="006C5B5F" w:rsidRDefault="00767FE9" w:rsidP="0059155C">
            <w:pPr>
              <w:rPr>
                <w:rFonts w:cstheme="minorHAnsi"/>
              </w:rPr>
            </w:pPr>
            <w:r w:rsidRPr="006C5B5F">
              <w:rPr>
                <w:rFonts w:cstheme="minorHAnsi"/>
              </w:rPr>
              <w:t>A10 – Byly vyřešeny finanční a daňové otázky</w:t>
            </w:r>
          </w:p>
          <w:p w14:paraId="28FDB55E" w14:textId="77777777" w:rsidR="00767FE9" w:rsidRDefault="00767FE9" w:rsidP="0059155C">
            <w:pPr>
              <w:rPr>
                <w:rFonts w:cstheme="minorHAnsi"/>
              </w:rPr>
            </w:pPr>
          </w:p>
          <w:p w14:paraId="78391A65" w14:textId="77777777" w:rsidR="00141614" w:rsidRDefault="00141614" w:rsidP="0059155C">
            <w:pPr>
              <w:rPr>
                <w:rFonts w:cstheme="minorHAnsi"/>
              </w:rPr>
            </w:pPr>
          </w:p>
          <w:p w14:paraId="13C2EF38" w14:textId="77777777" w:rsidR="00141614" w:rsidRDefault="00141614" w:rsidP="0059155C">
            <w:pPr>
              <w:rPr>
                <w:rFonts w:cstheme="minorHAnsi"/>
              </w:rPr>
            </w:pPr>
          </w:p>
          <w:p w14:paraId="182C7E9B" w14:textId="41B69019" w:rsidR="00141614" w:rsidRPr="006C5B5F" w:rsidRDefault="00141614" w:rsidP="0059155C">
            <w:pPr>
              <w:rPr>
                <w:rFonts w:cstheme="minorHAnsi"/>
              </w:rPr>
            </w:pPr>
          </w:p>
        </w:tc>
        <w:sdt>
          <w:sdtPr>
            <w:rPr>
              <w:rFonts w:cstheme="minorHAnsi"/>
              <w:sz w:val="44"/>
              <w:szCs w:val="44"/>
            </w:rPr>
            <w:id w:val="-142433310"/>
            <w14:checkbox>
              <w14:checked w14:val="0"/>
              <w14:checkedState w14:val="2612" w14:font="MS Gothic"/>
              <w14:uncheckedState w14:val="2610" w14:font="MS Gothic"/>
            </w14:checkbox>
          </w:sdtPr>
          <w:sdtEndPr/>
          <w:sdtContent>
            <w:tc>
              <w:tcPr>
                <w:tcW w:w="257" w:type="pct"/>
                <w:vAlign w:val="center"/>
              </w:tcPr>
              <w:p w14:paraId="7E01CAEF"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sdt>
          <w:sdtPr>
            <w:rPr>
              <w:rFonts w:cstheme="minorHAnsi"/>
              <w:sz w:val="44"/>
              <w:szCs w:val="44"/>
            </w:rPr>
            <w:id w:val="1770892411"/>
            <w14:checkbox>
              <w14:checked w14:val="0"/>
              <w14:checkedState w14:val="2612" w14:font="MS Gothic"/>
              <w14:uncheckedState w14:val="2610" w14:font="MS Gothic"/>
            </w14:checkbox>
          </w:sdtPr>
          <w:sdtEndPr/>
          <w:sdtContent>
            <w:tc>
              <w:tcPr>
                <w:tcW w:w="247" w:type="pct"/>
                <w:vAlign w:val="center"/>
              </w:tcPr>
              <w:p w14:paraId="25D32FBB" w14:textId="77777777" w:rsidR="00767FE9" w:rsidRPr="006C5B5F" w:rsidRDefault="00767FE9" w:rsidP="0059155C">
                <w:pPr>
                  <w:rPr>
                    <w:rFonts w:cstheme="minorHAnsi"/>
                    <w:sz w:val="44"/>
                    <w:szCs w:val="44"/>
                  </w:rPr>
                </w:pPr>
                <w:r w:rsidRPr="006C5B5F">
                  <w:rPr>
                    <w:rFonts w:ascii="Segoe UI Symbol" w:eastAsia="MS Gothic" w:hAnsi="Segoe UI Symbol" w:cs="Segoe UI Symbol"/>
                    <w:sz w:val="44"/>
                    <w:szCs w:val="44"/>
                  </w:rPr>
                  <w:t>☐</w:t>
                </w:r>
              </w:p>
            </w:tc>
          </w:sdtContent>
        </w:sdt>
        <w:tc>
          <w:tcPr>
            <w:tcW w:w="1540" w:type="pct"/>
          </w:tcPr>
          <w:p w14:paraId="31DAEAFB" w14:textId="77777777" w:rsidR="00767FE9" w:rsidRPr="006C5B5F" w:rsidRDefault="00767FE9" w:rsidP="0059155C">
            <w:pPr>
              <w:rPr>
                <w:rFonts w:cstheme="minorHAnsi"/>
              </w:rPr>
            </w:pPr>
          </w:p>
        </w:tc>
        <w:tc>
          <w:tcPr>
            <w:tcW w:w="495" w:type="pct"/>
          </w:tcPr>
          <w:p w14:paraId="3675750D" w14:textId="77777777" w:rsidR="00767FE9" w:rsidRPr="006C5B5F" w:rsidRDefault="00767FE9" w:rsidP="0059155C">
            <w:pPr>
              <w:rPr>
                <w:rFonts w:cstheme="minorHAnsi"/>
              </w:rPr>
            </w:pPr>
          </w:p>
        </w:tc>
        <w:tc>
          <w:tcPr>
            <w:tcW w:w="644" w:type="pct"/>
          </w:tcPr>
          <w:p w14:paraId="531853B4" w14:textId="77777777" w:rsidR="00767FE9" w:rsidRPr="006C5B5F" w:rsidRDefault="00767FE9" w:rsidP="0059155C">
            <w:pPr>
              <w:rPr>
                <w:rFonts w:cstheme="minorHAnsi"/>
              </w:rPr>
            </w:pPr>
          </w:p>
        </w:tc>
      </w:tr>
      <w:tr w:rsidR="00767FE9" w:rsidRPr="00FD644F" w14:paraId="6696A768" w14:textId="77777777" w:rsidTr="0092746B">
        <w:tc>
          <w:tcPr>
            <w:tcW w:w="1817" w:type="pct"/>
          </w:tcPr>
          <w:p w14:paraId="062AADF9" w14:textId="77777777" w:rsidR="00767FE9" w:rsidRPr="00FD644F" w:rsidRDefault="00767FE9" w:rsidP="00FD644F">
            <w:pPr>
              <w:jc w:val="center"/>
              <w:rPr>
                <w:rFonts w:cstheme="minorHAnsi"/>
                <w:b/>
              </w:rPr>
            </w:pPr>
            <w:r w:rsidRPr="00FD644F">
              <w:rPr>
                <w:rFonts w:cstheme="minorHAnsi"/>
                <w:b/>
              </w:rPr>
              <w:lastRenderedPageBreak/>
              <w:t>Kritérium</w:t>
            </w:r>
          </w:p>
        </w:tc>
        <w:tc>
          <w:tcPr>
            <w:tcW w:w="257" w:type="pct"/>
            <w:vAlign w:val="center"/>
          </w:tcPr>
          <w:p w14:paraId="2E60F00A" w14:textId="77777777" w:rsidR="00767FE9" w:rsidRPr="00FD644F" w:rsidRDefault="00767FE9" w:rsidP="00FD644F">
            <w:pPr>
              <w:jc w:val="center"/>
              <w:rPr>
                <w:rFonts w:cstheme="minorHAnsi"/>
                <w:b/>
              </w:rPr>
            </w:pPr>
            <w:r w:rsidRPr="00FD644F">
              <w:rPr>
                <w:rFonts w:cstheme="minorHAnsi"/>
                <w:b/>
              </w:rPr>
              <w:t>Firma</w:t>
            </w:r>
          </w:p>
        </w:tc>
        <w:tc>
          <w:tcPr>
            <w:tcW w:w="247" w:type="pct"/>
            <w:vAlign w:val="center"/>
          </w:tcPr>
          <w:p w14:paraId="57E58D84" w14:textId="77777777" w:rsidR="00767FE9" w:rsidRPr="00FD644F" w:rsidRDefault="00767FE9" w:rsidP="00FD644F">
            <w:pPr>
              <w:jc w:val="center"/>
              <w:rPr>
                <w:rFonts w:cstheme="minorHAnsi"/>
                <w:b/>
              </w:rPr>
            </w:pPr>
            <w:r w:rsidRPr="00FD644F">
              <w:rPr>
                <w:rFonts w:cstheme="minorHAnsi"/>
                <w:b/>
              </w:rPr>
              <w:t>Škola</w:t>
            </w:r>
          </w:p>
        </w:tc>
        <w:tc>
          <w:tcPr>
            <w:tcW w:w="1540" w:type="pct"/>
          </w:tcPr>
          <w:p w14:paraId="1C72F1A6" w14:textId="75B67A19" w:rsidR="00767FE9" w:rsidRPr="00FD644F" w:rsidRDefault="00767FE9" w:rsidP="00FD644F">
            <w:pPr>
              <w:jc w:val="center"/>
              <w:rPr>
                <w:rFonts w:cstheme="minorHAnsi"/>
                <w:b/>
              </w:rPr>
            </w:pPr>
            <w:r w:rsidRPr="00FD644F">
              <w:rPr>
                <w:rFonts w:cstheme="minorHAnsi"/>
                <w:b/>
              </w:rPr>
              <w:t>Čím lze doložit</w:t>
            </w:r>
            <w:r w:rsidR="008D7532" w:rsidRPr="00FD644F">
              <w:rPr>
                <w:rFonts w:cstheme="minorHAnsi"/>
                <w:b/>
              </w:rPr>
              <w:t xml:space="preserve"> </w:t>
            </w:r>
            <w:r w:rsidRPr="00FD644F">
              <w:rPr>
                <w:rFonts w:cstheme="minorHAnsi"/>
                <w:b/>
              </w:rPr>
              <w:t>/</w:t>
            </w:r>
            <w:r w:rsidR="008D7532" w:rsidRPr="00FD644F">
              <w:rPr>
                <w:rFonts w:cstheme="minorHAnsi"/>
                <w:b/>
              </w:rPr>
              <w:t xml:space="preserve"> </w:t>
            </w:r>
            <w:r w:rsidRPr="00FD644F">
              <w:rPr>
                <w:rFonts w:cstheme="minorHAnsi"/>
                <w:b/>
              </w:rPr>
              <w:t>Kdo zajišťuje</w:t>
            </w:r>
          </w:p>
        </w:tc>
        <w:tc>
          <w:tcPr>
            <w:tcW w:w="495" w:type="pct"/>
          </w:tcPr>
          <w:p w14:paraId="00AD27FA" w14:textId="77777777" w:rsidR="00767FE9" w:rsidRPr="00FD644F" w:rsidRDefault="00767FE9" w:rsidP="00FD644F">
            <w:pPr>
              <w:jc w:val="center"/>
              <w:rPr>
                <w:rFonts w:cstheme="minorHAnsi"/>
                <w:b/>
              </w:rPr>
            </w:pPr>
            <w:r w:rsidRPr="00FD644F">
              <w:rPr>
                <w:rFonts w:cstheme="minorHAnsi"/>
                <w:b/>
              </w:rPr>
              <w:t>Datum</w:t>
            </w:r>
          </w:p>
        </w:tc>
        <w:tc>
          <w:tcPr>
            <w:tcW w:w="644" w:type="pct"/>
          </w:tcPr>
          <w:p w14:paraId="0DE35DEB" w14:textId="22971FF2" w:rsidR="00767FE9" w:rsidRPr="00FD644F" w:rsidRDefault="00767FE9" w:rsidP="00FD644F">
            <w:pPr>
              <w:jc w:val="center"/>
              <w:rPr>
                <w:rFonts w:cstheme="minorHAnsi"/>
                <w:b/>
              </w:rPr>
            </w:pPr>
            <w:r w:rsidRPr="00FD644F">
              <w:rPr>
                <w:rFonts w:cstheme="minorHAnsi"/>
                <w:b/>
              </w:rPr>
              <w:t>Pozn</w:t>
            </w:r>
            <w:r w:rsidR="008D7532" w:rsidRPr="00FD644F">
              <w:rPr>
                <w:rFonts w:cstheme="minorHAnsi"/>
                <w:b/>
              </w:rPr>
              <w:t>ámka</w:t>
            </w:r>
          </w:p>
        </w:tc>
      </w:tr>
      <w:tr w:rsidR="00767FE9" w:rsidRPr="00FD644F" w14:paraId="10E68984" w14:textId="77777777" w:rsidTr="00B93B0B">
        <w:tc>
          <w:tcPr>
            <w:tcW w:w="5000" w:type="pct"/>
            <w:gridSpan w:val="6"/>
            <w:shd w:val="pct15" w:color="auto" w:fill="auto"/>
          </w:tcPr>
          <w:p w14:paraId="3CA13E79" w14:textId="77777777" w:rsidR="00767FE9" w:rsidRPr="00FD644F" w:rsidRDefault="00767FE9" w:rsidP="00FD644F">
            <w:pPr>
              <w:rPr>
                <w:rFonts w:cstheme="minorHAnsi"/>
                <w:b/>
              </w:rPr>
            </w:pPr>
            <w:r w:rsidRPr="00FD644F">
              <w:rPr>
                <w:rFonts w:cstheme="minorHAnsi"/>
                <w:b/>
              </w:rPr>
              <w:t>B – Příprava (technické podmínky)</w:t>
            </w:r>
          </w:p>
        </w:tc>
      </w:tr>
      <w:tr w:rsidR="00767FE9" w:rsidRPr="00FD644F" w14:paraId="3476B223" w14:textId="77777777" w:rsidTr="0092746B">
        <w:tc>
          <w:tcPr>
            <w:tcW w:w="1817" w:type="pct"/>
          </w:tcPr>
          <w:p w14:paraId="77365375" w14:textId="77777777" w:rsidR="00767FE9" w:rsidRPr="00FD644F" w:rsidRDefault="00767FE9" w:rsidP="00141614">
            <w:pPr>
              <w:rPr>
                <w:rFonts w:cstheme="minorHAnsi"/>
                <w:b/>
                <w:i/>
              </w:rPr>
            </w:pPr>
            <w:r w:rsidRPr="00FD644F">
              <w:rPr>
                <w:rFonts w:cstheme="minorHAnsi"/>
                <w:b/>
                <w:i/>
              </w:rPr>
              <w:t>B1 – Bn: Technický standard praxe</w:t>
            </w:r>
          </w:p>
          <w:p w14:paraId="7A2CACC8" w14:textId="77777777" w:rsidR="00767FE9" w:rsidRPr="00FD644F" w:rsidRDefault="00767FE9" w:rsidP="00141614">
            <w:pPr>
              <w:pStyle w:val="Bezmezer"/>
              <w:spacing w:line="360" w:lineRule="auto"/>
              <w:jc w:val="both"/>
              <w:rPr>
                <w:rFonts w:cstheme="minorHAnsi"/>
                <w:b/>
                <w:highlight w:val="magenta"/>
              </w:rPr>
            </w:pPr>
            <w:r w:rsidRPr="00FD644F">
              <w:rPr>
                <w:rFonts w:cstheme="minorHAnsi"/>
                <w:i/>
              </w:rPr>
              <w:t>Je přiložen jako samostatný list pro každý jednotlivý obor vzdělání</w:t>
            </w:r>
          </w:p>
        </w:tc>
        <w:sdt>
          <w:sdtPr>
            <w:rPr>
              <w:rFonts w:cstheme="minorHAnsi"/>
              <w:sz w:val="44"/>
              <w:szCs w:val="44"/>
            </w:rPr>
            <w:id w:val="-1856114805"/>
            <w14:checkbox>
              <w14:checked w14:val="0"/>
              <w14:checkedState w14:val="2612" w14:font="MS Gothic"/>
              <w14:uncheckedState w14:val="2610" w14:font="MS Gothic"/>
            </w14:checkbox>
          </w:sdtPr>
          <w:sdtEndPr/>
          <w:sdtContent>
            <w:tc>
              <w:tcPr>
                <w:tcW w:w="257" w:type="pct"/>
                <w:vAlign w:val="center"/>
              </w:tcPr>
              <w:p w14:paraId="1EED6979"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587204611"/>
            <w14:checkbox>
              <w14:checked w14:val="0"/>
              <w14:checkedState w14:val="2612" w14:font="MS Gothic"/>
              <w14:uncheckedState w14:val="2610" w14:font="MS Gothic"/>
            </w14:checkbox>
          </w:sdtPr>
          <w:sdtEndPr/>
          <w:sdtContent>
            <w:tc>
              <w:tcPr>
                <w:tcW w:w="247" w:type="pct"/>
                <w:vAlign w:val="center"/>
              </w:tcPr>
              <w:p w14:paraId="14F40154"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6FE3BA18" w14:textId="77777777" w:rsidR="00767FE9" w:rsidRPr="00FD644F" w:rsidRDefault="00767FE9" w:rsidP="00FD644F">
            <w:pPr>
              <w:rPr>
                <w:rFonts w:cstheme="minorHAnsi"/>
              </w:rPr>
            </w:pPr>
          </w:p>
        </w:tc>
        <w:tc>
          <w:tcPr>
            <w:tcW w:w="495" w:type="pct"/>
          </w:tcPr>
          <w:p w14:paraId="0E672EF8" w14:textId="77777777" w:rsidR="00767FE9" w:rsidRPr="00FD644F" w:rsidRDefault="00767FE9" w:rsidP="00FD644F">
            <w:pPr>
              <w:rPr>
                <w:rFonts w:cstheme="minorHAnsi"/>
                <w:i/>
              </w:rPr>
            </w:pPr>
          </w:p>
        </w:tc>
        <w:tc>
          <w:tcPr>
            <w:tcW w:w="644" w:type="pct"/>
          </w:tcPr>
          <w:p w14:paraId="2781AA80" w14:textId="77777777" w:rsidR="00767FE9" w:rsidRPr="00FD644F" w:rsidRDefault="00767FE9" w:rsidP="00FD644F">
            <w:pPr>
              <w:rPr>
                <w:rFonts w:cstheme="minorHAnsi"/>
                <w:i/>
              </w:rPr>
            </w:pPr>
          </w:p>
        </w:tc>
      </w:tr>
      <w:tr w:rsidR="00767FE9" w:rsidRPr="00FD644F" w14:paraId="35D88876" w14:textId="77777777" w:rsidTr="0092746B">
        <w:tc>
          <w:tcPr>
            <w:tcW w:w="1817" w:type="pct"/>
          </w:tcPr>
          <w:p w14:paraId="489CC70D" w14:textId="77777777" w:rsidR="00767FE9" w:rsidRPr="00FD644F" w:rsidRDefault="00767FE9" w:rsidP="00FD644F">
            <w:pPr>
              <w:jc w:val="center"/>
              <w:rPr>
                <w:rFonts w:cstheme="minorHAnsi"/>
                <w:b/>
              </w:rPr>
            </w:pPr>
            <w:r w:rsidRPr="00FD644F">
              <w:rPr>
                <w:rFonts w:cstheme="minorHAnsi"/>
                <w:b/>
              </w:rPr>
              <w:t>Kritérium</w:t>
            </w:r>
          </w:p>
        </w:tc>
        <w:tc>
          <w:tcPr>
            <w:tcW w:w="257" w:type="pct"/>
            <w:vAlign w:val="center"/>
          </w:tcPr>
          <w:p w14:paraId="418D0B80" w14:textId="77777777" w:rsidR="00767FE9" w:rsidRPr="00FD644F" w:rsidRDefault="00767FE9" w:rsidP="00FD644F">
            <w:pPr>
              <w:jc w:val="center"/>
              <w:rPr>
                <w:rFonts w:cstheme="minorHAnsi"/>
                <w:b/>
              </w:rPr>
            </w:pPr>
            <w:r w:rsidRPr="00FD644F">
              <w:rPr>
                <w:rFonts w:cstheme="minorHAnsi"/>
                <w:b/>
              </w:rPr>
              <w:t>Firma</w:t>
            </w:r>
          </w:p>
        </w:tc>
        <w:tc>
          <w:tcPr>
            <w:tcW w:w="247" w:type="pct"/>
            <w:vAlign w:val="center"/>
          </w:tcPr>
          <w:p w14:paraId="5AFEF5CE" w14:textId="77777777" w:rsidR="00767FE9" w:rsidRPr="00FD644F" w:rsidRDefault="00767FE9" w:rsidP="00FD644F">
            <w:pPr>
              <w:jc w:val="center"/>
              <w:rPr>
                <w:rFonts w:cstheme="minorHAnsi"/>
                <w:b/>
              </w:rPr>
            </w:pPr>
            <w:r w:rsidRPr="00FD644F">
              <w:rPr>
                <w:rFonts w:cstheme="minorHAnsi"/>
                <w:b/>
              </w:rPr>
              <w:t>Škola</w:t>
            </w:r>
          </w:p>
        </w:tc>
        <w:tc>
          <w:tcPr>
            <w:tcW w:w="1540" w:type="pct"/>
          </w:tcPr>
          <w:p w14:paraId="0228C48B" w14:textId="7E199BE9" w:rsidR="00767FE9" w:rsidRPr="00FD644F" w:rsidRDefault="00767FE9" w:rsidP="00FD644F">
            <w:pPr>
              <w:jc w:val="center"/>
              <w:rPr>
                <w:rFonts w:cstheme="minorHAnsi"/>
                <w:b/>
              </w:rPr>
            </w:pPr>
            <w:r w:rsidRPr="00FD644F">
              <w:rPr>
                <w:rFonts w:cstheme="minorHAnsi"/>
                <w:b/>
              </w:rPr>
              <w:t>Čím lze doložit</w:t>
            </w:r>
            <w:r w:rsidR="008D7532" w:rsidRPr="00FD644F">
              <w:rPr>
                <w:rFonts w:cstheme="minorHAnsi"/>
                <w:b/>
              </w:rPr>
              <w:t xml:space="preserve"> </w:t>
            </w:r>
            <w:r w:rsidRPr="00FD644F">
              <w:rPr>
                <w:rFonts w:cstheme="minorHAnsi"/>
                <w:b/>
              </w:rPr>
              <w:t>/</w:t>
            </w:r>
            <w:r w:rsidR="008D7532" w:rsidRPr="00FD644F">
              <w:rPr>
                <w:rFonts w:cstheme="minorHAnsi"/>
                <w:b/>
              </w:rPr>
              <w:t xml:space="preserve"> </w:t>
            </w:r>
            <w:r w:rsidRPr="00FD644F">
              <w:rPr>
                <w:rFonts w:cstheme="minorHAnsi"/>
                <w:b/>
              </w:rPr>
              <w:t>Jak bylo ověřeno</w:t>
            </w:r>
          </w:p>
        </w:tc>
        <w:tc>
          <w:tcPr>
            <w:tcW w:w="495" w:type="pct"/>
          </w:tcPr>
          <w:p w14:paraId="7108C0C4" w14:textId="77777777" w:rsidR="00767FE9" w:rsidRPr="00FD644F" w:rsidRDefault="00767FE9" w:rsidP="00FD644F">
            <w:pPr>
              <w:jc w:val="center"/>
              <w:rPr>
                <w:rFonts w:cstheme="minorHAnsi"/>
                <w:b/>
              </w:rPr>
            </w:pPr>
            <w:r w:rsidRPr="00FD644F">
              <w:rPr>
                <w:rFonts w:cstheme="minorHAnsi"/>
                <w:b/>
              </w:rPr>
              <w:t>Datum</w:t>
            </w:r>
          </w:p>
        </w:tc>
        <w:tc>
          <w:tcPr>
            <w:tcW w:w="644" w:type="pct"/>
          </w:tcPr>
          <w:p w14:paraId="77D808DA" w14:textId="19A79F57" w:rsidR="00767FE9" w:rsidRPr="00FD644F" w:rsidRDefault="00767FE9" w:rsidP="00FD644F">
            <w:pPr>
              <w:jc w:val="center"/>
              <w:rPr>
                <w:rFonts w:cstheme="minorHAnsi"/>
                <w:b/>
              </w:rPr>
            </w:pPr>
            <w:r w:rsidRPr="00FD644F">
              <w:rPr>
                <w:rFonts w:cstheme="minorHAnsi"/>
                <w:b/>
              </w:rPr>
              <w:t>Pozn</w:t>
            </w:r>
            <w:r w:rsidR="008D7532" w:rsidRPr="00FD644F">
              <w:rPr>
                <w:rFonts w:cstheme="minorHAnsi"/>
                <w:b/>
              </w:rPr>
              <w:t>ámka</w:t>
            </w:r>
          </w:p>
        </w:tc>
      </w:tr>
      <w:tr w:rsidR="00767FE9" w:rsidRPr="00FD644F" w14:paraId="14A711CC" w14:textId="77777777" w:rsidTr="00B93B0B">
        <w:tc>
          <w:tcPr>
            <w:tcW w:w="5000" w:type="pct"/>
            <w:gridSpan w:val="6"/>
            <w:shd w:val="pct15" w:color="auto" w:fill="auto"/>
          </w:tcPr>
          <w:p w14:paraId="4EF7D4AF" w14:textId="77777777" w:rsidR="00767FE9" w:rsidRPr="00FD644F" w:rsidRDefault="00767FE9" w:rsidP="00FD644F">
            <w:pPr>
              <w:rPr>
                <w:rFonts w:cstheme="minorHAnsi"/>
                <w:b/>
              </w:rPr>
            </w:pPr>
            <w:r w:rsidRPr="00FD644F">
              <w:rPr>
                <w:rFonts w:cstheme="minorHAnsi"/>
                <w:b/>
              </w:rPr>
              <w:t>C – Realizace</w:t>
            </w:r>
          </w:p>
        </w:tc>
      </w:tr>
      <w:tr w:rsidR="00767FE9" w:rsidRPr="00FD644F" w14:paraId="4D4725DE" w14:textId="77777777" w:rsidTr="0092746B">
        <w:tc>
          <w:tcPr>
            <w:tcW w:w="1817" w:type="pct"/>
          </w:tcPr>
          <w:p w14:paraId="686278E0" w14:textId="5F0EAAEB" w:rsidR="00767FE9" w:rsidRPr="00FD644F" w:rsidRDefault="00767FE9" w:rsidP="00FD644F">
            <w:pPr>
              <w:rPr>
                <w:rFonts w:cstheme="minorHAnsi"/>
              </w:rPr>
            </w:pPr>
            <w:r w:rsidRPr="00FD644F">
              <w:rPr>
                <w:rFonts w:cstheme="minorHAnsi"/>
              </w:rPr>
              <w:t>C1 – Proběhly potřebné úpravy pracoviště pro realizaci praxe, organizační změny, nákup potřebného zařízení a</w:t>
            </w:r>
            <w:r w:rsidR="008D7532" w:rsidRPr="00FD644F">
              <w:rPr>
                <w:rFonts w:cstheme="minorHAnsi"/>
              </w:rPr>
              <w:t> </w:t>
            </w:r>
            <w:r w:rsidRPr="00FD644F">
              <w:rPr>
                <w:rFonts w:cstheme="minorHAnsi"/>
              </w:rPr>
              <w:t>vybavení</w:t>
            </w:r>
          </w:p>
        </w:tc>
        <w:sdt>
          <w:sdtPr>
            <w:rPr>
              <w:rFonts w:cstheme="minorHAnsi"/>
              <w:sz w:val="44"/>
              <w:szCs w:val="44"/>
            </w:rPr>
            <w:id w:val="-2077418315"/>
            <w14:checkbox>
              <w14:checked w14:val="0"/>
              <w14:checkedState w14:val="2612" w14:font="MS Gothic"/>
              <w14:uncheckedState w14:val="2610" w14:font="MS Gothic"/>
            </w14:checkbox>
          </w:sdtPr>
          <w:sdtEndPr/>
          <w:sdtContent>
            <w:tc>
              <w:tcPr>
                <w:tcW w:w="257" w:type="pct"/>
                <w:vAlign w:val="center"/>
              </w:tcPr>
              <w:p w14:paraId="24C42B4D"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1838373967"/>
            <w14:checkbox>
              <w14:checked w14:val="0"/>
              <w14:checkedState w14:val="2612" w14:font="MS Gothic"/>
              <w14:uncheckedState w14:val="2610" w14:font="MS Gothic"/>
            </w14:checkbox>
          </w:sdtPr>
          <w:sdtEndPr/>
          <w:sdtContent>
            <w:tc>
              <w:tcPr>
                <w:tcW w:w="247" w:type="pct"/>
                <w:vAlign w:val="center"/>
              </w:tcPr>
              <w:p w14:paraId="14BE0177" w14:textId="77777777" w:rsidR="00767FE9" w:rsidRPr="00FD644F" w:rsidRDefault="00767FE9" w:rsidP="00FD644F">
                <w:pPr>
                  <w:rPr>
                    <w:rFonts w:cstheme="minorHAnsi"/>
                    <w:sz w:val="44"/>
                    <w:szCs w:val="44"/>
                  </w:rPr>
                </w:pPr>
                <w:r w:rsidRPr="00FD644F">
                  <w:rPr>
                    <w:rFonts w:cstheme="minorHAnsi"/>
                    <w:sz w:val="44"/>
                    <w:szCs w:val="44"/>
                  </w:rPr>
                  <w:t>☐</w:t>
                </w:r>
              </w:p>
            </w:tc>
          </w:sdtContent>
        </w:sdt>
        <w:tc>
          <w:tcPr>
            <w:tcW w:w="1540" w:type="pct"/>
          </w:tcPr>
          <w:p w14:paraId="584AF990" w14:textId="77777777" w:rsidR="00767FE9" w:rsidRPr="00FD644F" w:rsidRDefault="00767FE9" w:rsidP="00FD644F">
            <w:pPr>
              <w:rPr>
                <w:rFonts w:cstheme="minorHAnsi"/>
              </w:rPr>
            </w:pPr>
          </w:p>
        </w:tc>
        <w:tc>
          <w:tcPr>
            <w:tcW w:w="495" w:type="pct"/>
          </w:tcPr>
          <w:p w14:paraId="4F54E027" w14:textId="77777777" w:rsidR="00767FE9" w:rsidRPr="00FD644F" w:rsidRDefault="00767FE9" w:rsidP="00FD644F">
            <w:pPr>
              <w:rPr>
                <w:rFonts w:cstheme="minorHAnsi"/>
              </w:rPr>
            </w:pPr>
          </w:p>
        </w:tc>
        <w:tc>
          <w:tcPr>
            <w:tcW w:w="644" w:type="pct"/>
          </w:tcPr>
          <w:p w14:paraId="06282604" w14:textId="77777777" w:rsidR="00767FE9" w:rsidRPr="00FD644F" w:rsidRDefault="00767FE9" w:rsidP="00FD644F">
            <w:pPr>
              <w:rPr>
                <w:rFonts w:cstheme="minorHAnsi"/>
              </w:rPr>
            </w:pPr>
          </w:p>
        </w:tc>
      </w:tr>
      <w:tr w:rsidR="00767FE9" w:rsidRPr="00FD644F" w14:paraId="060573B5" w14:textId="77777777" w:rsidTr="0092746B">
        <w:tc>
          <w:tcPr>
            <w:tcW w:w="1817" w:type="pct"/>
          </w:tcPr>
          <w:p w14:paraId="3D849B40" w14:textId="7ACDC910" w:rsidR="00767FE9" w:rsidRPr="00FD644F" w:rsidRDefault="00767FE9" w:rsidP="00FD644F">
            <w:pPr>
              <w:rPr>
                <w:rFonts w:cstheme="minorHAnsi"/>
              </w:rPr>
            </w:pPr>
            <w:r w:rsidRPr="00FD644F">
              <w:rPr>
                <w:rFonts w:cstheme="minorHAnsi"/>
              </w:rPr>
              <w:t>C2 – Žáci a jejich rodiče byli seznámeni s nabídkou a</w:t>
            </w:r>
            <w:r w:rsidR="008D7532" w:rsidRPr="00FD644F">
              <w:rPr>
                <w:rFonts w:cstheme="minorHAnsi"/>
              </w:rPr>
              <w:t> </w:t>
            </w:r>
            <w:r w:rsidRPr="00FD644F">
              <w:rPr>
                <w:rFonts w:cstheme="minorHAnsi"/>
              </w:rPr>
              <w:t>podmínkami praxe, proběhl výběr žáků, případně prohlídka pracoviště</w:t>
            </w:r>
          </w:p>
        </w:tc>
        <w:sdt>
          <w:sdtPr>
            <w:rPr>
              <w:rFonts w:cstheme="minorHAnsi"/>
              <w:sz w:val="44"/>
              <w:szCs w:val="44"/>
            </w:rPr>
            <w:id w:val="-356499032"/>
            <w14:checkbox>
              <w14:checked w14:val="0"/>
              <w14:checkedState w14:val="2612" w14:font="MS Gothic"/>
              <w14:uncheckedState w14:val="2610" w14:font="MS Gothic"/>
            </w14:checkbox>
          </w:sdtPr>
          <w:sdtEndPr/>
          <w:sdtContent>
            <w:tc>
              <w:tcPr>
                <w:tcW w:w="257" w:type="pct"/>
                <w:vAlign w:val="center"/>
              </w:tcPr>
              <w:p w14:paraId="2344CBC8"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319548243"/>
            <w14:checkbox>
              <w14:checked w14:val="0"/>
              <w14:checkedState w14:val="2612" w14:font="MS Gothic"/>
              <w14:uncheckedState w14:val="2610" w14:font="MS Gothic"/>
            </w14:checkbox>
          </w:sdtPr>
          <w:sdtEndPr/>
          <w:sdtContent>
            <w:tc>
              <w:tcPr>
                <w:tcW w:w="247" w:type="pct"/>
                <w:vAlign w:val="center"/>
              </w:tcPr>
              <w:p w14:paraId="214A6FDB" w14:textId="77777777" w:rsidR="00767FE9" w:rsidRPr="00FD644F" w:rsidRDefault="00767FE9" w:rsidP="00FD644F">
                <w:pPr>
                  <w:rPr>
                    <w:rFonts w:cstheme="minorHAnsi"/>
                    <w:sz w:val="44"/>
                    <w:szCs w:val="44"/>
                  </w:rPr>
                </w:pPr>
                <w:r w:rsidRPr="00FD644F">
                  <w:rPr>
                    <w:rFonts w:cstheme="minorHAnsi"/>
                    <w:sz w:val="44"/>
                    <w:szCs w:val="44"/>
                  </w:rPr>
                  <w:t>☐</w:t>
                </w:r>
              </w:p>
            </w:tc>
          </w:sdtContent>
        </w:sdt>
        <w:tc>
          <w:tcPr>
            <w:tcW w:w="1540" w:type="pct"/>
          </w:tcPr>
          <w:p w14:paraId="3FB1E0E0" w14:textId="77777777" w:rsidR="00767FE9" w:rsidRPr="00FD644F" w:rsidRDefault="00767FE9" w:rsidP="00FD644F">
            <w:pPr>
              <w:rPr>
                <w:rFonts w:cstheme="minorHAnsi"/>
              </w:rPr>
            </w:pPr>
          </w:p>
        </w:tc>
        <w:tc>
          <w:tcPr>
            <w:tcW w:w="495" w:type="pct"/>
          </w:tcPr>
          <w:p w14:paraId="260CD3AF" w14:textId="77777777" w:rsidR="00767FE9" w:rsidRPr="00FD644F" w:rsidRDefault="00767FE9" w:rsidP="00FD644F">
            <w:pPr>
              <w:rPr>
                <w:rFonts w:cstheme="minorHAnsi"/>
              </w:rPr>
            </w:pPr>
          </w:p>
        </w:tc>
        <w:tc>
          <w:tcPr>
            <w:tcW w:w="644" w:type="pct"/>
          </w:tcPr>
          <w:p w14:paraId="5521A00A" w14:textId="77777777" w:rsidR="00767FE9" w:rsidRPr="00FD644F" w:rsidRDefault="00767FE9" w:rsidP="00FD644F">
            <w:pPr>
              <w:rPr>
                <w:rFonts w:cstheme="minorHAnsi"/>
              </w:rPr>
            </w:pPr>
          </w:p>
        </w:tc>
      </w:tr>
      <w:tr w:rsidR="00767FE9" w:rsidRPr="00FD644F" w14:paraId="15F4C889" w14:textId="77777777" w:rsidTr="0092746B">
        <w:tc>
          <w:tcPr>
            <w:tcW w:w="1817" w:type="pct"/>
          </w:tcPr>
          <w:p w14:paraId="1A349297" w14:textId="1A56FB13" w:rsidR="00767FE9" w:rsidRPr="00FD644F" w:rsidRDefault="00767FE9" w:rsidP="00FD644F">
            <w:pPr>
              <w:rPr>
                <w:rFonts w:cstheme="minorHAnsi"/>
              </w:rPr>
            </w:pPr>
            <w:r w:rsidRPr="00FD644F">
              <w:rPr>
                <w:rFonts w:cstheme="minorHAnsi"/>
              </w:rPr>
              <w:t>C3 – Proběhla povinná školení žáků, povinné zdravotní prohlídky dle požadavků RVP</w:t>
            </w:r>
          </w:p>
        </w:tc>
        <w:sdt>
          <w:sdtPr>
            <w:rPr>
              <w:rFonts w:cstheme="minorHAnsi"/>
              <w:sz w:val="44"/>
              <w:szCs w:val="44"/>
            </w:rPr>
            <w:id w:val="-338314501"/>
            <w14:checkbox>
              <w14:checked w14:val="0"/>
              <w14:checkedState w14:val="2612" w14:font="MS Gothic"/>
              <w14:uncheckedState w14:val="2610" w14:font="MS Gothic"/>
            </w14:checkbox>
          </w:sdtPr>
          <w:sdtEndPr/>
          <w:sdtContent>
            <w:tc>
              <w:tcPr>
                <w:tcW w:w="257" w:type="pct"/>
                <w:vAlign w:val="center"/>
              </w:tcPr>
              <w:p w14:paraId="6DE8684B"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1697836307"/>
            <w14:checkbox>
              <w14:checked w14:val="0"/>
              <w14:checkedState w14:val="2612" w14:font="MS Gothic"/>
              <w14:uncheckedState w14:val="2610" w14:font="MS Gothic"/>
            </w14:checkbox>
          </w:sdtPr>
          <w:sdtEndPr/>
          <w:sdtContent>
            <w:tc>
              <w:tcPr>
                <w:tcW w:w="247" w:type="pct"/>
                <w:vAlign w:val="center"/>
              </w:tcPr>
              <w:p w14:paraId="07F6035B" w14:textId="77777777" w:rsidR="00767FE9" w:rsidRPr="00FD644F" w:rsidRDefault="00767FE9" w:rsidP="00FD644F">
                <w:pPr>
                  <w:rPr>
                    <w:rFonts w:cstheme="minorHAnsi"/>
                    <w:sz w:val="44"/>
                    <w:szCs w:val="44"/>
                  </w:rPr>
                </w:pPr>
                <w:r w:rsidRPr="00FD644F">
                  <w:rPr>
                    <w:rFonts w:cstheme="minorHAnsi"/>
                    <w:sz w:val="44"/>
                    <w:szCs w:val="44"/>
                  </w:rPr>
                  <w:t>☐</w:t>
                </w:r>
              </w:p>
            </w:tc>
          </w:sdtContent>
        </w:sdt>
        <w:tc>
          <w:tcPr>
            <w:tcW w:w="1540" w:type="pct"/>
          </w:tcPr>
          <w:p w14:paraId="03EB6226" w14:textId="77777777" w:rsidR="00767FE9" w:rsidRPr="00FD644F" w:rsidRDefault="00767FE9" w:rsidP="00FD644F">
            <w:pPr>
              <w:rPr>
                <w:rFonts w:cstheme="minorHAnsi"/>
              </w:rPr>
            </w:pPr>
          </w:p>
        </w:tc>
        <w:tc>
          <w:tcPr>
            <w:tcW w:w="495" w:type="pct"/>
          </w:tcPr>
          <w:p w14:paraId="78210619" w14:textId="77777777" w:rsidR="00767FE9" w:rsidRPr="00FD644F" w:rsidRDefault="00767FE9" w:rsidP="00FD644F">
            <w:pPr>
              <w:rPr>
                <w:rFonts w:cstheme="minorHAnsi"/>
              </w:rPr>
            </w:pPr>
          </w:p>
        </w:tc>
        <w:tc>
          <w:tcPr>
            <w:tcW w:w="644" w:type="pct"/>
          </w:tcPr>
          <w:p w14:paraId="25F3D310" w14:textId="77777777" w:rsidR="00767FE9" w:rsidRPr="00FD644F" w:rsidRDefault="00767FE9" w:rsidP="00FD644F">
            <w:pPr>
              <w:rPr>
                <w:rFonts w:cstheme="minorHAnsi"/>
              </w:rPr>
            </w:pPr>
          </w:p>
        </w:tc>
      </w:tr>
      <w:tr w:rsidR="00767FE9" w:rsidRPr="00FD644F" w14:paraId="6E171704" w14:textId="77777777" w:rsidTr="0092746B">
        <w:tc>
          <w:tcPr>
            <w:tcW w:w="1817" w:type="pct"/>
          </w:tcPr>
          <w:p w14:paraId="6ABDDA54" w14:textId="77777777" w:rsidR="00767FE9" w:rsidRPr="00FD644F" w:rsidRDefault="00767FE9" w:rsidP="00FD644F">
            <w:pPr>
              <w:rPr>
                <w:rFonts w:cstheme="minorHAnsi"/>
              </w:rPr>
            </w:pPr>
            <w:r w:rsidRPr="00FD644F">
              <w:rPr>
                <w:rFonts w:cstheme="minorHAnsi"/>
              </w:rPr>
              <w:t>C4 – Probíhá pravidelná komunikace firmy a školy v průběhu praxe, jsou vyplňovány dotazníky spokojenosti žáků a instruktorů</w:t>
            </w:r>
          </w:p>
        </w:tc>
        <w:sdt>
          <w:sdtPr>
            <w:rPr>
              <w:rFonts w:cstheme="minorHAnsi"/>
              <w:sz w:val="44"/>
              <w:szCs w:val="44"/>
            </w:rPr>
            <w:id w:val="1066066334"/>
            <w14:checkbox>
              <w14:checked w14:val="0"/>
              <w14:checkedState w14:val="2612" w14:font="MS Gothic"/>
              <w14:uncheckedState w14:val="2610" w14:font="MS Gothic"/>
            </w14:checkbox>
          </w:sdtPr>
          <w:sdtEndPr/>
          <w:sdtContent>
            <w:tc>
              <w:tcPr>
                <w:tcW w:w="257" w:type="pct"/>
                <w:vAlign w:val="center"/>
              </w:tcPr>
              <w:p w14:paraId="106DA8F4" w14:textId="77777777" w:rsidR="00767FE9" w:rsidRPr="00FD644F" w:rsidRDefault="00767FE9" w:rsidP="00FD644F">
                <w:pPr>
                  <w:rPr>
                    <w:rFonts w:cstheme="minorHAnsi"/>
                  </w:rPr>
                </w:pPr>
                <w:r w:rsidRPr="00FD644F">
                  <w:rPr>
                    <w:rFonts w:cstheme="minorHAnsi"/>
                    <w:sz w:val="44"/>
                    <w:szCs w:val="44"/>
                  </w:rPr>
                  <w:t>☐</w:t>
                </w:r>
              </w:p>
            </w:tc>
          </w:sdtContent>
        </w:sdt>
        <w:sdt>
          <w:sdtPr>
            <w:rPr>
              <w:rFonts w:cstheme="minorHAnsi"/>
              <w:sz w:val="44"/>
              <w:szCs w:val="44"/>
            </w:rPr>
            <w:id w:val="-723528462"/>
            <w14:checkbox>
              <w14:checked w14:val="0"/>
              <w14:checkedState w14:val="2612" w14:font="MS Gothic"/>
              <w14:uncheckedState w14:val="2610" w14:font="MS Gothic"/>
            </w14:checkbox>
          </w:sdtPr>
          <w:sdtEndPr/>
          <w:sdtContent>
            <w:tc>
              <w:tcPr>
                <w:tcW w:w="247" w:type="pct"/>
                <w:vAlign w:val="center"/>
              </w:tcPr>
              <w:p w14:paraId="59F74359"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7DDF9BB3" w14:textId="77777777" w:rsidR="00767FE9" w:rsidRPr="00FD644F" w:rsidRDefault="00767FE9" w:rsidP="00FD644F">
            <w:pPr>
              <w:rPr>
                <w:rFonts w:cstheme="minorHAnsi"/>
              </w:rPr>
            </w:pPr>
          </w:p>
        </w:tc>
        <w:tc>
          <w:tcPr>
            <w:tcW w:w="495" w:type="pct"/>
          </w:tcPr>
          <w:p w14:paraId="0665113A" w14:textId="77777777" w:rsidR="00767FE9" w:rsidRPr="00FD644F" w:rsidRDefault="00767FE9" w:rsidP="00FD644F">
            <w:pPr>
              <w:rPr>
                <w:rFonts w:cstheme="minorHAnsi"/>
              </w:rPr>
            </w:pPr>
          </w:p>
        </w:tc>
        <w:tc>
          <w:tcPr>
            <w:tcW w:w="644" w:type="pct"/>
          </w:tcPr>
          <w:p w14:paraId="6E528076" w14:textId="77777777" w:rsidR="00767FE9" w:rsidRPr="00FD644F" w:rsidRDefault="00767FE9" w:rsidP="00FD644F">
            <w:pPr>
              <w:rPr>
                <w:rFonts w:cstheme="minorHAnsi"/>
              </w:rPr>
            </w:pPr>
          </w:p>
        </w:tc>
      </w:tr>
      <w:tr w:rsidR="00767FE9" w:rsidRPr="00FD644F" w14:paraId="028BF0AD" w14:textId="77777777" w:rsidTr="0092746B">
        <w:tc>
          <w:tcPr>
            <w:tcW w:w="1817" w:type="pct"/>
          </w:tcPr>
          <w:p w14:paraId="06DAE0E1" w14:textId="385FEC8B" w:rsidR="0026512E" w:rsidRPr="00FD644F" w:rsidRDefault="00767FE9" w:rsidP="00FD644F">
            <w:pPr>
              <w:rPr>
                <w:rFonts w:cstheme="minorHAnsi"/>
              </w:rPr>
            </w:pPr>
            <w:r w:rsidRPr="00FD644F">
              <w:rPr>
                <w:rFonts w:cstheme="minorHAnsi"/>
              </w:rPr>
              <w:t>C5 – Je nastaven způsob krizové komunikace firmy a</w:t>
            </w:r>
            <w:r w:rsidR="00981CD3" w:rsidRPr="00FD644F">
              <w:rPr>
                <w:rFonts w:cstheme="minorHAnsi"/>
              </w:rPr>
              <w:t> </w:t>
            </w:r>
            <w:r w:rsidRPr="00FD644F">
              <w:rPr>
                <w:rFonts w:cstheme="minorHAnsi"/>
              </w:rPr>
              <w:t>školy pro případ problémů</w:t>
            </w:r>
          </w:p>
        </w:tc>
        <w:sdt>
          <w:sdtPr>
            <w:rPr>
              <w:rFonts w:cstheme="minorHAnsi"/>
              <w:sz w:val="44"/>
              <w:szCs w:val="44"/>
            </w:rPr>
            <w:id w:val="104084527"/>
            <w14:checkbox>
              <w14:checked w14:val="0"/>
              <w14:checkedState w14:val="2612" w14:font="MS Gothic"/>
              <w14:uncheckedState w14:val="2610" w14:font="MS Gothic"/>
            </w14:checkbox>
          </w:sdtPr>
          <w:sdtEndPr/>
          <w:sdtContent>
            <w:tc>
              <w:tcPr>
                <w:tcW w:w="257" w:type="pct"/>
                <w:vAlign w:val="center"/>
              </w:tcPr>
              <w:p w14:paraId="15F1C4EC" w14:textId="77777777" w:rsidR="00767FE9" w:rsidRPr="00FD644F" w:rsidRDefault="00767FE9" w:rsidP="00FD644F">
                <w:pPr>
                  <w:rPr>
                    <w:rFonts w:cstheme="minorHAnsi"/>
                  </w:rPr>
                </w:pPr>
                <w:r w:rsidRPr="00FD644F">
                  <w:rPr>
                    <w:rFonts w:cstheme="minorHAnsi"/>
                    <w:sz w:val="44"/>
                    <w:szCs w:val="44"/>
                  </w:rPr>
                  <w:t>☐</w:t>
                </w:r>
              </w:p>
            </w:tc>
          </w:sdtContent>
        </w:sdt>
        <w:sdt>
          <w:sdtPr>
            <w:rPr>
              <w:rFonts w:cstheme="minorHAnsi"/>
              <w:sz w:val="44"/>
              <w:szCs w:val="44"/>
            </w:rPr>
            <w:id w:val="1170225520"/>
            <w14:checkbox>
              <w14:checked w14:val="0"/>
              <w14:checkedState w14:val="2612" w14:font="MS Gothic"/>
              <w14:uncheckedState w14:val="2610" w14:font="MS Gothic"/>
            </w14:checkbox>
          </w:sdtPr>
          <w:sdtEndPr/>
          <w:sdtContent>
            <w:tc>
              <w:tcPr>
                <w:tcW w:w="247" w:type="pct"/>
                <w:vAlign w:val="center"/>
              </w:tcPr>
              <w:p w14:paraId="771C5983"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15A2F73F" w14:textId="77777777" w:rsidR="00767FE9" w:rsidRPr="00FD644F" w:rsidRDefault="00767FE9" w:rsidP="00FD644F">
            <w:pPr>
              <w:rPr>
                <w:rFonts w:cstheme="minorHAnsi"/>
              </w:rPr>
            </w:pPr>
          </w:p>
        </w:tc>
        <w:tc>
          <w:tcPr>
            <w:tcW w:w="495" w:type="pct"/>
          </w:tcPr>
          <w:p w14:paraId="27F3DAB8" w14:textId="77777777" w:rsidR="00767FE9" w:rsidRPr="00FD644F" w:rsidRDefault="00767FE9" w:rsidP="00FD644F">
            <w:pPr>
              <w:rPr>
                <w:rFonts w:cstheme="minorHAnsi"/>
              </w:rPr>
            </w:pPr>
          </w:p>
        </w:tc>
        <w:tc>
          <w:tcPr>
            <w:tcW w:w="644" w:type="pct"/>
          </w:tcPr>
          <w:p w14:paraId="511A8C79" w14:textId="77777777" w:rsidR="00767FE9" w:rsidRPr="00FD644F" w:rsidRDefault="00767FE9" w:rsidP="00FD644F">
            <w:pPr>
              <w:rPr>
                <w:rFonts w:cstheme="minorHAnsi"/>
              </w:rPr>
            </w:pPr>
          </w:p>
        </w:tc>
      </w:tr>
      <w:tr w:rsidR="00767FE9" w:rsidRPr="00FD644F" w14:paraId="14375DE5" w14:textId="77777777" w:rsidTr="0092746B">
        <w:tc>
          <w:tcPr>
            <w:tcW w:w="1817" w:type="pct"/>
          </w:tcPr>
          <w:p w14:paraId="4D9CD3D8" w14:textId="77777777" w:rsidR="00767FE9" w:rsidRPr="00FD644F" w:rsidRDefault="00767FE9" w:rsidP="00FD644F">
            <w:pPr>
              <w:jc w:val="center"/>
              <w:rPr>
                <w:rFonts w:cstheme="minorHAnsi"/>
                <w:b/>
              </w:rPr>
            </w:pPr>
            <w:r w:rsidRPr="00FD644F">
              <w:rPr>
                <w:rFonts w:cstheme="minorHAnsi"/>
                <w:b/>
              </w:rPr>
              <w:lastRenderedPageBreak/>
              <w:t>Kritérium</w:t>
            </w:r>
          </w:p>
        </w:tc>
        <w:tc>
          <w:tcPr>
            <w:tcW w:w="257" w:type="pct"/>
            <w:vAlign w:val="center"/>
          </w:tcPr>
          <w:p w14:paraId="1477EBC0" w14:textId="77777777" w:rsidR="00767FE9" w:rsidRPr="00FD644F" w:rsidRDefault="00767FE9" w:rsidP="00FD644F">
            <w:pPr>
              <w:jc w:val="center"/>
              <w:rPr>
                <w:rFonts w:cstheme="minorHAnsi"/>
                <w:b/>
              </w:rPr>
            </w:pPr>
            <w:r w:rsidRPr="00FD644F">
              <w:rPr>
                <w:rFonts w:cstheme="minorHAnsi"/>
                <w:b/>
              </w:rPr>
              <w:t>Firma</w:t>
            </w:r>
          </w:p>
        </w:tc>
        <w:tc>
          <w:tcPr>
            <w:tcW w:w="247" w:type="pct"/>
            <w:vAlign w:val="center"/>
          </w:tcPr>
          <w:p w14:paraId="579BECE8" w14:textId="77777777" w:rsidR="00767FE9" w:rsidRPr="00FD644F" w:rsidRDefault="00767FE9" w:rsidP="00FD644F">
            <w:pPr>
              <w:jc w:val="center"/>
              <w:rPr>
                <w:rFonts w:cstheme="minorHAnsi"/>
                <w:b/>
              </w:rPr>
            </w:pPr>
            <w:r w:rsidRPr="00FD644F">
              <w:rPr>
                <w:rFonts w:cstheme="minorHAnsi"/>
                <w:b/>
              </w:rPr>
              <w:t>Škola</w:t>
            </w:r>
          </w:p>
        </w:tc>
        <w:tc>
          <w:tcPr>
            <w:tcW w:w="1540" w:type="pct"/>
          </w:tcPr>
          <w:p w14:paraId="13DC570D" w14:textId="116EB838" w:rsidR="00767FE9" w:rsidRPr="00FD644F" w:rsidRDefault="00767FE9" w:rsidP="00FD644F">
            <w:pPr>
              <w:jc w:val="center"/>
              <w:rPr>
                <w:rFonts w:cstheme="minorHAnsi"/>
                <w:b/>
              </w:rPr>
            </w:pPr>
            <w:r w:rsidRPr="00FD644F">
              <w:rPr>
                <w:rFonts w:cstheme="minorHAnsi"/>
                <w:b/>
              </w:rPr>
              <w:t>Čím lze doložit</w:t>
            </w:r>
            <w:r w:rsidR="00981CD3" w:rsidRPr="00FD644F">
              <w:rPr>
                <w:rFonts w:cstheme="minorHAnsi"/>
                <w:b/>
              </w:rPr>
              <w:t xml:space="preserve"> </w:t>
            </w:r>
            <w:r w:rsidRPr="00FD644F">
              <w:rPr>
                <w:rFonts w:cstheme="minorHAnsi"/>
                <w:b/>
              </w:rPr>
              <w:t>/</w:t>
            </w:r>
            <w:r w:rsidR="00981CD3" w:rsidRPr="00FD644F">
              <w:rPr>
                <w:rFonts w:cstheme="minorHAnsi"/>
                <w:b/>
              </w:rPr>
              <w:t xml:space="preserve"> </w:t>
            </w:r>
            <w:r w:rsidRPr="00FD644F">
              <w:rPr>
                <w:rFonts w:cstheme="minorHAnsi"/>
                <w:b/>
              </w:rPr>
              <w:t>Jak bylo ověřeno</w:t>
            </w:r>
          </w:p>
        </w:tc>
        <w:tc>
          <w:tcPr>
            <w:tcW w:w="495" w:type="pct"/>
          </w:tcPr>
          <w:p w14:paraId="07044E3D" w14:textId="77777777" w:rsidR="00767FE9" w:rsidRPr="00FD644F" w:rsidRDefault="00767FE9" w:rsidP="00FD644F">
            <w:pPr>
              <w:jc w:val="center"/>
              <w:rPr>
                <w:rFonts w:cstheme="minorHAnsi"/>
                <w:b/>
              </w:rPr>
            </w:pPr>
            <w:r w:rsidRPr="00FD644F">
              <w:rPr>
                <w:rFonts w:cstheme="minorHAnsi"/>
                <w:b/>
              </w:rPr>
              <w:t>Datum</w:t>
            </w:r>
          </w:p>
        </w:tc>
        <w:tc>
          <w:tcPr>
            <w:tcW w:w="644" w:type="pct"/>
          </w:tcPr>
          <w:p w14:paraId="4B3A3CB2" w14:textId="3B967EA4" w:rsidR="00767FE9" w:rsidRPr="00FD644F" w:rsidRDefault="00767FE9" w:rsidP="00FD644F">
            <w:pPr>
              <w:jc w:val="center"/>
              <w:rPr>
                <w:rFonts w:cstheme="minorHAnsi"/>
                <w:b/>
              </w:rPr>
            </w:pPr>
            <w:r w:rsidRPr="00FD644F">
              <w:rPr>
                <w:rFonts w:cstheme="minorHAnsi"/>
                <w:b/>
              </w:rPr>
              <w:t>Pozn</w:t>
            </w:r>
            <w:r w:rsidR="00981CD3" w:rsidRPr="00FD644F">
              <w:rPr>
                <w:rFonts w:cstheme="minorHAnsi"/>
                <w:b/>
              </w:rPr>
              <w:t xml:space="preserve">ámka </w:t>
            </w:r>
          </w:p>
        </w:tc>
      </w:tr>
      <w:tr w:rsidR="00767FE9" w:rsidRPr="00FD644F" w14:paraId="1A3B708B" w14:textId="77777777" w:rsidTr="00B93B0B">
        <w:tc>
          <w:tcPr>
            <w:tcW w:w="5000" w:type="pct"/>
            <w:gridSpan w:val="6"/>
            <w:shd w:val="pct15" w:color="auto" w:fill="auto"/>
          </w:tcPr>
          <w:p w14:paraId="2B19DCE1" w14:textId="77777777" w:rsidR="00767FE9" w:rsidRPr="00FD644F" w:rsidRDefault="00767FE9" w:rsidP="00FD644F">
            <w:pPr>
              <w:rPr>
                <w:rFonts w:cstheme="minorHAnsi"/>
                <w:b/>
              </w:rPr>
            </w:pPr>
            <w:r w:rsidRPr="00FD644F">
              <w:rPr>
                <w:rFonts w:cstheme="minorHAnsi"/>
                <w:b/>
              </w:rPr>
              <w:t>D – Vyhodnocení a rozvoj</w:t>
            </w:r>
          </w:p>
        </w:tc>
      </w:tr>
      <w:tr w:rsidR="00767FE9" w:rsidRPr="00FD644F" w14:paraId="5FD7C592" w14:textId="77777777" w:rsidTr="0092746B">
        <w:tc>
          <w:tcPr>
            <w:tcW w:w="1817" w:type="pct"/>
          </w:tcPr>
          <w:p w14:paraId="75593EF0" w14:textId="55DBE1CD" w:rsidR="00767FE9" w:rsidRPr="00FD644F" w:rsidRDefault="00767FE9" w:rsidP="00FD644F">
            <w:pPr>
              <w:rPr>
                <w:rFonts w:cstheme="minorHAnsi"/>
              </w:rPr>
            </w:pPr>
            <w:r w:rsidRPr="00FD644F">
              <w:rPr>
                <w:rFonts w:cstheme="minorHAnsi"/>
              </w:rPr>
              <w:t>D1 – Probíhá pravidelné zhodnocení realizace</w:t>
            </w:r>
          </w:p>
        </w:tc>
        <w:sdt>
          <w:sdtPr>
            <w:rPr>
              <w:rFonts w:cstheme="minorHAnsi"/>
              <w:sz w:val="44"/>
              <w:szCs w:val="44"/>
            </w:rPr>
            <w:id w:val="627515795"/>
            <w14:checkbox>
              <w14:checked w14:val="0"/>
              <w14:checkedState w14:val="2612" w14:font="MS Gothic"/>
              <w14:uncheckedState w14:val="2610" w14:font="MS Gothic"/>
            </w14:checkbox>
          </w:sdtPr>
          <w:sdtEndPr/>
          <w:sdtContent>
            <w:tc>
              <w:tcPr>
                <w:tcW w:w="257" w:type="pct"/>
                <w:vAlign w:val="center"/>
              </w:tcPr>
              <w:p w14:paraId="7BD07119"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1271668586"/>
            <w14:checkbox>
              <w14:checked w14:val="0"/>
              <w14:checkedState w14:val="2612" w14:font="MS Gothic"/>
              <w14:uncheckedState w14:val="2610" w14:font="MS Gothic"/>
            </w14:checkbox>
          </w:sdtPr>
          <w:sdtEndPr/>
          <w:sdtContent>
            <w:tc>
              <w:tcPr>
                <w:tcW w:w="247" w:type="pct"/>
                <w:vAlign w:val="center"/>
              </w:tcPr>
              <w:p w14:paraId="068FCC4A"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559CDE44" w14:textId="77777777" w:rsidR="00767FE9" w:rsidRPr="00FD644F" w:rsidRDefault="00767FE9" w:rsidP="00FD644F">
            <w:pPr>
              <w:rPr>
                <w:rFonts w:cstheme="minorHAnsi"/>
              </w:rPr>
            </w:pPr>
          </w:p>
        </w:tc>
        <w:tc>
          <w:tcPr>
            <w:tcW w:w="495" w:type="pct"/>
          </w:tcPr>
          <w:p w14:paraId="7E07B70F" w14:textId="77777777" w:rsidR="00767FE9" w:rsidRPr="00FD644F" w:rsidRDefault="00767FE9" w:rsidP="00FD644F">
            <w:pPr>
              <w:rPr>
                <w:rFonts w:cstheme="minorHAnsi"/>
              </w:rPr>
            </w:pPr>
          </w:p>
        </w:tc>
        <w:tc>
          <w:tcPr>
            <w:tcW w:w="644" w:type="pct"/>
          </w:tcPr>
          <w:p w14:paraId="0906AAEC" w14:textId="77777777" w:rsidR="00767FE9" w:rsidRPr="00FD644F" w:rsidRDefault="00767FE9" w:rsidP="00FD644F">
            <w:pPr>
              <w:rPr>
                <w:rFonts w:cstheme="minorHAnsi"/>
              </w:rPr>
            </w:pPr>
          </w:p>
        </w:tc>
      </w:tr>
      <w:tr w:rsidR="00767FE9" w:rsidRPr="00FD644F" w14:paraId="3B4E1233" w14:textId="77777777" w:rsidTr="0092746B">
        <w:tc>
          <w:tcPr>
            <w:tcW w:w="1817" w:type="pct"/>
          </w:tcPr>
          <w:p w14:paraId="73C367D3" w14:textId="38BD4627" w:rsidR="00767FE9" w:rsidRPr="00FD644F" w:rsidRDefault="00767FE9" w:rsidP="00FD644F">
            <w:pPr>
              <w:rPr>
                <w:rFonts w:cstheme="minorHAnsi"/>
              </w:rPr>
            </w:pPr>
            <w:r w:rsidRPr="00FD644F">
              <w:rPr>
                <w:rFonts w:cstheme="minorHAnsi"/>
              </w:rPr>
              <w:t>D2 – Firma je zapojena do mediálních, náborových a</w:t>
            </w:r>
            <w:r w:rsidR="00981CD3" w:rsidRPr="00FD644F">
              <w:rPr>
                <w:rFonts w:cstheme="minorHAnsi"/>
              </w:rPr>
              <w:t> </w:t>
            </w:r>
            <w:r w:rsidRPr="00FD644F">
              <w:rPr>
                <w:rFonts w:cstheme="minorHAnsi"/>
              </w:rPr>
              <w:t>kariérních aktivit školy</w:t>
            </w:r>
          </w:p>
        </w:tc>
        <w:sdt>
          <w:sdtPr>
            <w:rPr>
              <w:rFonts w:cstheme="minorHAnsi"/>
              <w:sz w:val="44"/>
              <w:szCs w:val="44"/>
            </w:rPr>
            <w:id w:val="820234299"/>
            <w14:checkbox>
              <w14:checked w14:val="0"/>
              <w14:checkedState w14:val="2612" w14:font="MS Gothic"/>
              <w14:uncheckedState w14:val="2610" w14:font="MS Gothic"/>
            </w14:checkbox>
          </w:sdtPr>
          <w:sdtEndPr/>
          <w:sdtContent>
            <w:tc>
              <w:tcPr>
                <w:tcW w:w="257" w:type="pct"/>
                <w:vAlign w:val="center"/>
              </w:tcPr>
              <w:p w14:paraId="2A72F82C" w14:textId="77777777" w:rsidR="00767FE9" w:rsidRPr="00FD644F" w:rsidRDefault="00767FE9" w:rsidP="00FD644F">
                <w:pPr>
                  <w:rPr>
                    <w:rFonts w:cstheme="minorHAnsi"/>
                  </w:rPr>
                </w:pPr>
                <w:r w:rsidRPr="00FD644F">
                  <w:rPr>
                    <w:rFonts w:cstheme="minorHAnsi"/>
                    <w:sz w:val="44"/>
                    <w:szCs w:val="44"/>
                  </w:rPr>
                  <w:t>☐</w:t>
                </w:r>
              </w:p>
            </w:tc>
          </w:sdtContent>
        </w:sdt>
        <w:sdt>
          <w:sdtPr>
            <w:rPr>
              <w:rFonts w:cstheme="minorHAnsi"/>
              <w:sz w:val="44"/>
              <w:szCs w:val="44"/>
            </w:rPr>
            <w:id w:val="-117530414"/>
            <w14:checkbox>
              <w14:checked w14:val="0"/>
              <w14:checkedState w14:val="2612" w14:font="MS Gothic"/>
              <w14:uncheckedState w14:val="2610" w14:font="MS Gothic"/>
            </w14:checkbox>
          </w:sdtPr>
          <w:sdtEndPr/>
          <w:sdtContent>
            <w:tc>
              <w:tcPr>
                <w:tcW w:w="247" w:type="pct"/>
                <w:vAlign w:val="center"/>
              </w:tcPr>
              <w:p w14:paraId="17A786D4" w14:textId="77777777" w:rsidR="00767FE9" w:rsidRPr="00FD644F" w:rsidRDefault="00767FE9" w:rsidP="00FD644F">
                <w:pPr>
                  <w:rPr>
                    <w:rFonts w:cstheme="minorHAnsi"/>
                    <w:sz w:val="44"/>
                    <w:szCs w:val="44"/>
                  </w:rPr>
                </w:pPr>
                <w:r w:rsidRPr="00FD644F">
                  <w:rPr>
                    <w:rFonts w:cstheme="minorHAnsi"/>
                    <w:sz w:val="44"/>
                    <w:szCs w:val="44"/>
                  </w:rPr>
                  <w:t>☐</w:t>
                </w:r>
              </w:p>
            </w:tc>
          </w:sdtContent>
        </w:sdt>
        <w:tc>
          <w:tcPr>
            <w:tcW w:w="1540" w:type="pct"/>
          </w:tcPr>
          <w:p w14:paraId="10EC3A80" w14:textId="77777777" w:rsidR="00767FE9" w:rsidRPr="00FD644F" w:rsidRDefault="00767FE9" w:rsidP="00FD644F">
            <w:pPr>
              <w:rPr>
                <w:rFonts w:cstheme="minorHAnsi"/>
              </w:rPr>
            </w:pPr>
          </w:p>
        </w:tc>
        <w:tc>
          <w:tcPr>
            <w:tcW w:w="495" w:type="pct"/>
          </w:tcPr>
          <w:p w14:paraId="518CFEEA" w14:textId="77777777" w:rsidR="00767FE9" w:rsidRPr="00FD644F" w:rsidRDefault="00767FE9" w:rsidP="00FD644F">
            <w:pPr>
              <w:rPr>
                <w:rFonts w:cstheme="minorHAnsi"/>
              </w:rPr>
            </w:pPr>
          </w:p>
        </w:tc>
        <w:tc>
          <w:tcPr>
            <w:tcW w:w="644" w:type="pct"/>
          </w:tcPr>
          <w:p w14:paraId="291C3C9D" w14:textId="77777777" w:rsidR="00767FE9" w:rsidRPr="00FD644F" w:rsidRDefault="00767FE9" w:rsidP="00FD644F">
            <w:pPr>
              <w:rPr>
                <w:rFonts w:cstheme="minorHAnsi"/>
              </w:rPr>
            </w:pPr>
          </w:p>
        </w:tc>
      </w:tr>
      <w:tr w:rsidR="00767FE9" w:rsidRPr="00FD644F" w14:paraId="33ACED0C" w14:textId="77777777" w:rsidTr="0092746B">
        <w:tc>
          <w:tcPr>
            <w:tcW w:w="1817" w:type="pct"/>
          </w:tcPr>
          <w:p w14:paraId="3D1D0D16" w14:textId="77777777" w:rsidR="00767FE9" w:rsidRPr="00FD644F" w:rsidRDefault="00767FE9" w:rsidP="00FD644F">
            <w:pPr>
              <w:rPr>
                <w:rFonts w:cstheme="minorHAnsi"/>
              </w:rPr>
            </w:pPr>
            <w:r w:rsidRPr="00FD644F">
              <w:rPr>
                <w:rFonts w:cstheme="minorHAnsi"/>
              </w:rPr>
              <w:t>D3 – Probíhá sledování uplatnění absolventů, jsou pravidelně vyhodnocovány dotazníky spokojenosti žáků a instruktorů</w:t>
            </w:r>
          </w:p>
        </w:tc>
        <w:sdt>
          <w:sdtPr>
            <w:rPr>
              <w:rFonts w:cstheme="minorHAnsi"/>
              <w:sz w:val="44"/>
              <w:szCs w:val="44"/>
            </w:rPr>
            <w:id w:val="-1037586706"/>
            <w14:checkbox>
              <w14:checked w14:val="0"/>
              <w14:checkedState w14:val="2612" w14:font="MS Gothic"/>
              <w14:uncheckedState w14:val="2610" w14:font="MS Gothic"/>
            </w14:checkbox>
          </w:sdtPr>
          <w:sdtEndPr/>
          <w:sdtContent>
            <w:tc>
              <w:tcPr>
                <w:tcW w:w="257" w:type="pct"/>
                <w:vAlign w:val="center"/>
              </w:tcPr>
              <w:p w14:paraId="1E8BE7AD"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1235205867"/>
            <w14:checkbox>
              <w14:checked w14:val="0"/>
              <w14:checkedState w14:val="2612" w14:font="MS Gothic"/>
              <w14:uncheckedState w14:val="2610" w14:font="MS Gothic"/>
            </w14:checkbox>
          </w:sdtPr>
          <w:sdtEndPr/>
          <w:sdtContent>
            <w:tc>
              <w:tcPr>
                <w:tcW w:w="247" w:type="pct"/>
                <w:vAlign w:val="center"/>
              </w:tcPr>
              <w:p w14:paraId="784393CA"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53899236" w14:textId="77777777" w:rsidR="00767FE9" w:rsidRPr="00FD644F" w:rsidRDefault="00767FE9" w:rsidP="00FD644F">
            <w:pPr>
              <w:rPr>
                <w:rFonts w:cstheme="minorHAnsi"/>
              </w:rPr>
            </w:pPr>
          </w:p>
        </w:tc>
        <w:tc>
          <w:tcPr>
            <w:tcW w:w="495" w:type="pct"/>
          </w:tcPr>
          <w:p w14:paraId="5FBAF5C3" w14:textId="77777777" w:rsidR="00767FE9" w:rsidRPr="00FD644F" w:rsidRDefault="00767FE9" w:rsidP="00FD644F">
            <w:pPr>
              <w:rPr>
                <w:rFonts w:cstheme="minorHAnsi"/>
              </w:rPr>
            </w:pPr>
          </w:p>
        </w:tc>
        <w:tc>
          <w:tcPr>
            <w:tcW w:w="644" w:type="pct"/>
          </w:tcPr>
          <w:p w14:paraId="22731302" w14:textId="77777777" w:rsidR="00767FE9" w:rsidRPr="00FD644F" w:rsidRDefault="00767FE9" w:rsidP="00FD644F">
            <w:pPr>
              <w:rPr>
                <w:rFonts w:cstheme="minorHAnsi"/>
              </w:rPr>
            </w:pPr>
          </w:p>
        </w:tc>
      </w:tr>
      <w:tr w:rsidR="00767FE9" w:rsidRPr="00FD644F" w14:paraId="2D854A91" w14:textId="77777777" w:rsidTr="0092746B">
        <w:tc>
          <w:tcPr>
            <w:tcW w:w="1817" w:type="pct"/>
          </w:tcPr>
          <w:p w14:paraId="0C0EBD7B" w14:textId="4E07B063" w:rsidR="00767FE9" w:rsidRPr="00FD644F" w:rsidRDefault="00767FE9" w:rsidP="00FD644F">
            <w:pPr>
              <w:rPr>
                <w:rFonts w:cstheme="minorHAnsi"/>
              </w:rPr>
            </w:pPr>
            <w:r w:rsidRPr="00FD644F">
              <w:rPr>
                <w:rFonts w:cstheme="minorHAnsi"/>
              </w:rPr>
              <w:t>D4 – Jsou projednány další možnosti spolupráce firmy a</w:t>
            </w:r>
            <w:r w:rsidR="00981CD3" w:rsidRPr="00FD644F">
              <w:rPr>
                <w:rFonts w:cstheme="minorHAnsi"/>
              </w:rPr>
              <w:t> </w:t>
            </w:r>
            <w:r w:rsidRPr="00FD644F">
              <w:rPr>
                <w:rFonts w:cstheme="minorHAnsi"/>
              </w:rPr>
              <w:t>školy</w:t>
            </w:r>
          </w:p>
        </w:tc>
        <w:sdt>
          <w:sdtPr>
            <w:rPr>
              <w:rFonts w:cstheme="minorHAnsi"/>
              <w:sz w:val="44"/>
              <w:szCs w:val="44"/>
            </w:rPr>
            <w:id w:val="824629653"/>
            <w14:checkbox>
              <w14:checked w14:val="0"/>
              <w14:checkedState w14:val="2612" w14:font="MS Gothic"/>
              <w14:uncheckedState w14:val="2610" w14:font="MS Gothic"/>
            </w14:checkbox>
          </w:sdtPr>
          <w:sdtEndPr/>
          <w:sdtContent>
            <w:tc>
              <w:tcPr>
                <w:tcW w:w="257" w:type="pct"/>
                <w:vAlign w:val="center"/>
              </w:tcPr>
              <w:p w14:paraId="2C87BC2D" w14:textId="77777777" w:rsidR="00767FE9" w:rsidRPr="00FD644F" w:rsidRDefault="00767FE9" w:rsidP="00FD644F">
                <w:pPr>
                  <w:rPr>
                    <w:rFonts w:cstheme="minorHAnsi"/>
                  </w:rPr>
                </w:pPr>
                <w:r w:rsidRPr="00FD644F">
                  <w:rPr>
                    <w:rFonts w:cstheme="minorHAnsi"/>
                    <w:sz w:val="44"/>
                    <w:szCs w:val="44"/>
                  </w:rPr>
                  <w:t>☐</w:t>
                </w:r>
              </w:p>
            </w:tc>
          </w:sdtContent>
        </w:sdt>
        <w:sdt>
          <w:sdtPr>
            <w:rPr>
              <w:rFonts w:cstheme="minorHAnsi"/>
              <w:sz w:val="44"/>
              <w:szCs w:val="44"/>
            </w:rPr>
            <w:id w:val="-1787653181"/>
            <w14:checkbox>
              <w14:checked w14:val="0"/>
              <w14:checkedState w14:val="2612" w14:font="MS Gothic"/>
              <w14:uncheckedState w14:val="2610" w14:font="MS Gothic"/>
            </w14:checkbox>
          </w:sdtPr>
          <w:sdtEndPr/>
          <w:sdtContent>
            <w:tc>
              <w:tcPr>
                <w:tcW w:w="247" w:type="pct"/>
                <w:vAlign w:val="center"/>
              </w:tcPr>
              <w:p w14:paraId="6E4ACF6E" w14:textId="77777777" w:rsidR="00767FE9" w:rsidRPr="00FD644F" w:rsidRDefault="00767FE9" w:rsidP="00FD644F">
                <w:pPr>
                  <w:rPr>
                    <w:rFonts w:cstheme="minorHAnsi"/>
                    <w:sz w:val="44"/>
                    <w:szCs w:val="44"/>
                  </w:rPr>
                </w:pPr>
                <w:r w:rsidRPr="00FD644F">
                  <w:rPr>
                    <w:rFonts w:cstheme="minorHAnsi"/>
                    <w:sz w:val="44"/>
                    <w:szCs w:val="44"/>
                  </w:rPr>
                  <w:t>☐</w:t>
                </w:r>
              </w:p>
            </w:tc>
          </w:sdtContent>
        </w:sdt>
        <w:tc>
          <w:tcPr>
            <w:tcW w:w="1540" w:type="pct"/>
          </w:tcPr>
          <w:p w14:paraId="47049AEF" w14:textId="77777777" w:rsidR="00767FE9" w:rsidRPr="00FD644F" w:rsidRDefault="00767FE9" w:rsidP="00FD644F">
            <w:pPr>
              <w:rPr>
                <w:rFonts w:cstheme="minorHAnsi"/>
              </w:rPr>
            </w:pPr>
          </w:p>
        </w:tc>
        <w:tc>
          <w:tcPr>
            <w:tcW w:w="495" w:type="pct"/>
          </w:tcPr>
          <w:p w14:paraId="16B892ED" w14:textId="77777777" w:rsidR="00767FE9" w:rsidRPr="00FD644F" w:rsidRDefault="00767FE9" w:rsidP="00FD644F">
            <w:pPr>
              <w:rPr>
                <w:rFonts w:cstheme="minorHAnsi"/>
              </w:rPr>
            </w:pPr>
          </w:p>
        </w:tc>
        <w:tc>
          <w:tcPr>
            <w:tcW w:w="644" w:type="pct"/>
          </w:tcPr>
          <w:p w14:paraId="41E9483E" w14:textId="77777777" w:rsidR="00767FE9" w:rsidRPr="00FD644F" w:rsidRDefault="00767FE9" w:rsidP="00FD644F">
            <w:pPr>
              <w:rPr>
                <w:rFonts w:cstheme="minorHAnsi"/>
              </w:rPr>
            </w:pPr>
          </w:p>
        </w:tc>
      </w:tr>
      <w:tr w:rsidR="00767FE9" w:rsidRPr="00FD644F" w14:paraId="4C651574" w14:textId="77777777" w:rsidTr="0092746B">
        <w:tc>
          <w:tcPr>
            <w:tcW w:w="1817" w:type="pct"/>
          </w:tcPr>
          <w:p w14:paraId="6D8A608F" w14:textId="77777777" w:rsidR="00767FE9" w:rsidRPr="00FD644F" w:rsidRDefault="00767FE9" w:rsidP="00FD644F">
            <w:pPr>
              <w:rPr>
                <w:rFonts w:cstheme="minorHAnsi"/>
              </w:rPr>
            </w:pPr>
            <w:r w:rsidRPr="00FD644F">
              <w:rPr>
                <w:rFonts w:cstheme="minorHAnsi"/>
              </w:rPr>
              <w:t>D5 – Jsou stanoveny rozvojové cíle na další období, včetně termínů a zodpovědných osob</w:t>
            </w:r>
          </w:p>
        </w:tc>
        <w:sdt>
          <w:sdtPr>
            <w:rPr>
              <w:rFonts w:cstheme="minorHAnsi"/>
              <w:sz w:val="44"/>
              <w:szCs w:val="44"/>
            </w:rPr>
            <w:id w:val="397015550"/>
            <w14:checkbox>
              <w14:checked w14:val="0"/>
              <w14:checkedState w14:val="2612" w14:font="MS Gothic"/>
              <w14:uncheckedState w14:val="2610" w14:font="MS Gothic"/>
            </w14:checkbox>
          </w:sdtPr>
          <w:sdtEndPr/>
          <w:sdtContent>
            <w:tc>
              <w:tcPr>
                <w:tcW w:w="257" w:type="pct"/>
                <w:vAlign w:val="center"/>
              </w:tcPr>
              <w:p w14:paraId="70A73D84" w14:textId="77777777" w:rsidR="00767FE9" w:rsidRPr="00FD644F" w:rsidRDefault="00767FE9" w:rsidP="00FD644F">
                <w:pPr>
                  <w:rPr>
                    <w:rFonts w:cstheme="minorHAnsi"/>
                    <w:sz w:val="44"/>
                    <w:szCs w:val="44"/>
                  </w:rPr>
                </w:pPr>
                <w:r w:rsidRPr="00FD644F">
                  <w:rPr>
                    <w:rFonts w:cstheme="minorHAnsi"/>
                    <w:sz w:val="44"/>
                    <w:szCs w:val="44"/>
                  </w:rPr>
                  <w:t>☐</w:t>
                </w:r>
              </w:p>
            </w:tc>
          </w:sdtContent>
        </w:sdt>
        <w:sdt>
          <w:sdtPr>
            <w:rPr>
              <w:rFonts w:cstheme="minorHAnsi"/>
              <w:sz w:val="44"/>
              <w:szCs w:val="44"/>
            </w:rPr>
            <w:id w:val="27463714"/>
            <w14:checkbox>
              <w14:checked w14:val="0"/>
              <w14:checkedState w14:val="2612" w14:font="MS Gothic"/>
              <w14:uncheckedState w14:val="2610" w14:font="MS Gothic"/>
            </w14:checkbox>
          </w:sdtPr>
          <w:sdtEndPr/>
          <w:sdtContent>
            <w:tc>
              <w:tcPr>
                <w:tcW w:w="247" w:type="pct"/>
                <w:vAlign w:val="center"/>
              </w:tcPr>
              <w:p w14:paraId="5AEFDCA0"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3EEFC0B7" w14:textId="77777777" w:rsidR="00767FE9" w:rsidRPr="00FD644F" w:rsidRDefault="00767FE9" w:rsidP="00FD644F">
            <w:pPr>
              <w:rPr>
                <w:rFonts w:cstheme="minorHAnsi"/>
              </w:rPr>
            </w:pPr>
          </w:p>
        </w:tc>
        <w:tc>
          <w:tcPr>
            <w:tcW w:w="495" w:type="pct"/>
          </w:tcPr>
          <w:p w14:paraId="0EC0F71D" w14:textId="77777777" w:rsidR="00767FE9" w:rsidRPr="00FD644F" w:rsidRDefault="00767FE9" w:rsidP="00FD644F">
            <w:pPr>
              <w:rPr>
                <w:rFonts w:cstheme="minorHAnsi"/>
              </w:rPr>
            </w:pPr>
          </w:p>
        </w:tc>
        <w:tc>
          <w:tcPr>
            <w:tcW w:w="644" w:type="pct"/>
          </w:tcPr>
          <w:p w14:paraId="1BD4C3B7" w14:textId="77777777" w:rsidR="00767FE9" w:rsidRPr="00FD644F" w:rsidRDefault="00767FE9" w:rsidP="00FD644F">
            <w:pPr>
              <w:rPr>
                <w:rFonts w:cstheme="minorHAnsi"/>
              </w:rPr>
            </w:pPr>
          </w:p>
        </w:tc>
      </w:tr>
      <w:tr w:rsidR="00767FE9" w:rsidRPr="00FD644F" w14:paraId="3069A9DC" w14:textId="77777777" w:rsidTr="0092746B">
        <w:trPr>
          <w:trHeight w:val="70"/>
        </w:trPr>
        <w:tc>
          <w:tcPr>
            <w:tcW w:w="1817" w:type="pct"/>
          </w:tcPr>
          <w:p w14:paraId="5CF4D20A" w14:textId="4F1523CF" w:rsidR="00767FE9" w:rsidRPr="00FD644F" w:rsidRDefault="00767FE9" w:rsidP="00FD644F">
            <w:pPr>
              <w:rPr>
                <w:rFonts w:cstheme="minorHAnsi"/>
              </w:rPr>
            </w:pPr>
            <w:r w:rsidRPr="00FD644F">
              <w:rPr>
                <w:rFonts w:cstheme="minorHAnsi"/>
              </w:rPr>
              <w:t xml:space="preserve">D6 – Jsou operativně projednávána mimořádná opatření (např. hygienická opatření </w:t>
            </w:r>
            <w:r w:rsidR="00981CD3" w:rsidRPr="00FD644F">
              <w:rPr>
                <w:rFonts w:cstheme="minorHAnsi"/>
              </w:rPr>
              <w:t>c</w:t>
            </w:r>
            <w:r w:rsidRPr="00FD644F">
              <w:rPr>
                <w:rFonts w:cstheme="minorHAnsi"/>
              </w:rPr>
              <w:t>ovid-19)</w:t>
            </w:r>
          </w:p>
        </w:tc>
        <w:sdt>
          <w:sdtPr>
            <w:rPr>
              <w:rFonts w:cstheme="minorHAnsi"/>
              <w:sz w:val="44"/>
              <w:szCs w:val="44"/>
            </w:rPr>
            <w:id w:val="-263232615"/>
            <w14:checkbox>
              <w14:checked w14:val="0"/>
              <w14:checkedState w14:val="2612" w14:font="MS Gothic"/>
              <w14:uncheckedState w14:val="2610" w14:font="MS Gothic"/>
            </w14:checkbox>
          </w:sdtPr>
          <w:sdtEndPr/>
          <w:sdtContent>
            <w:tc>
              <w:tcPr>
                <w:tcW w:w="257" w:type="pct"/>
                <w:vAlign w:val="center"/>
              </w:tcPr>
              <w:p w14:paraId="372AADBD" w14:textId="77777777" w:rsidR="00767FE9" w:rsidRPr="00FD644F" w:rsidRDefault="00767FE9" w:rsidP="00FD644F">
                <w:pPr>
                  <w:rPr>
                    <w:rFonts w:cstheme="minorHAnsi"/>
                  </w:rPr>
                </w:pPr>
                <w:r w:rsidRPr="00FD644F">
                  <w:rPr>
                    <w:rFonts w:cstheme="minorHAnsi"/>
                    <w:sz w:val="44"/>
                    <w:szCs w:val="44"/>
                  </w:rPr>
                  <w:t>☐</w:t>
                </w:r>
              </w:p>
            </w:tc>
          </w:sdtContent>
        </w:sdt>
        <w:sdt>
          <w:sdtPr>
            <w:rPr>
              <w:rFonts w:cstheme="minorHAnsi"/>
              <w:sz w:val="44"/>
              <w:szCs w:val="44"/>
            </w:rPr>
            <w:id w:val="1272899305"/>
            <w14:checkbox>
              <w14:checked w14:val="0"/>
              <w14:checkedState w14:val="2612" w14:font="MS Gothic"/>
              <w14:uncheckedState w14:val="2610" w14:font="MS Gothic"/>
            </w14:checkbox>
          </w:sdtPr>
          <w:sdtEndPr/>
          <w:sdtContent>
            <w:tc>
              <w:tcPr>
                <w:tcW w:w="247" w:type="pct"/>
                <w:vAlign w:val="center"/>
              </w:tcPr>
              <w:p w14:paraId="7B57F8E8" w14:textId="77777777" w:rsidR="00767FE9" w:rsidRPr="00FD644F" w:rsidRDefault="00767FE9" w:rsidP="00FD644F">
                <w:pPr>
                  <w:rPr>
                    <w:rFonts w:cstheme="minorHAnsi"/>
                  </w:rPr>
                </w:pPr>
                <w:r w:rsidRPr="00FD644F">
                  <w:rPr>
                    <w:rFonts w:cstheme="minorHAnsi"/>
                    <w:sz w:val="44"/>
                    <w:szCs w:val="44"/>
                  </w:rPr>
                  <w:t>☐</w:t>
                </w:r>
              </w:p>
            </w:tc>
          </w:sdtContent>
        </w:sdt>
        <w:tc>
          <w:tcPr>
            <w:tcW w:w="1540" w:type="pct"/>
          </w:tcPr>
          <w:p w14:paraId="78F4E6E5" w14:textId="77777777" w:rsidR="00767FE9" w:rsidRPr="00FD644F" w:rsidRDefault="00767FE9" w:rsidP="00FD644F">
            <w:pPr>
              <w:rPr>
                <w:rFonts w:cstheme="minorHAnsi"/>
              </w:rPr>
            </w:pPr>
          </w:p>
        </w:tc>
        <w:tc>
          <w:tcPr>
            <w:tcW w:w="495" w:type="pct"/>
          </w:tcPr>
          <w:p w14:paraId="664AE0E4" w14:textId="77777777" w:rsidR="00767FE9" w:rsidRPr="00FD644F" w:rsidRDefault="00767FE9" w:rsidP="00FD644F">
            <w:pPr>
              <w:rPr>
                <w:rFonts w:cstheme="minorHAnsi"/>
              </w:rPr>
            </w:pPr>
          </w:p>
        </w:tc>
        <w:tc>
          <w:tcPr>
            <w:tcW w:w="644" w:type="pct"/>
          </w:tcPr>
          <w:p w14:paraId="61A274DA" w14:textId="77777777" w:rsidR="00767FE9" w:rsidRPr="00FD644F" w:rsidRDefault="00767FE9" w:rsidP="00FD644F">
            <w:pPr>
              <w:rPr>
                <w:rFonts w:cstheme="minorHAnsi"/>
              </w:rPr>
            </w:pPr>
          </w:p>
        </w:tc>
      </w:tr>
    </w:tbl>
    <w:p w14:paraId="5C82F4C0" w14:textId="77777777" w:rsidR="00767FE9" w:rsidRPr="00FD644F" w:rsidRDefault="00767FE9" w:rsidP="00FD644F">
      <w:pPr>
        <w:pStyle w:val="Bezmezer"/>
        <w:spacing w:line="360" w:lineRule="auto"/>
        <w:rPr>
          <w:rFonts w:cstheme="minorHAnsi"/>
        </w:rPr>
      </w:pPr>
    </w:p>
    <w:p w14:paraId="6CEEF18A" w14:textId="77777777" w:rsidR="00981CD3" w:rsidRPr="00FD644F" w:rsidRDefault="00981CD3" w:rsidP="00FD644F">
      <w:pPr>
        <w:jc w:val="left"/>
        <w:rPr>
          <w:rFonts w:cstheme="minorHAnsi"/>
        </w:rPr>
      </w:pPr>
      <w:r w:rsidRPr="00FD644F">
        <w:rPr>
          <w:rFonts w:cstheme="minorHAnsi"/>
        </w:rPr>
        <w:br w:type="page"/>
      </w:r>
    </w:p>
    <w:p w14:paraId="26F44F81" w14:textId="1E82793F" w:rsidR="00767FE9" w:rsidRPr="006C5B5F" w:rsidRDefault="00767FE9" w:rsidP="00767FE9">
      <w:pPr>
        <w:pStyle w:val="Bezmezer"/>
        <w:jc w:val="center"/>
        <w:rPr>
          <w:rFonts w:cstheme="minorHAnsi"/>
          <w:sz w:val="36"/>
          <w:szCs w:val="36"/>
        </w:rPr>
      </w:pPr>
      <w:r w:rsidRPr="006C5B5F">
        <w:rPr>
          <w:rFonts w:cstheme="minorHAnsi"/>
          <w:sz w:val="36"/>
          <w:szCs w:val="36"/>
        </w:rPr>
        <w:lastRenderedPageBreak/>
        <w:t xml:space="preserve">Témata k řešení / </w:t>
      </w:r>
      <w:r w:rsidR="00141614">
        <w:rPr>
          <w:rFonts w:cstheme="minorHAnsi"/>
          <w:sz w:val="36"/>
          <w:szCs w:val="36"/>
        </w:rPr>
        <w:t>R</w:t>
      </w:r>
      <w:r w:rsidRPr="006C5B5F">
        <w:rPr>
          <w:rFonts w:cstheme="minorHAnsi"/>
          <w:sz w:val="36"/>
          <w:szCs w:val="36"/>
        </w:rPr>
        <w:t>ozvojové cíle</w:t>
      </w:r>
    </w:p>
    <w:tbl>
      <w:tblPr>
        <w:tblStyle w:val="Mkatabulky"/>
        <w:tblW w:w="14312" w:type="dxa"/>
        <w:tblLook w:val="04A0" w:firstRow="1" w:lastRow="0" w:firstColumn="1" w:lastColumn="0" w:noHBand="0" w:noVBand="1"/>
      </w:tblPr>
      <w:tblGrid>
        <w:gridCol w:w="8500"/>
        <w:gridCol w:w="4395"/>
        <w:gridCol w:w="1417"/>
      </w:tblGrid>
      <w:tr w:rsidR="00767FE9" w:rsidRPr="006C5B5F" w14:paraId="393701A5" w14:textId="77777777" w:rsidTr="0059155C">
        <w:tc>
          <w:tcPr>
            <w:tcW w:w="8500" w:type="dxa"/>
          </w:tcPr>
          <w:p w14:paraId="059AD4F8" w14:textId="77777777" w:rsidR="00767FE9" w:rsidRPr="006C5B5F" w:rsidRDefault="00767FE9" w:rsidP="0059155C">
            <w:pPr>
              <w:rPr>
                <w:rFonts w:cstheme="minorHAnsi"/>
                <w:b/>
              </w:rPr>
            </w:pPr>
            <w:r w:rsidRPr="006C5B5F">
              <w:rPr>
                <w:rFonts w:cstheme="minorHAnsi"/>
                <w:b/>
              </w:rPr>
              <w:t>Úkol</w:t>
            </w:r>
          </w:p>
        </w:tc>
        <w:tc>
          <w:tcPr>
            <w:tcW w:w="4395" w:type="dxa"/>
          </w:tcPr>
          <w:p w14:paraId="1FE8DE0D" w14:textId="77777777" w:rsidR="00767FE9" w:rsidRPr="006C5B5F" w:rsidRDefault="00767FE9" w:rsidP="0059155C">
            <w:pPr>
              <w:textAlignment w:val="baseline"/>
              <w:rPr>
                <w:rFonts w:cstheme="minorHAnsi"/>
                <w:b/>
              </w:rPr>
            </w:pPr>
            <w:r w:rsidRPr="006C5B5F">
              <w:rPr>
                <w:rFonts w:cstheme="minorHAnsi"/>
                <w:b/>
              </w:rPr>
              <w:t>Zodpovídá</w:t>
            </w:r>
          </w:p>
        </w:tc>
        <w:tc>
          <w:tcPr>
            <w:tcW w:w="1417" w:type="dxa"/>
          </w:tcPr>
          <w:p w14:paraId="439B55CA" w14:textId="77777777" w:rsidR="00767FE9" w:rsidRPr="006C5B5F" w:rsidRDefault="00767FE9" w:rsidP="0059155C">
            <w:pPr>
              <w:textAlignment w:val="baseline"/>
              <w:rPr>
                <w:rFonts w:cstheme="minorHAnsi"/>
                <w:b/>
              </w:rPr>
            </w:pPr>
            <w:r w:rsidRPr="006C5B5F">
              <w:rPr>
                <w:rFonts w:cstheme="minorHAnsi"/>
                <w:b/>
              </w:rPr>
              <w:t>Termín</w:t>
            </w:r>
          </w:p>
        </w:tc>
      </w:tr>
      <w:tr w:rsidR="00767FE9" w:rsidRPr="006C5B5F" w14:paraId="70E2683E" w14:textId="77777777" w:rsidTr="0059155C">
        <w:tc>
          <w:tcPr>
            <w:tcW w:w="8500" w:type="dxa"/>
          </w:tcPr>
          <w:p w14:paraId="0E46F9ED" w14:textId="77777777" w:rsidR="00767FE9" w:rsidRPr="006C5B5F" w:rsidRDefault="00767FE9" w:rsidP="0059155C">
            <w:pPr>
              <w:rPr>
                <w:rFonts w:cstheme="minorHAnsi"/>
              </w:rPr>
            </w:pPr>
          </w:p>
        </w:tc>
        <w:tc>
          <w:tcPr>
            <w:tcW w:w="4395" w:type="dxa"/>
          </w:tcPr>
          <w:p w14:paraId="53EEAA8D" w14:textId="77777777" w:rsidR="00767FE9" w:rsidRPr="006C5B5F" w:rsidRDefault="00767FE9" w:rsidP="0059155C">
            <w:pPr>
              <w:rPr>
                <w:rFonts w:cstheme="minorHAnsi"/>
              </w:rPr>
            </w:pPr>
          </w:p>
        </w:tc>
        <w:tc>
          <w:tcPr>
            <w:tcW w:w="1417" w:type="dxa"/>
          </w:tcPr>
          <w:p w14:paraId="0611B892" w14:textId="77777777" w:rsidR="00767FE9" w:rsidRPr="006C5B5F" w:rsidRDefault="00767FE9" w:rsidP="0059155C">
            <w:pPr>
              <w:rPr>
                <w:rFonts w:cstheme="minorHAnsi"/>
              </w:rPr>
            </w:pPr>
          </w:p>
        </w:tc>
      </w:tr>
      <w:tr w:rsidR="00767FE9" w:rsidRPr="006C5B5F" w14:paraId="09CE7853" w14:textId="77777777" w:rsidTr="0059155C">
        <w:tc>
          <w:tcPr>
            <w:tcW w:w="8500" w:type="dxa"/>
          </w:tcPr>
          <w:p w14:paraId="38C5FCFF" w14:textId="77777777" w:rsidR="00767FE9" w:rsidRPr="006C5B5F" w:rsidRDefault="00767FE9" w:rsidP="0059155C">
            <w:pPr>
              <w:rPr>
                <w:rFonts w:cstheme="minorHAnsi"/>
              </w:rPr>
            </w:pPr>
          </w:p>
        </w:tc>
        <w:tc>
          <w:tcPr>
            <w:tcW w:w="4395" w:type="dxa"/>
          </w:tcPr>
          <w:p w14:paraId="1E87A0D3" w14:textId="77777777" w:rsidR="00767FE9" w:rsidRPr="006C5B5F" w:rsidRDefault="00767FE9" w:rsidP="0059155C">
            <w:pPr>
              <w:rPr>
                <w:rFonts w:cstheme="minorHAnsi"/>
              </w:rPr>
            </w:pPr>
          </w:p>
        </w:tc>
        <w:tc>
          <w:tcPr>
            <w:tcW w:w="1417" w:type="dxa"/>
          </w:tcPr>
          <w:p w14:paraId="54317E7E" w14:textId="77777777" w:rsidR="00767FE9" w:rsidRPr="006C5B5F" w:rsidRDefault="00767FE9" w:rsidP="0059155C">
            <w:pPr>
              <w:rPr>
                <w:rFonts w:cstheme="minorHAnsi"/>
              </w:rPr>
            </w:pPr>
          </w:p>
        </w:tc>
      </w:tr>
      <w:tr w:rsidR="00767FE9" w:rsidRPr="006C5B5F" w14:paraId="3C49F91E" w14:textId="77777777" w:rsidTr="0059155C">
        <w:tc>
          <w:tcPr>
            <w:tcW w:w="8500" w:type="dxa"/>
          </w:tcPr>
          <w:p w14:paraId="50EAC5BE" w14:textId="77777777" w:rsidR="00767FE9" w:rsidRPr="006C5B5F" w:rsidRDefault="00767FE9" w:rsidP="0059155C">
            <w:pPr>
              <w:rPr>
                <w:rFonts w:cstheme="minorHAnsi"/>
              </w:rPr>
            </w:pPr>
          </w:p>
        </w:tc>
        <w:tc>
          <w:tcPr>
            <w:tcW w:w="4395" w:type="dxa"/>
          </w:tcPr>
          <w:p w14:paraId="59B0EFB3" w14:textId="77777777" w:rsidR="00767FE9" w:rsidRPr="006C5B5F" w:rsidRDefault="00767FE9" w:rsidP="0059155C">
            <w:pPr>
              <w:rPr>
                <w:rFonts w:cstheme="minorHAnsi"/>
              </w:rPr>
            </w:pPr>
          </w:p>
        </w:tc>
        <w:tc>
          <w:tcPr>
            <w:tcW w:w="1417" w:type="dxa"/>
          </w:tcPr>
          <w:p w14:paraId="73E89285" w14:textId="77777777" w:rsidR="00767FE9" w:rsidRPr="006C5B5F" w:rsidRDefault="00767FE9" w:rsidP="0059155C">
            <w:pPr>
              <w:rPr>
                <w:rFonts w:cstheme="minorHAnsi"/>
              </w:rPr>
            </w:pPr>
          </w:p>
        </w:tc>
      </w:tr>
    </w:tbl>
    <w:p w14:paraId="561E7689" w14:textId="77777777" w:rsidR="00767FE9" w:rsidRPr="006C5B5F" w:rsidRDefault="00767FE9" w:rsidP="00767FE9">
      <w:pPr>
        <w:textAlignment w:val="baseline"/>
        <w:rPr>
          <w:rFonts w:cstheme="minorHAnsi"/>
          <w:color w:val="000000"/>
          <w:sz w:val="8"/>
          <w:szCs w:val="8"/>
          <w:u w:val="single"/>
          <w:bdr w:val="none" w:sz="0" w:space="0" w:color="auto" w:frame="1"/>
          <w:lang w:eastAsia="cs-CZ"/>
        </w:rPr>
      </w:pPr>
    </w:p>
    <w:p w14:paraId="69B641C7" w14:textId="77777777" w:rsidR="00767FE9" w:rsidRPr="006C5B5F" w:rsidRDefault="00767FE9" w:rsidP="00767FE9">
      <w:pPr>
        <w:textAlignment w:val="baseline"/>
        <w:rPr>
          <w:rFonts w:cstheme="minorHAnsi"/>
          <w:color w:val="000000"/>
          <w:u w:val="single"/>
          <w:bdr w:val="none" w:sz="0" w:space="0" w:color="auto" w:frame="1"/>
          <w:lang w:eastAsia="cs-CZ"/>
        </w:rPr>
      </w:pPr>
    </w:p>
    <w:tbl>
      <w:tblPr>
        <w:tblStyle w:val="Mkatabulky"/>
        <w:tblW w:w="14317" w:type="dxa"/>
        <w:tblInd w:w="-5" w:type="dxa"/>
        <w:tblLook w:val="04A0" w:firstRow="1" w:lastRow="0" w:firstColumn="1" w:lastColumn="0" w:noHBand="0" w:noVBand="1"/>
      </w:tblPr>
      <w:tblGrid>
        <w:gridCol w:w="2127"/>
        <w:gridCol w:w="12190"/>
      </w:tblGrid>
      <w:tr w:rsidR="00767FE9" w:rsidRPr="006C5B5F" w14:paraId="1D68FCB7" w14:textId="77777777" w:rsidTr="0059155C">
        <w:tc>
          <w:tcPr>
            <w:tcW w:w="2127" w:type="dxa"/>
          </w:tcPr>
          <w:p w14:paraId="10067199" w14:textId="77777777" w:rsidR="00767FE9" w:rsidRPr="006C5B5F" w:rsidRDefault="00767FE9" w:rsidP="0059155C">
            <w:pPr>
              <w:textAlignment w:val="baseline"/>
              <w:rPr>
                <w:rFonts w:cstheme="minorHAnsi"/>
                <w:b/>
              </w:rPr>
            </w:pPr>
          </w:p>
          <w:p w14:paraId="6240A930" w14:textId="77777777" w:rsidR="00767FE9" w:rsidRPr="006C5B5F" w:rsidRDefault="00767FE9" w:rsidP="0059155C">
            <w:pPr>
              <w:textAlignment w:val="baseline"/>
              <w:rPr>
                <w:rFonts w:cstheme="minorHAnsi"/>
                <w:b/>
              </w:rPr>
            </w:pPr>
            <w:r w:rsidRPr="006C5B5F">
              <w:rPr>
                <w:rFonts w:cstheme="minorHAnsi"/>
                <w:b/>
              </w:rPr>
              <w:t>Příští vyhodnocení:</w:t>
            </w:r>
          </w:p>
          <w:p w14:paraId="65A76F86" w14:textId="77777777" w:rsidR="00767FE9" w:rsidRPr="006C5B5F" w:rsidRDefault="00767FE9" w:rsidP="0059155C">
            <w:pPr>
              <w:textAlignment w:val="baseline"/>
              <w:rPr>
                <w:rFonts w:cstheme="minorHAnsi"/>
                <w:b/>
              </w:rPr>
            </w:pPr>
          </w:p>
        </w:tc>
        <w:tc>
          <w:tcPr>
            <w:tcW w:w="12190" w:type="dxa"/>
          </w:tcPr>
          <w:p w14:paraId="636E66C2" w14:textId="77777777" w:rsidR="00767FE9" w:rsidRPr="006C5B5F" w:rsidRDefault="00767FE9" w:rsidP="0059155C">
            <w:pPr>
              <w:textAlignment w:val="baseline"/>
              <w:rPr>
                <w:rFonts w:cstheme="minorHAnsi"/>
              </w:rPr>
            </w:pPr>
          </w:p>
        </w:tc>
      </w:tr>
    </w:tbl>
    <w:p w14:paraId="5FB3C2F5" w14:textId="77777777" w:rsidR="00767FE9" w:rsidRPr="006C5B5F" w:rsidRDefault="00767FE9" w:rsidP="00767FE9">
      <w:pPr>
        <w:textAlignment w:val="baseline"/>
        <w:rPr>
          <w:rFonts w:cstheme="minorHAnsi"/>
          <w:color w:val="000000"/>
          <w:sz w:val="16"/>
          <w:szCs w:val="16"/>
          <w:u w:val="single"/>
          <w:bdr w:val="none" w:sz="0" w:space="0" w:color="auto" w:frame="1"/>
          <w:lang w:eastAsia="cs-CZ"/>
        </w:rPr>
      </w:pPr>
    </w:p>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767FE9" w:rsidRPr="006C5B5F" w14:paraId="3E7A2DA3" w14:textId="77777777" w:rsidTr="0059155C">
        <w:tc>
          <w:tcPr>
            <w:tcW w:w="7797" w:type="dxa"/>
          </w:tcPr>
          <w:p w14:paraId="0E4B1FFA" w14:textId="77777777" w:rsidR="00767FE9" w:rsidRPr="006C5B5F" w:rsidRDefault="00767FE9" w:rsidP="0059155C">
            <w:pPr>
              <w:textAlignment w:val="baseline"/>
              <w:rPr>
                <w:rFonts w:cstheme="minorHAnsi"/>
                <w:b/>
              </w:rPr>
            </w:pPr>
            <w:r w:rsidRPr="006C5B5F">
              <w:rPr>
                <w:rFonts w:cstheme="minorHAnsi"/>
                <w:b/>
              </w:rPr>
              <w:t>Za firmu (datum, jméno, podpis):</w:t>
            </w:r>
          </w:p>
        </w:tc>
        <w:tc>
          <w:tcPr>
            <w:tcW w:w="6804" w:type="dxa"/>
          </w:tcPr>
          <w:p w14:paraId="73166DAB" w14:textId="77777777" w:rsidR="00767FE9" w:rsidRPr="006C5B5F" w:rsidRDefault="00767FE9" w:rsidP="0059155C">
            <w:pPr>
              <w:textAlignment w:val="baseline"/>
              <w:rPr>
                <w:rFonts w:cstheme="minorHAnsi"/>
                <w:b/>
              </w:rPr>
            </w:pPr>
            <w:r w:rsidRPr="006C5B5F">
              <w:rPr>
                <w:rFonts w:cstheme="minorHAnsi"/>
                <w:b/>
              </w:rPr>
              <w:t>Za školu (datum, jméno, podpis):</w:t>
            </w:r>
          </w:p>
        </w:tc>
      </w:tr>
    </w:tbl>
    <w:p w14:paraId="70358B12" w14:textId="77777777" w:rsidR="00767FE9" w:rsidRPr="006C5B5F" w:rsidRDefault="00767FE9" w:rsidP="00767FE9">
      <w:pPr>
        <w:textAlignment w:val="baseline"/>
        <w:rPr>
          <w:rFonts w:cstheme="minorHAnsi"/>
          <w:color w:val="000000"/>
          <w:sz w:val="27"/>
          <w:szCs w:val="27"/>
          <w:u w:val="single"/>
          <w:bdr w:val="none" w:sz="0" w:space="0" w:color="auto" w:frame="1"/>
          <w:lang w:eastAsia="cs-CZ"/>
        </w:rPr>
      </w:pPr>
    </w:p>
    <w:p w14:paraId="51252EF8" w14:textId="77777777" w:rsidR="00767FE9" w:rsidRPr="006C5B5F" w:rsidRDefault="00767FE9" w:rsidP="00767FE9">
      <w:pPr>
        <w:rPr>
          <w:rFonts w:cstheme="minorHAnsi"/>
        </w:rPr>
      </w:pPr>
    </w:p>
    <w:p w14:paraId="5F542D6C" w14:textId="6F726530" w:rsidR="00B93B0B" w:rsidRDefault="00B93B0B">
      <w:pPr>
        <w:spacing w:line="259" w:lineRule="auto"/>
        <w:jc w:val="left"/>
        <w:rPr>
          <w:rFonts w:asciiTheme="majorHAnsi" w:hAnsiTheme="majorHAnsi" w:cstheme="majorHAnsi"/>
        </w:rPr>
      </w:pPr>
      <w:r>
        <w:rPr>
          <w:rFonts w:asciiTheme="majorHAnsi" w:hAnsiTheme="majorHAnsi" w:cstheme="majorHAnsi"/>
        </w:rPr>
        <w:br w:type="page"/>
      </w:r>
    </w:p>
    <w:p w14:paraId="4023AAE9" w14:textId="77777777" w:rsidR="00B93B0B" w:rsidRDefault="00B93B0B" w:rsidP="00A934B8">
      <w:pPr>
        <w:contextualSpacing/>
        <w:rPr>
          <w:rFonts w:asciiTheme="majorHAnsi" w:hAnsiTheme="majorHAnsi" w:cstheme="majorHAnsi"/>
        </w:rPr>
        <w:sectPr w:rsidR="00B93B0B" w:rsidSect="006C5B5F">
          <w:headerReference w:type="default" r:id="rId18"/>
          <w:footnotePr>
            <w:pos w:val="beneathText"/>
          </w:footnotePr>
          <w:pgSz w:w="16837" w:h="11905" w:orient="landscape"/>
          <w:pgMar w:top="1985" w:right="2269" w:bottom="1417" w:left="1417" w:header="708" w:footer="708" w:gutter="0"/>
          <w:cols w:space="708"/>
          <w:docGrid w:linePitch="360"/>
        </w:sectPr>
      </w:pPr>
    </w:p>
    <w:p w14:paraId="02B81B7C" w14:textId="77777777" w:rsidR="00B93B0B" w:rsidRPr="00FD644F" w:rsidRDefault="00B93B0B" w:rsidP="00B93B0B">
      <w:pPr>
        <w:rPr>
          <w:rFonts w:cstheme="minorHAnsi"/>
          <w:b/>
        </w:rPr>
      </w:pPr>
      <w:r w:rsidRPr="00FD644F">
        <w:rPr>
          <w:rFonts w:cstheme="minorHAnsi"/>
          <w:b/>
        </w:rPr>
        <w:lastRenderedPageBreak/>
        <w:t>Nápověda k vyplnění:</w:t>
      </w:r>
    </w:p>
    <w:p w14:paraId="77E2A5FE" w14:textId="77777777" w:rsidR="007C7CED" w:rsidRPr="00FD644F" w:rsidRDefault="007C7CED" w:rsidP="00B93B0B">
      <w:pPr>
        <w:rPr>
          <w:rFonts w:cstheme="minorHAnsi"/>
          <w:b/>
        </w:rPr>
      </w:pPr>
    </w:p>
    <w:p w14:paraId="6C030610" w14:textId="56B4F9DE" w:rsidR="00B93B0B" w:rsidRPr="00FD644F" w:rsidRDefault="00B93B0B" w:rsidP="00B93B0B">
      <w:pPr>
        <w:rPr>
          <w:rFonts w:cstheme="minorHAnsi"/>
          <w:b/>
        </w:rPr>
      </w:pPr>
      <w:r w:rsidRPr="00FD644F">
        <w:rPr>
          <w:rFonts w:cstheme="minorHAnsi"/>
          <w:b/>
        </w:rPr>
        <w:t>Hlavička</w:t>
      </w:r>
    </w:p>
    <w:p w14:paraId="4B0C7F7D" w14:textId="3CDD03D9" w:rsidR="00B93B0B" w:rsidRPr="00FD644F" w:rsidRDefault="00B93B0B" w:rsidP="00B93B0B">
      <w:pPr>
        <w:rPr>
          <w:rFonts w:cstheme="minorHAnsi"/>
        </w:rPr>
      </w:pPr>
      <w:r w:rsidRPr="00FD644F">
        <w:rPr>
          <w:rFonts w:cstheme="minorHAnsi"/>
          <w:b/>
          <w:bCs/>
        </w:rPr>
        <w:t>Firma:</w:t>
      </w:r>
      <w:r w:rsidRPr="00FD644F">
        <w:rPr>
          <w:rFonts w:cstheme="minorHAnsi"/>
        </w:rPr>
        <w:t xml:space="preserve"> Uveďte název a sídlo firmy</w:t>
      </w:r>
      <w:r w:rsidR="00691DDD" w:rsidRPr="00FD644F">
        <w:rPr>
          <w:rFonts w:cstheme="minorHAnsi"/>
        </w:rPr>
        <w:t xml:space="preserve"> </w:t>
      </w:r>
      <w:r w:rsidRPr="00FD644F">
        <w:rPr>
          <w:rFonts w:cstheme="minorHAnsi"/>
        </w:rPr>
        <w:t>/</w:t>
      </w:r>
      <w:r w:rsidR="00691DDD" w:rsidRPr="00FD644F">
        <w:rPr>
          <w:rFonts w:cstheme="minorHAnsi"/>
        </w:rPr>
        <w:t xml:space="preserve"> </w:t>
      </w:r>
      <w:r w:rsidRPr="00FD644F">
        <w:rPr>
          <w:rFonts w:cstheme="minorHAnsi"/>
        </w:rPr>
        <w:t>poskytovatele praktického vyučování. Pod pojmem „firma“ se pro účely tohoto dokumentu rozumí jakýkoli poskytovatel odborného výcviku</w:t>
      </w:r>
      <w:r w:rsidR="00691DDD" w:rsidRPr="00FD644F">
        <w:rPr>
          <w:rFonts w:cstheme="minorHAnsi"/>
        </w:rPr>
        <w:t xml:space="preserve"> </w:t>
      </w:r>
      <w:r w:rsidRPr="00FD644F">
        <w:rPr>
          <w:rFonts w:cstheme="minorHAnsi"/>
        </w:rPr>
        <w:t>/</w:t>
      </w:r>
      <w:r w:rsidR="00691DDD" w:rsidRPr="00FD644F">
        <w:rPr>
          <w:rFonts w:cstheme="minorHAnsi"/>
        </w:rPr>
        <w:t xml:space="preserve"> </w:t>
      </w:r>
      <w:r w:rsidRPr="00FD644F">
        <w:rPr>
          <w:rFonts w:cstheme="minorHAnsi"/>
        </w:rPr>
        <w:t>odborné praxe kromě dané školy</w:t>
      </w:r>
      <w:r w:rsidR="002A457F" w:rsidRPr="00FD644F">
        <w:rPr>
          <w:rFonts w:cstheme="minorHAnsi"/>
        </w:rPr>
        <w:t xml:space="preserve"> </w:t>
      </w:r>
      <w:r w:rsidR="0026512E" w:rsidRPr="00FD644F">
        <w:rPr>
          <w:rFonts w:cstheme="minorHAnsi"/>
        </w:rPr>
        <w:t>–</w:t>
      </w:r>
      <w:r w:rsidRPr="00FD644F">
        <w:rPr>
          <w:rFonts w:cstheme="minorHAnsi"/>
        </w:rPr>
        <w:t xml:space="preserve"> může se jednat o obchodní korporaci, OSVČ,</w:t>
      </w:r>
      <w:r w:rsidRPr="00FD644F">
        <w:rPr>
          <w:rFonts w:cstheme="minorHAnsi"/>
          <w:b/>
        </w:rPr>
        <w:t xml:space="preserve"> </w:t>
      </w:r>
      <w:r w:rsidRPr="00FD644F">
        <w:rPr>
          <w:rFonts w:cstheme="minorHAnsi"/>
        </w:rPr>
        <w:t>veřejnoprávní či příspěvkové organizace (nemocnice, vysoké školy, muzea, galerie, výzkumné ústavy, ústavy sociálních služeb, finanční úřady), NNO a</w:t>
      </w:r>
      <w:r w:rsidR="00981CD3" w:rsidRPr="00FD644F">
        <w:rPr>
          <w:rFonts w:cstheme="minorHAnsi"/>
        </w:rPr>
        <w:t>t</w:t>
      </w:r>
      <w:r w:rsidRPr="00FD644F">
        <w:rPr>
          <w:rFonts w:cstheme="minorHAnsi"/>
        </w:rPr>
        <w:t>d.</w:t>
      </w:r>
    </w:p>
    <w:p w14:paraId="3983A990" w14:textId="77777777" w:rsidR="00B93B0B" w:rsidRPr="00FD644F" w:rsidRDefault="00B93B0B" w:rsidP="00B93B0B">
      <w:pPr>
        <w:rPr>
          <w:rFonts w:cstheme="minorHAnsi"/>
        </w:rPr>
      </w:pPr>
      <w:r w:rsidRPr="00FD644F">
        <w:rPr>
          <w:rFonts w:cstheme="minorHAnsi"/>
          <w:b/>
          <w:bCs/>
        </w:rPr>
        <w:t>Škola:</w:t>
      </w:r>
      <w:r w:rsidRPr="00FD644F">
        <w:rPr>
          <w:rFonts w:cstheme="minorHAnsi"/>
        </w:rPr>
        <w:t xml:space="preserve"> Uveďte název a sídlo školy.</w:t>
      </w:r>
    </w:p>
    <w:p w14:paraId="0B0CDA46" w14:textId="77777777" w:rsidR="00B93B0B" w:rsidRPr="00FD644F" w:rsidRDefault="00B93B0B" w:rsidP="00B93B0B">
      <w:pPr>
        <w:rPr>
          <w:rFonts w:cstheme="minorHAnsi"/>
        </w:rPr>
      </w:pPr>
      <w:r w:rsidRPr="00FD644F">
        <w:rPr>
          <w:rFonts w:cstheme="minorHAnsi"/>
          <w:b/>
          <w:bCs/>
        </w:rPr>
        <w:t>Obor:</w:t>
      </w:r>
      <w:r w:rsidRPr="00FD644F">
        <w:rPr>
          <w:rFonts w:cstheme="minorHAnsi"/>
        </w:rPr>
        <w:t xml:space="preserve"> Uveďte kód/kódy a název oboru/oborů podle Rámcového vzdělávacího oboru (RVP), případně i název Školního vzdělávacího programu (ŠVP).</w:t>
      </w:r>
    </w:p>
    <w:p w14:paraId="071E648F" w14:textId="77777777" w:rsidR="00B93B0B" w:rsidRPr="00FD644F" w:rsidRDefault="00B93B0B" w:rsidP="00B93B0B">
      <w:pPr>
        <w:pStyle w:val="Textvysvtlivek"/>
        <w:jc w:val="both"/>
        <w:rPr>
          <w:rFonts w:asciiTheme="minorHAnsi" w:hAnsiTheme="minorHAnsi" w:cstheme="minorHAnsi"/>
          <w:sz w:val="22"/>
          <w:szCs w:val="22"/>
        </w:rPr>
      </w:pPr>
    </w:p>
    <w:p w14:paraId="34046D1C" w14:textId="77777777" w:rsidR="00B93B0B" w:rsidRPr="00FD644F" w:rsidRDefault="00B93B0B" w:rsidP="00B93B0B">
      <w:pPr>
        <w:rPr>
          <w:rFonts w:cstheme="minorHAnsi"/>
        </w:rPr>
      </w:pPr>
      <w:r w:rsidRPr="00FD644F">
        <w:rPr>
          <w:rFonts w:cstheme="minorHAnsi"/>
          <w:b/>
        </w:rPr>
        <w:t>Část A – Příprava (obecné podmínky)</w:t>
      </w:r>
    </w:p>
    <w:p w14:paraId="28DA96A0" w14:textId="34C74B02" w:rsidR="00B93B0B" w:rsidRPr="00FD644F" w:rsidRDefault="00B93B0B" w:rsidP="007C7CED">
      <w:pPr>
        <w:rPr>
          <w:rFonts w:cstheme="minorHAnsi"/>
        </w:rPr>
      </w:pPr>
      <w:r w:rsidRPr="00FD644F">
        <w:rPr>
          <w:rFonts w:cstheme="minorHAnsi"/>
          <w:b/>
          <w:bCs/>
        </w:rPr>
        <w:t>A1:</w:t>
      </w:r>
      <w:r w:rsidRPr="00FD644F">
        <w:rPr>
          <w:rFonts w:cstheme="minorHAnsi"/>
        </w:rPr>
        <w:t xml:space="preserve"> Uveďte</w:t>
      </w:r>
      <w:r w:rsidR="00981CD3" w:rsidRPr="00FD644F">
        <w:rPr>
          <w:rFonts w:cstheme="minorHAnsi"/>
        </w:rPr>
        <w:t>,</w:t>
      </w:r>
      <w:r w:rsidRPr="00FD644F">
        <w:rPr>
          <w:rFonts w:cstheme="minorHAnsi"/>
        </w:rPr>
        <w:t xml:space="preserve"> zda, kdy a v jakém rozsahu proběhla úvodní jednání firmy a školy, resp. byl potvrzen oboustranný zájem o praxi žáků ve firmě.</w:t>
      </w:r>
    </w:p>
    <w:p w14:paraId="64D14E97" w14:textId="41251D74" w:rsidR="00B93B0B" w:rsidRPr="00FD644F" w:rsidRDefault="00B93B0B" w:rsidP="007C7CED">
      <w:pPr>
        <w:rPr>
          <w:rFonts w:cstheme="minorHAnsi"/>
        </w:rPr>
      </w:pPr>
      <w:r w:rsidRPr="00FD644F">
        <w:rPr>
          <w:rFonts w:cstheme="minorHAnsi"/>
          <w:b/>
          <w:bCs/>
        </w:rPr>
        <w:t>A2:</w:t>
      </w:r>
      <w:r w:rsidRPr="00FD644F">
        <w:rPr>
          <w:rFonts w:cstheme="minorHAnsi"/>
        </w:rPr>
        <w:t xml:space="preserve"> Uveďte</w:t>
      </w:r>
      <w:r w:rsidR="00981CD3" w:rsidRPr="00FD644F">
        <w:rPr>
          <w:rFonts w:cstheme="minorHAnsi"/>
        </w:rPr>
        <w:t>,</w:t>
      </w:r>
      <w:r w:rsidRPr="00FD644F">
        <w:rPr>
          <w:rFonts w:cstheme="minorHAnsi"/>
        </w:rPr>
        <w:t xml:space="preserve"> zda, kdy a v jakém rozsahu byli zástupci firmy seznámeni s hlavními právními a</w:t>
      </w:r>
      <w:r w:rsidR="00981CD3" w:rsidRPr="00FD644F">
        <w:rPr>
          <w:rFonts w:cstheme="minorHAnsi"/>
        </w:rPr>
        <w:t> </w:t>
      </w:r>
      <w:r w:rsidRPr="00FD644F">
        <w:rPr>
          <w:rFonts w:cstheme="minorHAnsi"/>
        </w:rPr>
        <w:t xml:space="preserve">metodickými dokumenty platnými pro praxi žáků na pracovišti – zejména </w:t>
      </w:r>
      <w:r w:rsidR="002A457F" w:rsidRPr="00FD644F">
        <w:rPr>
          <w:rFonts w:cstheme="minorHAnsi"/>
        </w:rPr>
        <w:t>z</w:t>
      </w:r>
      <w:r w:rsidRPr="00FD644F">
        <w:rPr>
          <w:rFonts w:cstheme="minorHAnsi"/>
        </w:rPr>
        <w:t>ákon</w:t>
      </w:r>
      <w:r w:rsidR="00981CD3" w:rsidRPr="00FD644F">
        <w:rPr>
          <w:rFonts w:cstheme="minorHAnsi"/>
        </w:rPr>
        <w:t>em</w:t>
      </w:r>
      <w:r w:rsidRPr="00FD644F">
        <w:rPr>
          <w:rFonts w:cstheme="minorHAnsi"/>
        </w:rPr>
        <w:t xml:space="preserve"> </w:t>
      </w:r>
      <w:r w:rsidR="00402952" w:rsidRPr="00FD644F">
        <w:rPr>
          <w:rFonts w:cstheme="minorHAnsi"/>
        </w:rPr>
        <w:t>č. </w:t>
      </w:r>
      <w:r w:rsidRPr="00FD644F">
        <w:rPr>
          <w:rFonts w:cstheme="minorHAnsi"/>
        </w:rPr>
        <w:t>561/2004</w:t>
      </w:r>
      <w:r w:rsidR="00730323" w:rsidRPr="00FD644F">
        <w:rPr>
          <w:rFonts w:cstheme="minorHAnsi"/>
        </w:rPr>
        <w:t> </w:t>
      </w:r>
      <w:r w:rsidRPr="00FD644F">
        <w:rPr>
          <w:rFonts w:cstheme="minorHAnsi"/>
        </w:rPr>
        <w:t>Sb., vyhlášk</w:t>
      </w:r>
      <w:r w:rsidR="00730323" w:rsidRPr="00FD644F">
        <w:rPr>
          <w:rFonts w:cstheme="minorHAnsi"/>
        </w:rPr>
        <w:t>ou</w:t>
      </w:r>
      <w:r w:rsidR="0026512E" w:rsidRPr="00FD644F">
        <w:rPr>
          <w:rFonts w:cstheme="minorHAnsi"/>
        </w:rPr>
        <w:t xml:space="preserve"> </w:t>
      </w:r>
      <w:r w:rsidR="00402952" w:rsidRPr="00FD644F">
        <w:rPr>
          <w:rFonts w:cstheme="minorHAnsi"/>
        </w:rPr>
        <w:t>č. </w:t>
      </w:r>
      <w:r w:rsidRPr="00FD644F">
        <w:rPr>
          <w:rFonts w:cstheme="minorHAnsi"/>
        </w:rPr>
        <w:t>13/2005 Sb., zákon</w:t>
      </w:r>
      <w:r w:rsidR="00730323" w:rsidRPr="00FD644F">
        <w:rPr>
          <w:rFonts w:cstheme="minorHAnsi"/>
        </w:rPr>
        <w:t xml:space="preserve">em </w:t>
      </w:r>
      <w:r w:rsidR="00402952" w:rsidRPr="00FD644F">
        <w:rPr>
          <w:rFonts w:cstheme="minorHAnsi"/>
        </w:rPr>
        <w:t>č. </w:t>
      </w:r>
      <w:r w:rsidRPr="00FD644F">
        <w:rPr>
          <w:rFonts w:cstheme="minorHAnsi"/>
        </w:rPr>
        <w:t>262/2006 Sb., zákon</w:t>
      </w:r>
      <w:r w:rsidR="00730323" w:rsidRPr="00FD644F">
        <w:rPr>
          <w:rFonts w:cstheme="minorHAnsi"/>
        </w:rPr>
        <w:t xml:space="preserve">em </w:t>
      </w:r>
      <w:r w:rsidR="00402952" w:rsidRPr="00FD644F">
        <w:rPr>
          <w:rFonts w:cstheme="minorHAnsi"/>
        </w:rPr>
        <w:t>č. </w:t>
      </w:r>
      <w:r w:rsidRPr="00FD644F">
        <w:rPr>
          <w:rFonts w:cstheme="minorHAnsi"/>
        </w:rPr>
        <w:t>47/2013 Sb., zákon</w:t>
      </w:r>
      <w:r w:rsidR="00730323" w:rsidRPr="00FD644F">
        <w:rPr>
          <w:rFonts w:cstheme="minorHAnsi"/>
        </w:rPr>
        <w:t xml:space="preserve">em </w:t>
      </w:r>
      <w:r w:rsidR="00402952" w:rsidRPr="00FD644F">
        <w:rPr>
          <w:rFonts w:cstheme="minorHAnsi"/>
        </w:rPr>
        <w:t>č. </w:t>
      </w:r>
      <w:r w:rsidRPr="00FD644F">
        <w:rPr>
          <w:rFonts w:cstheme="minorHAnsi"/>
        </w:rPr>
        <w:t>586/1992 Sb., RVP příslušného oboru/oborů a</w:t>
      </w:r>
      <w:r w:rsidR="00730323" w:rsidRPr="00FD644F">
        <w:rPr>
          <w:rFonts w:cstheme="minorHAnsi"/>
        </w:rPr>
        <w:t>t</w:t>
      </w:r>
      <w:r w:rsidRPr="00FD644F">
        <w:rPr>
          <w:rFonts w:cstheme="minorHAnsi"/>
        </w:rPr>
        <w:t>d.</w:t>
      </w:r>
    </w:p>
    <w:p w14:paraId="4CC0E839" w14:textId="47E7B41F" w:rsidR="00B93B0B" w:rsidRPr="00FD644F" w:rsidRDefault="00B93B0B" w:rsidP="007C7CED">
      <w:pPr>
        <w:rPr>
          <w:rFonts w:cstheme="minorHAnsi"/>
        </w:rPr>
      </w:pPr>
      <w:r w:rsidRPr="00FD644F">
        <w:rPr>
          <w:rFonts w:cstheme="minorHAnsi"/>
          <w:b/>
          <w:bCs/>
        </w:rPr>
        <w:t>A3:</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byly vzájemně dojednány konkrétní obory, ročníky a</w:t>
      </w:r>
      <w:r w:rsidR="00FD644F">
        <w:rPr>
          <w:rFonts w:cstheme="minorHAnsi"/>
        </w:rPr>
        <w:t> </w:t>
      </w:r>
      <w:r w:rsidRPr="00FD644F">
        <w:rPr>
          <w:rFonts w:cstheme="minorHAnsi"/>
        </w:rPr>
        <w:t>počty žáků, pravidla jejich výběru, harmonogram praxí.</w:t>
      </w:r>
    </w:p>
    <w:p w14:paraId="1F99A5BB" w14:textId="5F9A2D53" w:rsidR="00B93B0B" w:rsidRPr="00FD644F" w:rsidRDefault="00B93B0B" w:rsidP="007C7CED">
      <w:pPr>
        <w:rPr>
          <w:rFonts w:cstheme="minorHAnsi"/>
        </w:rPr>
      </w:pPr>
      <w:r w:rsidRPr="00FD644F">
        <w:rPr>
          <w:rFonts w:cstheme="minorHAnsi"/>
          <w:b/>
          <w:bCs/>
        </w:rPr>
        <w:t>A4:</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byly dojednány konkrétní dovednosti ze ŠVP, které bude zajišťovat firma, případně následně i provedeny úpravy ŠVP podle požadavků firmy.</w:t>
      </w:r>
    </w:p>
    <w:p w14:paraId="6477B44C" w14:textId="358FBBFB" w:rsidR="00B93B0B" w:rsidRPr="00FD644F" w:rsidRDefault="00B93B0B" w:rsidP="007C7CED">
      <w:pPr>
        <w:rPr>
          <w:rFonts w:cstheme="minorHAnsi"/>
        </w:rPr>
      </w:pPr>
      <w:r w:rsidRPr="00FD644F">
        <w:rPr>
          <w:rFonts w:cstheme="minorHAnsi"/>
          <w:b/>
          <w:bCs/>
        </w:rPr>
        <w:t>A5:</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byl zpracován a odsouhlasen Tematický plán odborného výcviku/praxe (TPOV). Vzorový formulář je uveden v Metodice mapování budoucích kompetencí trhu práce – Příloha 1</w:t>
      </w:r>
      <w:r w:rsidR="002A457F" w:rsidRPr="00FD644F">
        <w:rPr>
          <w:rFonts w:cstheme="minorHAnsi"/>
        </w:rPr>
        <w:t>.</w:t>
      </w:r>
    </w:p>
    <w:p w14:paraId="5F4CBEBE" w14:textId="1EF5DFF5" w:rsidR="00B93B0B" w:rsidRPr="00FD644F" w:rsidRDefault="00B93B0B" w:rsidP="007C7CED">
      <w:pPr>
        <w:rPr>
          <w:rFonts w:cstheme="minorHAnsi"/>
        </w:rPr>
      </w:pPr>
      <w:r w:rsidRPr="00FD644F">
        <w:rPr>
          <w:rFonts w:cstheme="minorHAnsi"/>
          <w:b/>
          <w:bCs/>
        </w:rPr>
        <w:t>A6:</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byla zpracována, odsouhlasena a podepsána Smlouva o</w:t>
      </w:r>
      <w:r w:rsidR="00730323" w:rsidRPr="00FD644F">
        <w:rPr>
          <w:rFonts w:cstheme="minorHAnsi"/>
        </w:rPr>
        <w:t> </w:t>
      </w:r>
      <w:r w:rsidRPr="00FD644F">
        <w:rPr>
          <w:rFonts w:cstheme="minorHAnsi"/>
        </w:rPr>
        <w:t xml:space="preserve">obsahu, rozsahu a podmínkách praktického vyučování. Náležitosti Smlouvy stanovuje vyhláška </w:t>
      </w:r>
      <w:r w:rsidRPr="00FD644F">
        <w:rPr>
          <w:rFonts w:cstheme="minorHAnsi"/>
        </w:rPr>
        <w:lastRenderedPageBreak/>
        <w:t xml:space="preserve">o středním vzdělávání </w:t>
      </w:r>
      <w:r w:rsidR="00402952" w:rsidRPr="00FD644F">
        <w:rPr>
          <w:rFonts w:cstheme="minorHAnsi"/>
        </w:rPr>
        <w:t>č. </w:t>
      </w:r>
      <w:r w:rsidRPr="00FD644F">
        <w:rPr>
          <w:rFonts w:cstheme="minorHAnsi"/>
        </w:rPr>
        <w:t>13/2005 Sb.; §</w:t>
      </w:r>
      <w:r w:rsidR="00730323" w:rsidRPr="00FD644F">
        <w:rPr>
          <w:rFonts w:cstheme="minorHAnsi"/>
        </w:rPr>
        <w:t> </w:t>
      </w:r>
      <w:r w:rsidRPr="00FD644F">
        <w:rPr>
          <w:rFonts w:cstheme="minorHAnsi"/>
        </w:rPr>
        <w:t xml:space="preserve">12. Metodické doporučení k uzavírání Smlouvy naleznete zde: </w:t>
      </w:r>
      <w:hyperlink r:id="rId19" w:history="1">
        <w:r w:rsidRPr="00FD644F">
          <w:rPr>
            <w:rFonts w:cstheme="minorHAnsi"/>
            <w:color w:val="2F5496" w:themeColor="accent1" w:themeShade="BF"/>
          </w:rPr>
          <w:t>https://www.msmt.cz/vzdelavani/stredni-vzdelavani/metodicke-doporuceni-k-zabezpeceni-jednotneho-postupu-pri</w:t>
        </w:r>
      </w:hyperlink>
      <w:r w:rsidR="00D27439" w:rsidRPr="00FD644F">
        <w:rPr>
          <w:rFonts w:cstheme="minorHAnsi"/>
          <w:color w:val="2F5496" w:themeColor="accent1" w:themeShade="BF"/>
        </w:rPr>
        <w:t>-1</w:t>
      </w:r>
      <w:r w:rsidRPr="00FD644F">
        <w:rPr>
          <w:rFonts w:cstheme="minorHAnsi"/>
        </w:rPr>
        <w:t>.</w:t>
      </w:r>
    </w:p>
    <w:p w14:paraId="1E3E77E3" w14:textId="6E07D377" w:rsidR="00B93B0B" w:rsidRPr="00FD644F" w:rsidRDefault="00B93B0B" w:rsidP="007C7CED">
      <w:pPr>
        <w:rPr>
          <w:rFonts w:cstheme="minorHAnsi"/>
        </w:rPr>
      </w:pPr>
      <w:r w:rsidRPr="00FD644F">
        <w:rPr>
          <w:rFonts w:cstheme="minorHAnsi"/>
          <w:b/>
          <w:bCs/>
        </w:rPr>
        <w:t>A7:</w:t>
      </w:r>
      <w:r w:rsidRPr="00FD644F">
        <w:rPr>
          <w:rFonts w:cstheme="minorHAnsi"/>
        </w:rPr>
        <w:t xml:space="preserve"> Uveďte</w:t>
      </w:r>
      <w:r w:rsidR="00730323" w:rsidRPr="00FD644F">
        <w:rPr>
          <w:rFonts w:cstheme="minorHAnsi"/>
        </w:rPr>
        <w:t>,</w:t>
      </w:r>
      <w:r w:rsidRPr="00FD644F">
        <w:rPr>
          <w:rFonts w:cstheme="minorHAnsi"/>
        </w:rPr>
        <w:t xml:space="preserve"> zda, kdy a v jakém počtu firma jmenovala hlavního instruktora/instruktory a škola jmenovala koordinátora spolupráce/pověřeného učitele. Případně je možno uvést i jejich jména a kontakty.</w:t>
      </w:r>
    </w:p>
    <w:p w14:paraId="5D89F26A" w14:textId="0866AEE2" w:rsidR="00B93B0B" w:rsidRPr="00FD644F" w:rsidRDefault="00B93B0B" w:rsidP="007C7CED">
      <w:pPr>
        <w:rPr>
          <w:rFonts w:cstheme="minorHAnsi"/>
        </w:rPr>
      </w:pPr>
      <w:r w:rsidRPr="00FD644F">
        <w:rPr>
          <w:rFonts w:cstheme="minorHAnsi"/>
          <w:b/>
          <w:bCs/>
        </w:rPr>
        <w:t>A8:</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proběhlo proškolení instruktorů, případně instruktoři absolvovali zkoušky </w:t>
      </w:r>
      <w:r w:rsidR="00730323" w:rsidRPr="00FD644F">
        <w:rPr>
          <w:rFonts w:cstheme="minorHAnsi"/>
        </w:rPr>
        <w:t>„</w:t>
      </w:r>
      <w:r w:rsidRPr="00FD644F">
        <w:rPr>
          <w:rFonts w:cstheme="minorHAnsi"/>
        </w:rPr>
        <w:t>Instruktor praktické výuky u zaměstnavatele“. Proškolení může provést škola nebo externí firma</w:t>
      </w:r>
      <w:r w:rsidR="002A457F" w:rsidRPr="00FD644F">
        <w:rPr>
          <w:rFonts w:cstheme="minorHAnsi"/>
        </w:rPr>
        <w:t xml:space="preserve"> </w:t>
      </w:r>
      <w:r w:rsidR="00730323" w:rsidRPr="00FD644F">
        <w:rPr>
          <w:rFonts w:cstheme="minorHAnsi"/>
        </w:rPr>
        <w:t>–</w:t>
      </w:r>
      <w:r w:rsidRPr="00FD644F">
        <w:rPr>
          <w:rFonts w:cstheme="minorHAnsi"/>
        </w:rPr>
        <w:t xml:space="preserve"> rozsah znalostí a dovedností stanovuje standard NSK „Instruktor praktické výuky u zaměstnavatele“ </w:t>
      </w:r>
      <w:hyperlink r:id="rId20" w:history="1">
        <w:r w:rsidRPr="00FD644F">
          <w:rPr>
            <w:rFonts w:cstheme="minorHAnsi"/>
            <w:color w:val="2F5496" w:themeColor="accent1" w:themeShade="BF"/>
          </w:rPr>
          <w:t>https://www.narodnikvalifikace.cz/kvalifikace-1356-Instruktor_prakticke_vyuky_u_zamestnavatele</w:t>
        </w:r>
      </w:hyperlink>
      <w:r w:rsidRPr="00FD644F">
        <w:rPr>
          <w:rFonts w:cstheme="minorHAnsi"/>
        </w:rPr>
        <w:t xml:space="preserve">. </w:t>
      </w:r>
    </w:p>
    <w:p w14:paraId="1025BA22" w14:textId="19756BB8" w:rsidR="00B93B0B" w:rsidRPr="00FD644F" w:rsidRDefault="00B93B0B" w:rsidP="007C7CED">
      <w:pPr>
        <w:rPr>
          <w:rFonts w:cstheme="minorHAnsi"/>
        </w:rPr>
      </w:pPr>
      <w:r w:rsidRPr="00FD644F">
        <w:rPr>
          <w:rFonts w:cstheme="minorHAnsi"/>
          <w:b/>
          <w:bCs/>
        </w:rPr>
        <w:t>A9:</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byl dojednán způsob hodnocení žáků, evidence jejich účasti na pracovišti, pojištění žáků, jejich doprava, stravování nebo další důležité podmínky účasti žáků na pracovišti firmy.</w:t>
      </w:r>
    </w:p>
    <w:p w14:paraId="126253DD" w14:textId="2C4236F7" w:rsidR="00B93B0B" w:rsidRPr="00FD644F" w:rsidRDefault="00B93B0B" w:rsidP="007C7CED">
      <w:pPr>
        <w:rPr>
          <w:rFonts w:cstheme="minorHAnsi"/>
        </w:rPr>
      </w:pPr>
      <w:r w:rsidRPr="00FD644F">
        <w:rPr>
          <w:rFonts w:cstheme="minorHAnsi"/>
          <w:b/>
          <w:bCs/>
        </w:rPr>
        <w:t>A10:</w:t>
      </w:r>
      <w:r w:rsidRPr="00FD644F">
        <w:rPr>
          <w:rFonts w:cstheme="minorHAnsi"/>
        </w:rPr>
        <w:t xml:space="preserve"> Uveďte</w:t>
      </w:r>
      <w:r w:rsidR="00730323" w:rsidRPr="00FD644F">
        <w:rPr>
          <w:rFonts w:cstheme="minorHAnsi"/>
        </w:rPr>
        <w:t>,</w:t>
      </w:r>
      <w:r w:rsidRPr="00FD644F">
        <w:rPr>
          <w:rFonts w:cstheme="minorHAnsi"/>
        </w:rPr>
        <w:t xml:space="preserve"> zda, kdy a v jakém rozsahu byly vyřešeny finanční a daňové otázky odborného výcviku/praxe ve firmě. Odměna za produktivní práci žáků je popsána zde: </w:t>
      </w:r>
      <w:hyperlink r:id="rId21" w:history="1">
        <w:r w:rsidRPr="00FD644F">
          <w:rPr>
            <w:rFonts w:cstheme="minorHAnsi"/>
            <w:color w:val="2F5496" w:themeColor="accent1" w:themeShade="BF"/>
          </w:rPr>
          <w:t>http://www.msmt.cz/file/7222_1_1/</w:t>
        </w:r>
      </w:hyperlink>
      <w:r w:rsidR="002A457F" w:rsidRPr="00FD644F">
        <w:rPr>
          <w:rFonts w:cstheme="minorHAnsi"/>
        </w:rPr>
        <w:t>,</w:t>
      </w:r>
      <w:r w:rsidRPr="00FD644F">
        <w:rPr>
          <w:rFonts w:cstheme="minorHAnsi"/>
        </w:rPr>
        <w:t xml:space="preserve"> využití daňových odpočtů nákladů firmy při vzdělávání žáků zde: </w:t>
      </w:r>
      <w:hyperlink r:id="rId22" w:history="1">
        <w:r w:rsidRPr="00FD644F">
          <w:rPr>
            <w:rFonts w:cstheme="minorHAnsi"/>
            <w:color w:val="2F5496" w:themeColor="accent1" w:themeShade="BF"/>
          </w:rPr>
          <w:t>https://www.msmt.cz/uploads/VKav_200/Podpora_ov_dpfo2014/imf.pdf</w:t>
        </w:r>
      </w:hyperlink>
      <w:r w:rsidRPr="00FD644F">
        <w:rPr>
          <w:rFonts w:cstheme="minorHAnsi"/>
        </w:rPr>
        <w:t xml:space="preserve">. </w:t>
      </w:r>
    </w:p>
    <w:p w14:paraId="613810E3" w14:textId="77777777" w:rsidR="00B93B0B" w:rsidRPr="006B4E31" w:rsidRDefault="00B93B0B" w:rsidP="00B93B0B">
      <w:pPr>
        <w:pStyle w:val="Textvysvtlivek"/>
        <w:jc w:val="both"/>
        <w:rPr>
          <w:rStyle w:val="Hypertextovodkaz"/>
          <w:rFonts w:asciiTheme="majorHAnsi" w:hAnsiTheme="majorHAnsi" w:cstheme="majorHAnsi"/>
          <w:sz w:val="22"/>
          <w:szCs w:val="22"/>
        </w:rPr>
      </w:pPr>
    </w:p>
    <w:p w14:paraId="3EECB8DF" w14:textId="77777777" w:rsidR="00B93B0B" w:rsidRPr="00FD644F" w:rsidRDefault="00B93B0B" w:rsidP="00B93B0B">
      <w:pPr>
        <w:rPr>
          <w:rFonts w:cstheme="minorHAnsi"/>
          <w:b/>
        </w:rPr>
      </w:pPr>
      <w:r w:rsidRPr="00FD644F">
        <w:rPr>
          <w:rFonts w:cstheme="minorHAnsi"/>
          <w:b/>
        </w:rPr>
        <w:t xml:space="preserve">Část B – Příprava (technické podmínky) </w:t>
      </w:r>
    </w:p>
    <w:p w14:paraId="1A7D05C7" w14:textId="77777777" w:rsidR="00B93B0B" w:rsidRPr="00FD644F" w:rsidRDefault="00B93B0B" w:rsidP="00B93B0B">
      <w:pPr>
        <w:rPr>
          <w:rFonts w:cstheme="minorHAnsi"/>
          <w:b/>
        </w:rPr>
      </w:pPr>
      <w:r w:rsidRPr="00FD644F">
        <w:rPr>
          <w:rFonts w:cstheme="minorHAnsi"/>
          <w:b/>
        </w:rPr>
        <w:t>ZPRACUJTE SAMOSTATNÝ LIST PRO KAŽDÝ OBOR VZDĚLÁNÍ REALIZOVANÝ V DANÉ FIRMĚ</w:t>
      </w:r>
    </w:p>
    <w:p w14:paraId="495350B3" w14:textId="7D75CF4B" w:rsidR="00B93B0B" w:rsidRPr="00457284" w:rsidRDefault="00B93B0B" w:rsidP="007C7CED">
      <w:pPr>
        <w:rPr>
          <w:rFonts w:cstheme="minorHAnsi"/>
        </w:rPr>
      </w:pPr>
      <w:r w:rsidRPr="00FD644F">
        <w:rPr>
          <w:rFonts w:cstheme="minorHAnsi"/>
          <w:b/>
          <w:bCs/>
        </w:rPr>
        <w:t>B1 – Bn:</w:t>
      </w:r>
      <w:r w:rsidRPr="00FD644F">
        <w:rPr>
          <w:rFonts w:cstheme="minorHAnsi"/>
        </w:rPr>
        <w:t xml:space="preserve"> Vložte tolik řádků, kolik je požadovaných skupin strojů, nástrojů, pomůcek, vybavení či IT programů potřebných pro odborný výcvik/praxi. Při vyplňování lze vycházet z popisu nezbytných materiálních a technických předpokladů pro provedení zkoušky z profesní kvalifikace Národní soustavy kvalifikací (NSK), kterou naleznete v tzv. Hodnoticím standardu. Příklad popisu pro obor/kvalifikaci Mechatronik lze najít zde: </w:t>
      </w:r>
      <w:hyperlink r:id="rId23" w:history="1">
        <w:r w:rsidRPr="00FD644F">
          <w:rPr>
            <w:rFonts w:cstheme="minorHAnsi"/>
            <w:color w:val="2F5496" w:themeColor="accent1" w:themeShade="BF"/>
          </w:rPr>
          <w:t>https://www.narodnikvalifikace.cz/kvalifikace-954-Mechatronik/revize-597/hodnotici-standard</w:t>
        </w:r>
      </w:hyperlink>
      <w:r w:rsidRPr="00FD644F">
        <w:rPr>
          <w:rFonts w:cstheme="minorHAnsi"/>
        </w:rPr>
        <w:t xml:space="preserve">. Pro vyhledávání konkrétních kvalifikací ve vazbě na jednotlivé obory vzdělávání RVP lze využít odkaz: </w:t>
      </w:r>
      <w:hyperlink r:id="rId24" w:history="1">
        <w:r w:rsidRPr="00457284">
          <w:rPr>
            <w:rFonts w:cstheme="minorHAnsi"/>
            <w:color w:val="2F5496" w:themeColor="accent1" w:themeShade="BF"/>
          </w:rPr>
          <w:t>https://www.narodnikvalifikace.cz/vyber-kvalifikace/profesni-kvalifikace</w:t>
        </w:r>
      </w:hyperlink>
      <w:r w:rsidRPr="00457284">
        <w:rPr>
          <w:rFonts w:cstheme="minorHAnsi"/>
        </w:rPr>
        <w:t xml:space="preserve"> (záložka Obory vzdělání). Případně jsou odpovídající profesní kvalifikace uvedeny přímo v RVP </w:t>
      </w:r>
      <w:r w:rsidRPr="00457284">
        <w:rPr>
          <w:rFonts w:cstheme="minorHAnsi"/>
        </w:rPr>
        <w:lastRenderedPageBreak/>
        <w:t>(aktualizace z 1.</w:t>
      </w:r>
      <w:r w:rsidR="00730323" w:rsidRPr="00457284">
        <w:rPr>
          <w:rFonts w:cstheme="minorHAnsi"/>
        </w:rPr>
        <w:t> </w:t>
      </w:r>
      <w:r w:rsidRPr="00457284">
        <w:rPr>
          <w:rFonts w:cstheme="minorHAnsi"/>
        </w:rPr>
        <w:t>9.</w:t>
      </w:r>
      <w:r w:rsidR="00730323" w:rsidRPr="00457284">
        <w:rPr>
          <w:rFonts w:cstheme="minorHAnsi"/>
        </w:rPr>
        <w:t> </w:t>
      </w:r>
      <w:r w:rsidRPr="00457284">
        <w:rPr>
          <w:rFonts w:cstheme="minorHAnsi"/>
        </w:rPr>
        <w:t xml:space="preserve">2020): </w:t>
      </w:r>
      <w:hyperlink r:id="rId25" w:history="1">
        <w:r w:rsidRPr="00457284">
          <w:rPr>
            <w:rFonts w:cstheme="minorHAnsi"/>
            <w:color w:val="2F5496" w:themeColor="accent1" w:themeShade="BF"/>
          </w:rPr>
          <w:t>https://www.edu.cz/rvp/ramcove-vzdelavaci-programy-stredniho-odborneho-vzdelavani-rvp-sov/</w:t>
        </w:r>
      </w:hyperlink>
      <w:r w:rsidRPr="00457284">
        <w:rPr>
          <w:rFonts w:cstheme="minorHAnsi"/>
        </w:rPr>
        <w:t>. Tyto popisy je nicméně možn</w:t>
      </w:r>
      <w:r w:rsidR="00730323" w:rsidRPr="00457284">
        <w:rPr>
          <w:rFonts w:cstheme="minorHAnsi"/>
        </w:rPr>
        <w:t>é</w:t>
      </w:r>
      <w:r w:rsidRPr="00457284">
        <w:rPr>
          <w:rFonts w:cstheme="minorHAnsi"/>
        </w:rPr>
        <w:t xml:space="preserve"> rozšířit/upravit dle dalších požadavků firmy nebo školy.</w:t>
      </w:r>
    </w:p>
    <w:p w14:paraId="1C4BBFB7" w14:textId="77777777" w:rsidR="00B93B0B" w:rsidRPr="00457284" w:rsidRDefault="00B93B0B" w:rsidP="007C7CED">
      <w:pPr>
        <w:rPr>
          <w:rFonts w:cstheme="minorHAnsi"/>
        </w:rPr>
      </w:pPr>
      <w:r w:rsidRPr="00457284">
        <w:rPr>
          <w:rFonts w:cstheme="minorHAnsi"/>
        </w:rPr>
        <w:t>Uveďte též, které požadavky podle jednotlivých skupin strojů, nástrojů, pomůcek, vybavení či IT programů bude zajišťovat firma a které škola.</w:t>
      </w:r>
    </w:p>
    <w:p w14:paraId="21069D68" w14:textId="77777777" w:rsidR="00B93B0B" w:rsidRPr="00457284" w:rsidRDefault="00B93B0B" w:rsidP="00B93B0B">
      <w:pPr>
        <w:pStyle w:val="Textvysvtlivek"/>
        <w:jc w:val="both"/>
        <w:rPr>
          <w:rStyle w:val="Hypertextovodkaz"/>
          <w:rFonts w:asciiTheme="minorHAnsi" w:hAnsiTheme="minorHAnsi" w:cstheme="minorHAnsi"/>
          <w:sz w:val="22"/>
          <w:szCs w:val="22"/>
        </w:rPr>
      </w:pPr>
    </w:p>
    <w:p w14:paraId="15D17507" w14:textId="77777777" w:rsidR="00B93B0B" w:rsidRPr="00457284" w:rsidRDefault="00B93B0B" w:rsidP="00B93B0B">
      <w:pPr>
        <w:rPr>
          <w:rFonts w:cstheme="minorHAnsi"/>
          <w:b/>
        </w:rPr>
      </w:pPr>
      <w:r w:rsidRPr="00457284">
        <w:rPr>
          <w:rFonts w:cstheme="minorHAnsi"/>
          <w:b/>
        </w:rPr>
        <w:t>Část C – Realizace</w:t>
      </w:r>
    </w:p>
    <w:p w14:paraId="1F8343A5" w14:textId="60507498" w:rsidR="00B93B0B" w:rsidRPr="00457284" w:rsidRDefault="00B93B0B" w:rsidP="00C4493A">
      <w:pPr>
        <w:rPr>
          <w:rFonts w:cstheme="minorHAnsi"/>
        </w:rPr>
      </w:pPr>
      <w:r w:rsidRPr="00457284">
        <w:rPr>
          <w:rFonts w:cstheme="minorHAnsi"/>
          <w:b/>
          <w:bCs/>
        </w:rPr>
        <w:t>C1:</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proběhly potřebné úpravy pracoviště pro realizaci praxe, nutné organizační změny, nákup potřebného zařízení, strojního a materiálového vybavení, ale i</w:t>
      </w:r>
      <w:r w:rsidR="00730323" w:rsidRPr="00457284">
        <w:rPr>
          <w:rFonts w:cstheme="minorHAnsi"/>
        </w:rPr>
        <w:t> </w:t>
      </w:r>
      <w:r w:rsidRPr="00457284">
        <w:rPr>
          <w:rFonts w:cstheme="minorHAnsi"/>
        </w:rPr>
        <w:t>úpravy zázemí pro žáky podle hygienických norem.</w:t>
      </w:r>
    </w:p>
    <w:p w14:paraId="09C6C9F7" w14:textId="46AF6151" w:rsidR="00B93B0B" w:rsidRPr="00457284" w:rsidRDefault="00B93B0B" w:rsidP="00C4493A">
      <w:pPr>
        <w:rPr>
          <w:rFonts w:cstheme="minorHAnsi"/>
        </w:rPr>
      </w:pPr>
      <w:r w:rsidRPr="00457284">
        <w:rPr>
          <w:rFonts w:cstheme="minorHAnsi"/>
          <w:b/>
          <w:bCs/>
        </w:rPr>
        <w:t>C2:</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byli žáci a jejich rodiče seznámeni s nabídkou a</w:t>
      </w:r>
      <w:r w:rsidR="00730323" w:rsidRPr="00457284">
        <w:rPr>
          <w:rFonts w:cstheme="minorHAnsi"/>
        </w:rPr>
        <w:t> </w:t>
      </w:r>
      <w:r w:rsidRPr="00457284">
        <w:rPr>
          <w:rFonts w:cstheme="minorHAnsi"/>
        </w:rPr>
        <w:t>podmínkami praxe, případně byla také realizována prohlídka pracoviště, zda a jak proběhl výběr žáků pro praxi ve firmě.</w:t>
      </w:r>
    </w:p>
    <w:p w14:paraId="2A3EC4F9" w14:textId="2B9E75C5" w:rsidR="00B93B0B" w:rsidRPr="00457284" w:rsidRDefault="00B93B0B" w:rsidP="00C4493A">
      <w:pPr>
        <w:rPr>
          <w:rFonts w:cstheme="minorHAnsi"/>
        </w:rPr>
      </w:pPr>
      <w:r w:rsidRPr="00457284">
        <w:rPr>
          <w:rFonts w:cstheme="minorHAnsi"/>
          <w:b/>
          <w:bCs/>
        </w:rPr>
        <w:t>C3:</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proběhla povinná školení žáků </w:t>
      </w:r>
      <w:r w:rsidR="007A4656" w:rsidRPr="00457284">
        <w:rPr>
          <w:rFonts w:cstheme="minorHAnsi"/>
        </w:rPr>
        <w:t>–</w:t>
      </w:r>
      <w:r w:rsidRPr="00457284">
        <w:rPr>
          <w:rFonts w:cstheme="minorHAnsi"/>
        </w:rPr>
        <w:t xml:space="preserve"> proškolení z pracovních, bezpečnostních, požárních, zdravotních a hygienických předpisů, seznámení s interními pravidly a předpisy firmy (např. kodex zaměstnance, obchodní tajemství apod.)</w:t>
      </w:r>
      <w:r w:rsidR="002A457F" w:rsidRPr="00457284">
        <w:rPr>
          <w:rFonts w:cstheme="minorHAnsi"/>
        </w:rPr>
        <w:t>,</w:t>
      </w:r>
      <w:r w:rsidRPr="00457284">
        <w:rPr>
          <w:rFonts w:cstheme="minorHAnsi"/>
        </w:rPr>
        <w:t xml:space="preserve"> </w:t>
      </w:r>
      <w:r w:rsidR="009C7E24" w:rsidRPr="00457284">
        <w:rPr>
          <w:rFonts w:cstheme="minorHAnsi"/>
        </w:rPr>
        <w:t xml:space="preserve">a </w:t>
      </w:r>
      <w:r w:rsidRPr="00457284">
        <w:rPr>
          <w:rFonts w:cstheme="minorHAnsi"/>
        </w:rPr>
        <w:t>také</w:t>
      </w:r>
      <w:r w:rsidR="007A4656" w:rsidRPr="00457284">
        <w:rPr>
          <w:rFonts w:cstheme="minorHAnsi"/>
        </w:rPr>
        <w:t>,</w:t>
      </w:r>
      <w:r w:rsidRPr="00457284">
        <w:rPr>
          <w:rFonts w:cstheme="minorHAnsi"/>
        </w:rPr>
        <w:t xml:space="preserve"> zda, kdy a jak proběhly povinné zdravotní prohlídky dle požadavků RVP.</w:t>
      </w:r>
    </w:p>
    <w:p w14:paraId="45175FCB" w14:textId="7918D46A" w:rsidR="00B93B0B" w:rsidRPr="00457284" w:rsidRDefault="00B93B0B" w:rsidP="00C4493A">
      <w:pPr>
        <w:rPr>
          <w:rFonts w:cstheme="minorHAnsi"/>
        </w:rPr>
      </w:pPr>
      <w:r w:rsidRPr="00457284">
        <w:rPr>
          <w:rFonts w:cstheme="minorHAnsi"/>
          <w:b/>
          <w:bCs/>
        </w:rPr>
        <w:t>C4:</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probíhá pravidelná komunikace firmy a školy v průběhu praxe, zda a v jakých intervalech jsou vyplňovány dotazníky spokojenosti žáků a instruktorů (např.</w:t>
      </w:r>
      <w:r w:rsidR="00730323" w:rsidRPr="00457284">
        <w:rPr>
          <w:rFonts w:cstheme="minorHAnsi"/>
        </w:rPr>
        <w:t> </w:t>
      </w:r>
      <w:r w:rsidRPr="00457284">
        <w:rPr>
          <w:rFonts w:cstheme="minorHAnsi"/>
        </w:rPr>
        <w:t>měsíčně, po pololetích, koncem každého školního roku).</w:t>
      </w:r>
    </w:p>
    <w:p w14:paraId="2CC2D8B2" w14:textId="5FBF4F01" w:rsidR="00B93B0B" w:rsidRPr="00457284" w:rsidRDefault="00B93B0B" w:rsidP="00C4493A">
      <w:pPr>
        <w:rPr>
          <w:rFonts w:cstheme="minorHAnsi"/>
        </w:rPr>
      </w:pPr>
      <w:r w:rsidRPr="00457284">
        <w:rPr>
          <w:rFonts w:cstheme="minorHAnsi"/>
          <w:b/>
          <w:bCs/>
        </w:rPr>
        <w:t>C5:</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byl nastaven způsob krizové komunikace firmy a školy pro případ problémů. Konkrétně stanovení kontaktních osob na straně školy a firmy a jejich zastupitelnost, jejich maily, čísla mobilů, krizové postupy pro různé události: např. neomluvená účast žáka, úraz, kázeňské problémy a</w:t>
      </w:r>
      <w:r w:rsidR="00730323" w:rsidRPr="00457284">
        <w:rPr>
          <w:rFonts w:cstheme="minorHAnsi"/>
        </w:rPr>
        <w:t>t</w:t>
      </w:r>
      <w:r w:rsidRPr="00457284">
        <w:rPr>
          <w:rFonts w:cstheme="minorHAnsi"/>
        </w:rPr>
        <w:t>d.</w:t>
      </w:r>
    </w:p>
    <w:p w14:paraId="49FFF85C" w14:textId="77777777" w:rsidR="00B93B0B" w:rsidRPr="00457284" w:rsidRDefault="00B93B0B" w:rsidP="00B93B0B">
      <w:pPr>
        <w:pStyle w:val="Textvysvtlivek"/>
        <w:jc w:val="both"/>
        <w:rPr>
          <w:rFonts w:asciiTheme="minorHAnsi" w:hAnsiTheme="minorHAnsi" w:cstheme="minorHAnsi"/>
          <w:sz w:val="22"/>
          <w:szCs w:val="22"/>
        </w:rPr>
      </w:pPr>
    </w:p>
    <w:p w14:paraId="7BE7B723" w14:textId="77777777" w:rsidR="00B93B0B" w:rsidRPr="00457284" w:rsidRDefault="00B93B0B" w:rsidP="00B93B0B">
      <w:pPr>
        <w:rPr>
          <w:rFonts w:cstheme="minorHAnsi"/>
          <w:b/>
        </w:rPr>
      </w:pPr>
      <w:r w:rsidRPr="00457284">
        <w:rPr>
          <w:rFonts w:cstheme="minorHAnsi"/>
          <w:b/>
        </w:rPr>
        <w:t>Část D – Vyhodnocení a rozvoj</w:t>
      </w:r>
    </w:p>
    <w:p w14:paraId="0369B221" w14:textId="4899DC25" w:rsidR="00B93B0B" w:rsidRPr="00457284" w:rsidRDefault="00B93B0B" w:rsidP="00C4493A">
      <w:pPr>
        <w:rPr>
          <w:rFonts w:cstheme="minorHAnsi"/>
        </w:rPr>
      </w:pPr>
      <w:r w:rsidRPr="00457284">
        <w:rPr>
          <w:rFonts w:cstheme="minorHAnsi"/>
          <w:b/>
          <w:bCs/>
        </w:rPr>
        <w:t>D1:</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probíhá pravidelné zhodnocení praxe žáků ve firmě (např.</w:t>
      </w:r>
      <w:r w:rsidR="00730323" w:rsidRPr="00457284">
        <w:rPr>
          <w:rFonts w:cstheme="minorHAnsi"/>
        </w:rPr>
        <w:t> </w:t>
      </w:r>
      <w:r w:rsidRPr="00457284">
        <w:rPr>
          <w:rFonts w:cstheme="minorHAnsi"/>
        </w:rPr>
        <w:t>měsíčně, po pololetích, koncem každého školního roku). Způsoby vyhodnocení: společná jednání, dotazníky spokojenosti, jejich kombinace a</w:t>
      </w:r>
      <w:r w:rsidR="00730323" w:rsidRPr="00457284">
        <w:rPr>
          <w:rFonts w:cstheme="minorHAnsi"/>
        </w:rPr>
        <w:t>t</w:t>
      </w:r>
      <w:r w:rsidRPr="00457284">
        <w:rPr>
          <w:rFonts w:cstheme="minorHAnsi"/>
        </w:rPr>
        <w:t>d.</w:t>
      </w:r>
    </w:p>
    <w:p w14:paraId="08E34B92" w14:textId="0E127D60" w:rsidR="00B93B0B" w:rsidRPr="00457284" w:rsidRDefault="00B93B0B" w:rsidP="00C4493A">
      <w:pPr>
        <w:rPr>
          <w:rFonts w:cstheme="minorHAnsi"/>
        </w:rPr>
      </w:pPr>
      <w:r w:rsidRPr="00457284">
        <w:rPr>
          <w:rFonts w:cstheme="minorHAnsi"/>
          <w:b/>
          <w:bCs/>
        </w:rPr>
        <w:lastRenderedPageBreak/>
        <w:t>D2:</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je firma zapojena do mediálních, náborových a kariérních aktivit školy.</w:t>
      </w:r>
    </w:p>
    <w:p w14:paraId="12D6E0A1" w14:textId="3172CD36" w:rsidR="00B93B0B" w:rsidRPr="00457284" w:rsidRDefault="00B93B0B" w:rsidP="00C4493A">
      <w:pPr>
        <w:rPr>
          <w:rFonts w:cstheme="minorHAnsi"/>
        </w:rPr>
      </w:pPr>
      <w:r w:rsidRPr="00457284">
        <w:rPr>
          <w:rFonts w:cstheme="minorHAnsi"/>
          <w:b/>
          <w:bCs/>
        </w:rPr>
        <w:t>D3:</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probíhá sledování uplatnění absolventů, zda a jak jsou pravidelně vyhodnocovány dotazníky spokojenosti žáků a instruktorů, případně využívány další způsoby zpětné vazby.</w:t>
      </w:r>
    </w:p>
    <w:p w14:paraId="587449FE" w14:textId="38F39459" w:rsidR="00B93B0B" w:rsidRPr="00457284" w:rsidRDefault="00B93B0B" w:rsidP="00C4493A">
      <w:pPr>
        <w:rPr>
          <w:rFonts w:cstheme="minorHAnsi"/>
        </w:rPr>
      </w:pPr>
      <w:r w:rsidRPr="00457284">
        <w:rPr>
          <w:rFonts w:cstheme="minorHAnsi"/>
          <w:b/>
          <w:bCs/>
        </w:rPr>
        <w:t>D4:</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jsou projednávány další možnosti spolupráce firmy a</w:t>
      </w:r>
      <w:r w:rsidR="007A4656" w:rsidRPr="00457284">
        <w:rPr>
          <w:rFonts w:cstheme="minorHAnsi"/>
        </w:rPr>
        <w:t> </w:t>
      </w:r>
      <w:r w:rsidRPr="00457284">
        <w:rPr>
          <w:rFonts w:cstheme="minorHAnsi"/>
        </w:rPr>
        <w:t>školy</w:t>
      </w:r>
      <w:r w:rsidR="00730323" w:rsidRPr="00457284">
        <w:rPr>
          <w:rFonts w:cstheme="minorHAnsi"/>
        </w:rPr>
        <w:t> </w:t>
      </w:r>
      <w:r w:rsidRPr="00457284">
        <w:rPr>
          <w:rFonts w:cstheme="minorHAnsi"/>
        </w:rPr>
        <w:t>– např. úpravy školních vzdělávacích programů, firemní specialista (odborník z praxe) ve výuce teorie, stáže pedagogů ve firmě, účast na maturitních a závěrečných zkouškách, odborný rozvoj pedagogů školy, účast v poradním sboru školy, strategické partnerství na delší období, koncepční záměry rozvoje školy, finanční a materiální podpora školy, firemní stipendia pro žáky, praxe studentů maturitních oborů, nabídka brigád a pracovních příležitost</w:t>
      </w:r>
      <w:r w:rsidR="007A4656" w:rsidRPr="00457284">
        <w:rPr>
          <w:rFonts w:cstheme="minorHAnsi"/>
        </w:rPr>
        <w:t>í</w:t>
      </w:r>
      <w:r w:rsidRPr="00457284">
        <w:rPr>
          <w:rFonts w:cstheme="minorHAnsi"/>
        </w:rPr>
        <w:t xml:space="preserve"> pro žáky, projektová výuka</w:t>
      </w:r>
      <w:r w:rsidR="009C7E24" w:rsidRPr="00457284">
        <w:rPr>
          <w:rFonts w:cstheme="minorHAnsi"/>
        </w:rPr>
        <w:t xml:space="preserve"> </w:t>
      </w:r>
      <w:r w:rsidRPr="00457284">
        <w:rPr>
          <w:rFonts w:cstheme="minorHAnsi"/>
        </w:rPr>
        <w:t>/</w:t>
      </w:r>
      <w:r w:rsidR="009C7E24" w:rsidRPr="00457284">
        <w:rPr>
          <w:rFonts w:cstheme="minorHAnsi"/>
        </w:rPr>
        <w:t xml:space="preserve"> </w:t>
      </w:r>
      <w:r w:rsidRPr="00457284">
        <w:rPr>
          <w:rFonts w:cstheme="minorHAnsi"/>
        </w:rPr>
        <w:t>praktické úlohy zaměstnavatele pro žáky, zapojení školy do dalšího profesního vzdělávání zaměstnanců a</w:t>
      </w:r>
      <w:r w:rsidR="00730323" w:rsidRPr="00457284">
        <w:rPr>
          <w:rFonts w:cstheme="minorHAnsi"/>
        </w:rPr>
        <w:t>t</w:t>
      </w:r>
      <w:r w:rsidRPr="00457284">
        <w:rPr>
          <w:rFonts w:cstheme="minorHAnsi"/>
        </w:rPr>
        <w:t>d.</w:t>
      </w:r>
    </w:p>
    <w:p w14:paraId="00477662" w14:textId="71543391" w:rsidR="00B93B0B" w:rsidRPr="00457284" w:rsidRDefault="00B93B0B" w:rsidP="00C4493A">
      <w:pPr>
        <w:rPr>
          <w:rFonts w:cstheme="minorHAnsi"/>
        </w:rPr>
      </w:pPr>
      <w:r w:rsidRPr="00457284">
        <w:rPr>
          <w:rFonts w:cstheme="minorHAnsi"/>
          <w:b/>
          <w:bCs/>
        </w:rPr>
        <w:t>D5:</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jsou stanoveny rozvojové cíle na další období, včetně termínů a zodpovědných osob. Ty by pak měly být konkrétně uvedeny v tabulce níže.</w:t>
      </w:r>
    </w:p>
    <w:p w14:paraId="509550A9" w14:textId="738EE4A8" w:rsidR="00B93B0B" w:rsidRPr="00457284" w:rsidRDefault="00B93B0B" w:rsidP="00C4493A">
      <w:pPr>
        <w:rPr>
          <w:rFonts w:cstheme="minorHAnsi"/>
        </w:rPr>
      </w:pPr>
      <w:r w:rsidRPr="00457284">
        <w:rPr>
          <w:rFonts w:cstheme="minorHAnsi"/>
          <w:b/>
          <w:bCs/>
        </w:rPr>
        <w:t>D6:</w:t>
      </w:r>
      <w:r w:rsidRPr="00457284">
        <w:rPr>
          <w:rFonts w:cstheme="minorHAnsi"/>
        </w:rPr>
        <w:t xml:space="preserve"> Uveďte</w:t>
      </w:r>
      <w:r w:rsidR="00730323" w:rsidRPr="00457284">
        <w:rPr>
          <w:rFonts w:cstheme="minorHAnsi"/>
        </w:rPr>
        <w:t>,</w:t>
      </w:r>
      <w:r w:rsidRPr="00457284">
        <w:rPr>
          <w:rFonts w:cstheme="minorHAnsi"/>
        </w:rPr>
        <w:t xml:space="preserve"> zda, kdy a v jakém rozsahu jsou operativně projednávány aktuální změny a</w:t>
      </w:r>
      <w:r w:rsidR="00730323" w:rsidRPr="00457284">
        <w:rPr>
          <w:rFonts w:cstheme="minorHAnsi"/>
        </w:rPr>
        <w:t> </w:t>
      </w:r>
      <w:r w:rsidRPr="00457284">
        <w:rPr>
          <w:rFonts w:cstheme="minorHAnsi"/>
        </w:rPr>
        <w:t xml:space="preserve">mimořádná opatření (např. hygienická opatření </w:t>
      </w:r>
      <w:r w:rsidR="00730323" w:rsidRPr="00457284">
        <w:rPr>
          <w:rFonts w:cstheme="minorHAnsi"/>
        </w:rPr>
        <w:t>c</w:t>
      </w:r>
      <w:r w:rsidRPr="00457284">
        <w:rPr>
          <w:rFonts w:cstheme="minorHAnsi"/>
        </w:rPr>
        <w:t>ovid-19).</w:t>
      </w:r>
    </w:p>
    <w:p w14:paraId="0B44530B" w14:textId="77777777" w:rsidR="00B93B0B" w:rsidRPr="00457284" w:rsidRDefault="00B93B0B" w:rsidP="00B93B0B">
      <w:pPr>
        <w:pStyle w:val="Textvysvtlivek"/>
        <w:jc w:val="both"/>
        <w:rPr>
          <w:rFonts w:asciiTheme="minorHAnsi" w:hAnsiTheme="minorHAnsi" w:cstheme="minorHAnsi"/>
          <w:sz w:val="22"/>
          <w:szCs w:val="22"/>
        </w:rPr>
      </w:pPr>
    </w:p>
    <w:p w14:paraId="57328138" w14:textId="77777777" w:rsidR="00B93B0B" w:rsidRPr="00457284" w:rsidRDefault="00B93B0B" w:rsidP="00B93B0B">
      <w:pPr>
        <w:rPr>
          <w:rFonts w:cstheme="minorHAnsi"/>
          <w:b/>
          <w:bCs/>
        </w:rPr>
      </w:pPr>
      <w:r w:rsidRPr="00457284">
        <w:rPr>
          <w:rFonts w:cstheme="minorHAnsi"/>
          <w:b/>
          <w:bCs/>
        </w:rPr>
        <w:t>Tabulka Témata k řešení / Rozvojové cíle</w:t>
      </w:r>
    </w:p>
    <w:p w14:paraId="47943256" w14:textId="674E8C97" w:rsidR="00B93B0B" w:rsidRPr="00457284" w:rsidRDefault="00B93B0B" w:rsidP="00C4493A">
      <w:pPr>
        <w:rPr>
          <w:rFonts w:cstheme="minorHAnsi"/>
        </w:rPr>
      </w:pPr>
      <w:r w:rsidRPr="00457284">
        <w:rPr>
          <w:rFonts w:cstheme="minorHAnsi"/>
        </w:rPr>
        <w:t>Uveďte konkrétní identifikovaná témata</w:t>
      </w:r>
      <w:r w:rsidR="009C7E24" w:rsidRPr="00457284">
        <w:rPr>
          <w:rFonts w:cstheme="minorHAnsi"/>
        </w:rPr>
        <w:t xml:space="preserve"> </w:t>
      </w:r>
      <w:r w:rsidRPr="00457284">
        <w:rPr>
          <w:rFonts w:cstheme="minorHAnsi"/>
        </w:rPr>
        <w:t>/</w:t>
      </w:r>
      <w:r w:rsidR="009C7E24" w:rsidRPr="00457284">
        <w:rPr>
          <w:rFonts w:cstheme="minorHAnsi"/>
        </w:rPr>
        <w:t xml:space="preserve"> </w:t>
      </w:r>
      <w:r w:rsidRPr="00457284">
        <w:rPr>
          <w:rFonts w:cstheme="minorHAnsi"/>
        </w:rPr>
        <w:t>problémy k řešení a rozvojové cíle na další období (vazba na kritérium D5 výše), včetně termínů a osob zodpovědných za jejich řešení.</w:t>
      </w:r>
    </w:p>
    <w:p w14:paraId="1B5BE3C9" w14:textId="77777777" w:rsidR="00B93B0B" w:rsidRPr="00457284" w:rsidRDefault="00B93B0B" w:rsidP="00B93B0B">
      <w:pPr>
        <w:pStyle w:val="Textvysvtlivek"/>
        <w:jc w:val="both"/>
        <w:rPr>
          <w:rFonts w:asciiTheme="minorHAnsi" w:hAnsiTheme="minorHAnsi" w:cstheme="minorHAnsi"/>
          <w:sz w:val="22"/>
          <w:szCs w:val="22"/>
        </w:rPr>
      </w:pPr>
    </w:p>
    <w:p w14:paraId="2F3E67FE" w14:textId="77777777" w:rsidR="00B93B0B" w:rsidRPr="00457284" w:rsidRDefault="00B93B0B" w:rsidP="00B93B0B">
      <w:pPr>
        <w:rPr>
          <w:rFonts w:cstheme="minorHAnsi"/>
          <w:b/>
        </w:rPr>
      </w:pPr>
      <w:r w:rsidRPr="00457284">
        <w:rPr>
          <w:rFonts w:cstheme="minorHAnsi"/>
          <w:b/>
        </w:rPr>
        <w:t>Příští vyhodnocení</w:t>
      </w:r>
    </w:p>
    <w:p w14:paraId="08284A2D" w14:textId="4BE7086D" w:rsidR="00B93B0B" w:rsidRPr="00457284" w:rsidRDefault="00B93B0B" w:rsidP="00B93B0B">
      <w:pPr>
        <w:rPr>
          <w:rFonts w:cstheme="minorHAnsi"/>
        </w:rPr>
      </w:pPr>
      <w:r w:rsidRPr="00457284">
        <w:rPr>
          <w:rFonts w:cstheme="minorHAnsi"/>
        </w:rPr>
        <w:t>Uveďte termín příštího jednání, na němž budou vyhodnoceny výsledky, změny či úpravy nastavení spolupráce. Termín odpovídá dohodnuté frekvenci vyhodnocování</w:t>
      </w:r>
      <w:r w:rsidR="009C7E24" w:rsidRPr="00457284">
        <w:rPr>
          <w:rFonts w:cstheme="minorHAnsi"/>
        </w:rPr>
        <w:t>,</w:t>
      </w:r>
      <w:r w:rsidRPr="00457284">
        <w:rPr>
          <w:rFonts w:cstheme="minorHAnsi"/>
        </w:rPr>
        <w:t xml:space="preserve"> např. měsíčně, po pololetích, koncem každého školního roku.</w:t>
      </w:r>
    </w:p>
    <w:p w14:paraId="0CB25E18" w14:textId="77777777" w:rsidR="00B93B0B" w:rsidRPr="00457284" w:rsidRDefault="00B93B0B" w:rsidP="00B93B0B">
      <w:pPr>
        <w:rPr>
          <w:rFonts w:cstheme="minorHAnsi"/>
          <w:b/>
        </w:rPr>
      </w:pPr>
      <w:r w:rsidRPr="00457284">
        <w:rPr>
          <w:rFonts w:cstheme="minorHAnsi"/>
          <w:b/>
        </w:rPr>
        <w:t>Podpisy</w:t>
      </w:r>
    </w:p>
    <w:p w14:paraId="12A0DBF9" w14:textId="1AE9C712" w:rsidR="0092746B" w:rsidRPr="00457284" w:rsidRDefault="00B93B0B" w:rsidP="00B93B0B">
      <w:pPr>
        <w:rPr>
          <w:rFonts w:cstheme="minorHAnsi"/>
        </w:rPr>
      </w:pPr>
      <w:r w:rsidRPr="00457284">
        <w:rPr>
          <w:rFonts w:cstheme="minorHAnsi"/>
        </w:rPr>
        <w:t>Připojte za firmu a školu datum, jméno a podpis osoby pověřené koordinací spolupráce.</w:t>
      </w:r>
    </w:p>
    <w:p w14:paraId="1586AF85" w14:textId="77777777" w:rsidR="0092746B" w:rsidRPr="00457284" w:rsidRDefault="0092746B">
      <w:pPr>
        <w:spacing w:line="259" w:lineRule="auto"/>
        <w:jc w:val="left"/>
        <w:rPr>
          <w:rFonts w:cstheme="minorHAnsi"/>
        </w:rPr>
      </w:pPr>
      <w:r w:rsidRPr="00457284">
        <w:rPr>
          <w:rFonts w:cstheme="minorHAnsi"/>
        </w:rPr>
        <w:br w:type="page"/>
      </w:r>
    </w:p>
    <w:p w14:paraId="46D10321" w14:textId="77777777" w:rsidR="00FF0F29" w:rsidRDefault="00FF0F29" w:rsidP="00B93B0B">
      <w:pPr>
        <w:rPr>
          <w:rFonts w:asciiTheme="majorHAnsi" w:hAnsiTheme="majorHAnsi" w:cstheme="majorHAnsi"/>
          <w:highlight w:val="yellow"/>
        </w:rPr>
        <w:sectPr w:rsidR="00FF0F29" w:rsidSect="00B93B0B">
          <w:footnotePr>
            <w:pos w:val="beneathText"/>
          </w:footnotePr>
          <w:pgSz w:w="11905" w:h="16837"/>
          <w:pgMar w:top="2268" w:right="1418" w:bottom="1418" w:left="1985" w:header="709" w:footer="709" w:gutter="0"/>
          <w:cols w:space="708"/>
          <w:docGrid w:linePitch="360"/>
        </w:sectPr>
      </w:pPr>
    </w:p>
    <w:p w14:paraId="7B9EECA7" w14:textId="793B2020" w:rsidR="0092746B" w:rsidRPr="00044417" w:rsidRDefault="00E538F5" w:rsidP="00E538F5">
      <w:pPr>
        <w:pStyle w:val="Nadpis1"/>
        <w:numPr>
          <w:ilvl w:val="0"/>
          <w:numId w:val="0"/>
        </w:numPr>
        <w:rPr>
          <w:rFonts w:asciiTheme="minorHAnsi" w:hAnsiTheme="minorHAnsi" w:cstheme="minorHAnsi"/>
          <w:b/>
          <w:bCs/>
        </w:rPr>
      </w:pPr>
      <w:bookmarkStart w:id="5" w:name="_Toc119504424"/>
      <w:r w:rsidRPr="00044417">
        <w:rPr>
          <w:rFonts w:asciiTheme="minorHAnsi" w:hAnsiTheme="minorHAnsi" w:cstheme="minorHAnsi"/>
          <w:b/>
          <w:bCs/>
        </w:rPr>
        <w:lastRenderedPageBreak/>
        <w:t xml:space="preserve">4. </w:t>
      </w:r>
      <w:r w:rsidR="0092746B" w:rsidRPr="00044417">
        <w:rPr>
          <w:rFonts w:asciiTheme="minorHAnsi" w:hAnsiTheme="minorHAnsi" w:cstheme="minorHAnsi"/>
          <w:b/>
          <w:bCs/>
        </w:rPr>
        <w:t xml:space="preserve">Příklad vyplněného </w:t>
      </w:r>
      <w:r w:rsidR="00730323" w:rsidRPr="00044417">
        <w:rPr>
          <w:rFonts w:asciiTheme="minorHAnsi" w:hAnsiTheme="minorHAnsi" w:cstheme="minorHAnsi"/>
          <w:b/>
          <w:bCs/>
        </w:rPr>
        <w:t>O</w:t>
      </w:r>
      <w:r w:rsidR="0092746B" w:rsidRPr="00044417">
        <w:rPr>
          <w:rFonts w:asciiTheme="minorHAnsi" w:hAnsiTheme="minorHAnsi" w:cstheme="minorHAnsi"/>
          <w:b/>
          <w:bCs/>
        </w:rPr>
        <w:t>becného standardu</w:t>
      </w:r>
      <w:bookmarkEnd w:id="5"/>
    </w:p>
    <w:p w14:paraId="47095377" w14:textId="77777777" w:rsidR="00484E19" w:rsidRPr="00484E19" w:rsidRDefault="00484E19" w:rsidP="00484E19">
      <w:pPr>
        <w:spacing w:after="0" w:line="240" w:lineRule="auto"/>
        <w:jc w:val="left"/>
        <w:rPr>
          <w:rFonts w:ascii="Calibri" w:eastAsia="Calibri" w:hAnsi="Calibri" w:cs="Times New Roman"/>
          <w:smallCaps/>
        </w:rPr>
      </w:pPr>
    </w:p>
    <w:p w14:paraId="4BD3CDE7" w14:textId="75CA7129" w:rsidR="00484E19" w:rsidRPr="00484E19" w:rsidRDefault="00484E19" w:rsidP="00484E19">
      <w:pPr>
        <w:spacing w:after="0" w:line="240" w:lineRule="auto"/>
        <w:jc w:val="center"/>
        <w:rPr>
          <w:rFonts w:ascii="Calibri" w:eastAsia="Calibri" w:hAnsi="Calibri" w:cs="Times New Roman"/>
          <w:smallCaps/>
          <w:sz w:val="48"/>
          <w:szCs w:val="48"/>
        </w:rPr>
      </w:pPr>
      <w:r w:rsidRPr="00484E19">
        <w:rPr>
          <w:rFonts w:ascii="Calibri" w:eastAsia="Calibri" w:hAnsi="Calibri" w:cs="Times New Roman"/>
          <w:smallCaps/>
          <w:sz w:val="48"/>
          <w:szCs w:val="48"/>
        </w:rPr>
        <w:t xml:space="preserve">Standard praxe </w:t>
      </w:r>
      <w:r w:rsidR="00115CAD">
        <w:rPr>
          <w:rFonts w:ascii="Calibri" w:eastAsia="Calibri" w:hAnsi="Calibri" w:cs="Times New Roman"/>
          <w:smallCaps/>
          <w:sz w:val="48"/>
          <w:szCs w:val="48"/>
        </w:rPr>
        <w:t>(obecný)</w:t>
      </w:r>
    </w:p>
    <w:p w14:paraId="178EF04F" w14:textId="67EDE2D5" w:rsidR="00484E19" w:rsidRPr="00484E19" w:rsidRDefault="00484E19" w:rsidP="008D3701">
      <w:pPr>
        <w:spacing w:after="120" w:line="240" w:lineRule="auto"/>
        <w:jc w:val="center"/>
        <w:rPr>
          <w:rFonts w:ascii="Calibri" w:eastAsia="Calibri" w:hAnsi="Calibri" w:cs="Times New Roman"/>
          <w:sz w:val="36"/>
          <w:szCs w:val="36"/>
        </w:rPr>
      </w:pPr>
      <w:r w:rsidRPr="00484E19">
        <w:rPr>
          <w:rFonts w:ascii="Calibri" w:eastAsia="Calibri" w:hAnsi="Calibri" w:cs="Times New Roman"/>
          <w:sz w:val="36"/>
          <w:szCs w:val="36"/>
        </w:rPr>
        <w:t xml:space="preserve">Kontrolní list pro firmu a školu </w:t>
      </w:r>
    </w:p>
    <w:p w14:paraId="61A5D4EC" w14:textId="77777777" w:rsidR="00484E19" w:rsidRPr="00484E19" w:rsidRDefault="00484E19" w:rsidP="00484E19">
      <w:pPr>
        <w:spacing w:line="259" w:lineRule="auto"/>
        <w:jc w:val="left"/>
        <w:rPr>
          <w:rFonts w:ascii="Calibri" w:eastAsia="Calibri" w:hAnsi="Calibri" w:cs="Times New Roman"/>
          <w:sz w:val="8"/>
          <w:szCs w:val="8"/>
        </w:rPr>
      </w:pPr>
    </w:p>
    <w:p w14:paraId="31E653DA" w14:textId="4054A790" w:rsidR="00484E19" w:rsidRPr="00484E19" w:rsidRDefault="00484E19" w:rsidP="00141614">
      <w:pPr>
        <w:spacing w:after="120"/>
        <w:rPr>
          <w:rFonts w:ascii="Calibri" w:eastAsia="Calibri" w:hAnsi="Calibri" w:cs="Times New Roman"/>
        </w:rPr>
      </w:pPr>
      <w:r w:rsidRPr="00484E19">
        <w:rPr>
          <w:rFonts w:ascii="Calibri" w:eastAsia="Calibri" w:hAnsi="Calibri" w:cs="Times New Roman"/>
        </w:rPr>
        <w:t xml:space="preserve">(určeno jako dobrovolný nástroj pro podporu realizace odborného výcviku oborů E, H a odborné praxe oborů L0, M na pracovištích firem na základě </w:t>
      </w:r>
      <w:r w:rsidRPr="00484E19">
        <w:rPr>
          <w:rFonts w:ascii="Calibri" w:eastAsia="Calibri" w:hAnsi="Calibri" w:cs="Myriad Pro"/>
          <w:color w:val="000000"/>
        </w:rPr>
        <w:t xml:space="preserve">Smlouvy o obsahu, rozsahu a podmínkách praktického vyučování dle </w:t>
      </w:r>
      <w:r w:rsidR="00202012">
        <w:rPr>
          <w:rFonts w:ascii="Calibri" w:eastAsia="Calibri" w:hAnsi="Calibri" w:cs="Myriad Pro"/>
          <w:color w:val="000000"/>
        </w:rPr>
        <w:t>v</w:t>
      </w:r>
      <w:r w:rsidRPr="00484E19">
        <w:rPr>
          <w:rFonts w:ascii="Calibri" w:eastAsia="Calibri" w:hAnsi="Calibri" w:cs="Myriad Pro"/>
          <w:color w:val="000000"/>
        </w:rPr>
        <w:t>yhlášky 13/2005 Sb. pro účely pilotáže v rámci projektu ESF Kompetence 4.0</w:t>
      </w:r>
      <w:r w:rsidRPr="00484E19">
        <w:rPr>
          <w:rFonts w:ascii="Calibri" w:eastAsia="Calibri" w:hAnsi="Calibri" w:cs="Times New Roman"/>
        </w:rPr>
        <w:t>)</w:t>
      </w:r>
    </w:p>
    <w:p w14:paraId="6C2B9E2C" w14:textId="771063C1" w:rsidR="00484E19" w:rsidRPr="00484E19" w:rsidRDefault="00484E19" w:rsidP="00484E19">
      <w:pPr>
        <w:spacing w:after="0" w:line="240" w:lineRule="auto"/>
        <w:jc w:val="left"/>
        <w:rPr>
          <w:rFonts w:ascii="Calibri" w:eastAsia="Calibri" w:hAnsi="Calibri" w:cs="Times New Roman"/>
          <w:sz w:val="36"/>
          <w:szCs w:val="36"/>
        </w:rPr>
      </w:pPr>
      <w:bookmarkStart w:id="6" w:name="_Hlk84572316"/>
      <w:r w:rsidRPr="00484E19">
        <w:rPr>
          <w:rFonts w:ascii="Calibri" w:eastAsia="Calibri" w:hAnsi="Calibri" w:cs="Times New Roman"/>
          <w:sz w:val="36"/>
          <w:szCs w:val="36"/>
        </w:rPr>
        <w:t>Firma: Vršanská uhelná a.</w:t>
      </w:r>
      <w:r w:rsidR="00730323">
        <w:rPr>
          <w:rFonts w:ascii="Calibri" w:eastAsia="Calibri" w:hAnsi="Calibri" w:cs="Times New Roman"/>
          <w:sz w:val="36"/>
          <w:szCs w:val="36"/>
        </w:rPr>
        <w:t> </w:t>
      </w:r>
      <w:r w:rsidRPr="00484E19">
        <w:rPr>
          <w:rFonts w:ascii="Calibri" w:eastAsia="Calibri" w:hAnsi="Calibri" w:cs="Times New Roman"/>
          <w:sz w:val="36"/>
          <w:szCs w:val="36"/>
        </w:rPr>
        <w:t>s.</w:t>
      </w:r>
    </w:p>
    <w:p w14:paraId="605FDEDD" w14:textId="77777777" w:rsidR="00484E19" w:rsidRPr="00484E19" w:rsidRDefault="00484E19" w:rsidP="00484E19">
      <w:pPr>
        <w:spacing w:after="0" w:line="240" w:lineRule="auto"/>
        <w:jc w:val="left"/>
        <w:rPr>
          <w:rFonts w:ascii="Calibri" w:eastAsia="Calibri" w:hAnsi="Calibri" w:cs="Times New Roman"/>
          <w:sz w:val="36"/>
          <w:szCs w:val="36"/>
        </w:rPr>
      </w:pPr>
      <w:r w:rsidRPr="00484E19">
        <w:rPr>
          <w:rFonts w:ascii="Calibri" w:eastAsia="Calibri" w:hAnsi="Calibri" w:cs="Times New Roman"/>
          <w:sz w:val="36"/>
          <w:szCs w:val="36"/>
        </w:rPr>
        <w:t>Škola: Střední škola technická, Most, příspěvková organizace</w:t>
      </w:r>
    </w:p>
    <w:p w14:paraId="58F5BF3E" w14:textId="2A15F69B" w:rsidR="00484E19" w:rsidRPr="00484E19" w:rsidRDefault="00484E19" w:rsidP="00484E19">
      <w:pPr>
        <w:spacing w:after="0" w:line="240" w:lineRule="auto"/>
        <w:jc w:val="left"/>
        <w:rPr>
          <w:rFonts w:ascii="Calibri" w:eastAsia="Calibri" w:hAnsi="Calibri" w:cs="Times New Roman"/>
          <w:sz w:val="36"/>
          <w:szCs w:val="36"/>
        </w:rPr>
      </w:pPr>
      <w:r w:rsidRPr="00484E19">
        <w:rPr>
          <w:rFonts w:ascii="Calibri" w:eastAsia="Calibri" w:hAnsi="Calibri" w:cs="Times New Roman"/>
          <w:sz w:val="36"/>
          <w:szCs w:val="36"/>
        </w:rPr>
        <w:t>Obor: 26-51-H/01 Elektrikář</w:t>
      </w:r>
    </w:p>
    <w:bookmarkEnd w:id="6"/>
    <w:p w14:paraId="66B68A22" w14:textId="77777777" w:rsidR="00484E19" w:rsidRPr="00484E19" w:rsidRDefault="00484E19" w:rsidP="00484E19">
      <w:pPr>
        <w:spacing w:line="259" w:lineRule="auto"/>
        <w:jc w:val="left"/>
        <w:rPr>
          <w:rFonts w:ascii="Calibri" w:eastAsia="Calibri" w:hAnsi="Calibri" w:cs="Times New Roman"/>
          <w:sz w:val="8"/>
          <w:szCs w:val="8"/>
        </w:rPr>
      </w:pPr>
    </w:p>
    <w:tbl>
      <w:tblPr>
        <w:tblStyle w:val="Mkatabulky1"/>
        <w:tblW w:w="5446" w:type="pct"/>
        <w:tblLook w:val="04A0" w:firstRow="1" w:lastRow="0" w:firstColumn="1" w:lastColumn="0" w:noHBand="0" w:noVBand="1"/>
      </w:tblPr>
      <w:tblGrid>
        <w:gridCol w:w="5163"/>
        <w:gridCol w:w="785"/>
        <w:gridCol w:w="753"/>
        <w:gridCol w:w="4105"/>
        <w:gridCol w:w="1380"/>
        <w:gridCol w:w="2127"/>
      </w:tblGrid>
      <w:tr w:rsidR="00484E19" w:rsidRPr="00484E19" w14:paraId="0ABF4965" w14:textId="77777777" w:rsidTr="00424128">
        <w:tc>
          <w:tcPr>
            <w:tcW w:w="1804" w:type="pct"/>
          </w:tcPr>
          <w:p w14:paraId="03DE27AD" w14:textId="7777777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Kritérium</w:t>
            </w:r>
          </w:p>
        </w:tc>
        <w:tc>
          <w:tcPr>
            <w:tcW w:w="274" w:type="pct"/>
            <w:vAlign w:val="center"/>
          </w:tcPr>
          <w:p w14:paraId="7CA4CBD8"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Firma</w:t>
            </w:r>
          </w:p>
        </w:tc>
        <w:tc>
          <w:tcPr>
            <w:tcW w:w="263" w:type="pct"/>
            <w:vAlign w:val="center"/>
          </w:tcPr>
          <w:p w14:paraId="592D1FEB"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Škola</w:t>
            </w:r>
          </w:p>
        </w:tc>
        <w:tc>
          <w:tcPr>
            <w:tcW w:w="1434" w:type="pct"/>
          </w:tcPr>
          <w:p w14:paraId="332E5D5A" w14:textId="38C0A5E8"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Čím lze doložit</w:t>
            </w:r>
            <w:r w:rsidR="00D072F1">
              <w:rPr>
                <w:rFonts w:ascii="Calibri" w:eastAsia="Calibri" w:hAnsi="Calibri" w:cs="Times New Roman"/>
                <w:b/>
                <w:sz w:val="24"/>
                <w:szCs w:val="24"/>
              </w:rPr>
              <w:t xml:space="preserve"> </w:t>
            </w:r>
            <w:r w:rsidRPr="00484E19">
              <w:rPr>
                <w:rFonts w:ascii="Calibri" w:eastAsia="Calibri" w:hAnsi="Calibri" w:cs="Times New Roman"/>
                <w:b/>
                <w:sz w:val="24"/>
                <w:szCs w:val="24"/>
              </w:rPr>
              <w:t>/</w:t>
            </w:r>
            <w:r w:rsidR="00D072F1">
              <w:rPr>
                <w:rFonts w:ascii="Calibri" w:eastAsia="Calibri" w:hAnsi="Calibri" w:cs="Times New Roman"/>
                <w:b/>
                <w:sz w:val="24"/>
                <w:szCs w:val="24"/>
              </w:rPr>
              <w:t xml:space="preserve"> </w:t>
            </w:r>
            <w:r w:rsidRPr="00484E19">
              <w:rPr>
                <w:rFonts w:ascii="Calibri" w:eastAsia="Calibri" w:hAnsi="Calibri" w:cs="Times New Roman"/>
                <w:b/>
                <w:sz w:val="24"/>
                <w:szCs w:val="24"/>
              </w:rPr>
              <w:t>Jak bylo ověřeno</w:t>
            </w:r>
          </w:p>
        </w:tc>
        <w:tc>
          <w:tcPr>
            <w:tcW w:w="482" w:type="pct"/>
          </w:tcPr>
          <w:p w14:paraId="14C01D84" w14:textId="7777777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Datum</w:t>
            </w:r>
          </w:p>
        </w:tc>
        <w:tc>
          <w:tcPr>
            <w:tcW w:w="743" w:type="pct"/>
          </w:tcPr>
          <w:p w14:paraId="2938FFEF" w14:textId="16D2A659"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Pozn</w:t>
            </w:r>
            <w:r w:rsidR="00730323">
              <w:rPr>
                <w:rFonts w:ascii="Calibri" w:eastAsia="Calibri" w:hAnsi="Calibri" w:cs="Times New Roman"/>
                <w:b/>
                <w:sz w:val="24"/>
                <w:szCs w:val="24"/>
              </w:rPr>
              <w:t>ámka</w:t>
            </w:r>
          </w:p>
        </w:tc>
      </w:tr>
      <w:tr w:rsidR="00484E19" w:rsidRPr="00484E19" w14:paraId="38877595" w14:textId="77777777" w:rsidTr="00424128">
        <w:tc>
          <w:tcPr>
            <w:tcW w:w="5000" w:type="pct"/>
            <w:gridSpan w:val="6"/>
            <w:shd w:val="pct15" w:color="auto" w:fill="auto"/>
          </w:tcPr>
          <w:p w14:paraId="676F6BCD" w14:textId="27A271A0" w:rsidR="00484E19" w:rsidRPr="00484E19" w:rsidRDefault="00484E19" w:rsidP="00044417">
            <w:pPr>
              <w:jc w:val="left"/>
              <w:rPr>
                <w:rFonts w:ascii="Calibri" w:eastAsia="Calibri" w:hAnsi="Calibri" w:cs="Times New Roman"/>
                <w:b/>
              </w:rPr>
            </w:pPr>
            <w:r w:rsidRPr="00484E19">
              <w:rPr>
                <w:rFonts w:ascii="Calibri" w:eastAsia="Calibri" w:hAnsi="Calibri" w:cs="Times New Roman"/>
                <w:b/>
              </w:rPr>
              <w:t>A – Příprava (obecné podmínky)</w:t>
            </w:r>
          </w:p>
        </w:tc>
      </w:tr>
      <w:tr w:rsidR="00484E19" w:rsidRPr="00484E19" w14:paraId="7781A995" w14:textId="77777777" w:rsidTr="00424128">
        <w:tc>
          <w:tcPr>
            <w:tcW w:w="1804" w:type="pct"/>
          </w:tcPr>
          <w:p w14:paraId="3FB6B45D"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A1 – Proběhla úvodní jednání firmy a školy, byl potvrzen oboustranný zájem o praxi žáků ve firmě</w:t>
            </w:r>
          </w:p>
        </w:tc>
        <w:sdt>
          <w:sdtPr>
            <w:rPr>
              <w:rFonts w:eastAsia="Calibri" w:cstheme="minorHAnsi"/>
              <w:sz w:val="44"/>
              <w:szCs w:val="44"/>
            </w:rPr>
            <w:id w:val="1065530500"/>
            <w14:checkbox>
              <w14:checked w14:val="1"/>
              <w14:checkedState w14:val="2612" w14:font="MS Gothic"/>
              <w14:uncheckedState w14:val="2610" w14:font="MS Gothic"/>
            </w14:checkbox>
          </w:sdtPr>
          <w:sdtEndPr/>
          <w:sdtContent>
            <w:tc>
              <w:tcPr>
                <w:tcW w:w="274" w:type="pct"/>
                <w:vAlign w:val="center"/>
              </w:tcPr>
              <w:p w14:paraId="5F322874" w14:textId="77777777" w:rsidR="00484E19" w:rsidRPr="00044417" w:rsidRDefault="00484E19" w:rsidP="00484E19">
                <w:pPr>
                  <w:spacing w:line="240" w:lineRule="auto"/>
                  <w:jc w:val="left"/>
                  <w:rPr>
                    <w:rFonts w:eastAsia="Calibri" w:cstheme="minorHAnsi"/>
                    <w:sz w:val="44"/>
                    <w:szCs w:val="44"/>
                  </w:rPr>
                </w:pPr>
                <w:r w:rsidRPr="00044417">
                  <w:rPr>
                    <w:rFonts w:ascii="Segoe UI Symbol" w:eastAsia="Calibri" w:hAnsi="Segoe UI Symbol" w:cs="Segoe UI Symbol"/>
                    <w:sz w:val="44"/>
                    <w:szCs w:val="44"/>
                  </w:rPr>
                  <w:t>☒</w:t>
                </w:r>
              </w:p>
            </w:tc>
          </w:sdtContent>
        </w:sdt>
        <w:sdt>
          <w:sdtPr>
            <w:rPr>
              <w:rFonts w:eastAsia="Calibri" w:cstheme="minorHAnsi"/>
              <w:sz w:val="44"/>
              <w:szCs w:val="44"/>
            </w:rPr>
            <w:id w:val="-1580590267"/>
            <w14:checkbox>
              <w14:checked w14:val="1"/>
              <w14:checkedState w14:val="2612" w14:font="MS Gothic"/>
              <w14:uncheckedState w14:val="2610" w14:font="MS Gothic"/>
            </w14:checkbox>
          </w:sdtPr>
          <w:sdtEndPr/>
          <w:sdtContent>
            <w:tc>
              <w:tcPr>
                <w:tcW w:w="263" w:type="pct"/>
                <w:vAlign w:val="center"/>
              </w:tcPr>
              <w:p w14:paraId="2246CDB9" w14:textId="77777777" w:rsidR="00484E19" w:rsidRPr="00044417" w:rsidRDefault="00484E19" w:rsidP="00484E19">
                <w:pPr>
                  <w:spacing w:line="240" w:lineRule="auto"/>
                  <w:jc w:val="left"/>
                  <w:rPr>
                    <w:rFonts w:eastAsia="Calibri" w:cstheme="minorHAnsi"/>
                    <w:sz w:val="44"/>
                    <w:szCs w:val="44"/>
                  </w:rPr>
                </w:pPr>
                <w:r w:rsidRPr="00044417">
                  <w:rPr>
                    <w:rFonts w:ascii="Segoe UI Symbol" w:eastAsia="Calibri" w:hAnsi="Segoe UI Symbol" w:cs="Segoe UI Symbol"/>
                    <w:sz w:val="44"/>
                    <w:szCs w:val="44"/>
                  </w:rPr>
                  <w:t>☒</w:t>
                </w:r>
              </w:p>
            </w:tc>
          </w:sdtContent>
        </w:sdt>
        <w:tc>
          <w:tcPr>
            <w:tcW w:w="1434" w:type="pct"/>
          </w:tcPr>
          <w:p w14:paraId="114EF50C" w14:textId="3F8E2EEF" w:rsidR="00484E19" w:rsidRPr="005F67A5" w:rsidRDefault="00484E19" w:rsidP="00457284">
            <w:pPr>
              <w:rPr>
                <w:rFonts w:ascii="Calibri" w:eastAsia="Calibri" w:hAnsi="Calibri" w:cs="Times New Roman"/>
              </w:rPr>
            </w:pPr>
            <w:r w:rsidRPr="005F67A5">
              <w:rPr>
                <w:rFonts w:ascii="Calibri" w:eastAsia="Calibri" w:hAnsi="Calibri" w:cs="Times New Roman"/>
              </w:rPr>
              <w:t>Spolupráce s Vršanskou uhelnou a.</w:t>
            </w:r>
            <w:r w:rsidR="00730323">
              <w:rPr>
                <w:rFonts w:ascii="Calibri" w:eastAsia="Calibri" w:hAnsi="Calibri" w:cs="Times New Roman"/>
              </w:rPr>
              <w:t xml:space="preserve"> </w:t>
            </w:r>
            <w:r w:rsidRPr="005F67A5">
              <w:rPr>
                <w:rFonts w:ascii="Calibri" w:eastAsia="Calibri" w:hAnsi="Calibri" w:cs="Times New Roman"/>
              </w:rPr>
              <w:t>s. je již dlouholetá, prvotní jednání proběhla zhruba před 12 lety. Při pravidelných setkáních, kter</w:t>
            </w:r>
            <w:r w:rsidR="00730323">
              <w:rPr>
                <w:rFonts w:ascii="Calibri" w:eastAsia="Calibri" w:hAnsi="Calibri" w:cs="Times New Roman"/>
              </w:rPr>
              <w:t>á</w:t>
            </w:r>
            <w:r w:rsidRPr="005F67A5">
              <w:rPr>
                <w:rFonts w:ascii="Calibri" w:eastAsia="Calibri" w:hAnsi="Calibri" w:cs="Times New Roman"/>
              </w:rPr>
              <w:t xml:space="preserve"> probíhají vždy každý rok</w:t>
            </w:r>
            <w:r w:rsidR="00730323">
              <w:rPr>
                <w:rFonts w:ascii="Calibri" w:eastAsia="Calibri" w:hAnsi="Calibri" w:cs="Times New Roman"/>
              </w:rPr>
              <w:t>,</w:t>
            </w:r>
            <w:r w:rsidRPr="005F67A5">
              <w:rPr>
                <w:rFonts w:ascii="Calibri" w:eastAsia="Calibri" w:hAnsi="Calibri" w:cs="Times New Roman"/>
              </w:rPr>
              <w:t xml:space="preserve"> vyvstala nutnost se zaměřit na budoucí vývoj spolupráce při vzdělávání. Při </w:t>
            </w:r>
            <w:r w:rsidRPr="005F67A5">
              <w:rPr>
                <w:rFonts w:ascii="Calibri" w:eastAsia="Calibri" w:hAnsi="Calibri" w:cs="Times New Roman"/>
              </w:rPr>
              <w:lastRenderedPageBreak/>
              <w:t>prvotní</w:t>
            </w:r>
            <w:r w:rsidR="00730323">
              <w:rPr>
                <w:rFonts w:ascii="Calibri" w:eastAsia="Calibri" w:hAnsi="Calibri" w:cs="Times New Roman"/>
              </w:rPr>
              <w:t>m</w:t>
            </w:r>
            <w:r w:rsidRPr="005F67A5">
              <w:rPr>
                <w:rFonts w:ascii="Calibri" w:eastAsia="Calibri" w:hAnsi="Calibri" w:cs="Times New Roman"/>
              </w:rPr>
              <w:t xml:space="preserve"> jednání vedení školy a</w:t>
            </w:r>
            <w:r w:rsidR="00730323">
              <w:rPr>
                <w:rFonts w:ascii="Calibri" w:eastAsia="Calibri" w:hAnsi="Calibri" w:cs="Times New Roman"/>
              </w:rPr>
              <w:t> </w:t>
            </w:r>
            <w:r w:rsidRPr="005F67A5">
              <w:rPr>
                <w:rFonts w:ascii="Calibri" w:eastAsia="Calibri" w:hAnsi="Calibri" w:cs="Times New Roman"/>
              </w:rPr>
              <w:t>managementu firmy, které proběhlo v úterý 24. listopadu 2020, došlo ke shodě a</w:t>
            </w:r>
            <w:r w:rsidR="00C013BC">
              <w:rPr>
                <w:rFonts w:ascii="Calibri" w:eastAsia="Calibri" w:hAnsi="Calibri" w:cs="Times New Roman"/>
              </w:rPr>
              <w:t> </w:t>
            </w:r>
            <w:r w:rsidRPr="005F67A5">
              <w:rPr>
                <w:rFonts w:ascii="Calibri" w:eastAsia="Calibri" w:hAnsi="Calibri" w:cs="Times New Roman"/>
              </w:rPr>
              <w:t xml:space="preserve">rozšíření spolupráce zaměřující se na kvalitu vzdělávání. </w:t>
            </w:r>
            <w:r w:rsidR="00C013BC">
              <w:rPr>
                <w:rFonts w:ascii="Calibri" w:eastAsia="Calibri" w:hAnsi="Calibri" w:cs="Times New Roman"/>
              </w:rPr>
              <w:t>Byla potvrzena v</w:t>
            </w:r>
            <w:r w:rsidRPr="005F67A5">
              <w:rPr>
                <w:rFonts w:ascii="Calibri" w:eastAsia="Calibri" w:hAnsi="Calibri" w:cs="Times New Roman"/>
              </w:rPr>
              <w:t>zájemná shoda k podepsání deklarace partnerství, k pod</w:t>
            </w:r>
            <w:r w:rsidR="00C013BC">
              <w:rPr>
                <w:rFonts w:ascii="Calibri" w:eastAsia="Calibri" w:hAnsi="Calibri" w:cs="Times New Roman"/>
              </w:rPr>
              <w:t>pisu</w:t>
            </w:r>
            <w:r w:rsidRPr="005F67A5">
              <w:rPr>
                <w:rFonts w:ascii="Calibri" w:eastAsia="Calibri" w:hAnsi="Calibri" w:cs="Times New Roman"/>
              </w:rPr>
              <w:t xml:space="preserve"> „Deklarace o partnerství“ došlo bohužel až 17. února 2021 z důvodu epidemiologické situace v ČR. Avšak jednání s firmou probíhala formou elektronické komunikace.</w:t>
            </w:r>
          </w:p>
        </w:tc>
        <w:tc>
          <w:tcPr>
            <w:tcW w:w="482" w:type="pct"/>
          </w:tcPr>
          <w:p w14:paraId="1D1B81BD"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lastRenderedPageBreak/>
              <w:t>24. 11. 2020</w:t>
            </w:r>
          </w:p>
        </w:tc>
        <w:tc>
          <w:tcPr>
            <w:tcW w:w="743" w:type="pct"/>
          </w:tcPr>
          <w:p w14:paraId="434CE1DD" w14:textId="77777777" w:rsidR="00484E19" w:rsidRPr="00484E19" w:rsidRDefault="00484E19" w:rsidP="00457284">
            <w:pPr>
              <w:jc w:val="left"/>
              <w:rPr>
                <w:rFonts w:ascii="Calibri" w:eastAsia="Calibri" w:hAnsi="Calibri" w:cs="Times New Roman"/>
              </w:rPr>
            </w:pPr>
          </w:p>
        </w:tc>
      </w:tr>
      <w:tr w:rsidR="00484E19" w:rsidRPr="00484E19" w14:paraId="370AE2F3" w14:textId="77777777" w:rsidTr="00424128">
        <w:tc>
          <w:tcPr>
            <w:tcW w:w="1804" w:type="pct"/>
          </w:tcPr>
          <w:p w14:paraId="4453B237" w14:textId="4CAB5606" w:rsidR="00484E19" w:rsidRPr="00484E19" w:rsidRDefault="00484E19" w:rsidP="00141614">
            <w:pPr>
              <w:rPr>
                <w:rFonts w:ascii="Calibri" w:eastAsia="Calibri" w:hAnsi="Calibri" w:cs="Times New Roman"/>
              </w:rPr>
            </w:pPr>
            <w:r w:rsidRPr="00484E19">
              <w:rPr>
                <w:rFonts w:ascii="Calibri" w:eastAsia="Calibri" w:hAnsi="Calibri" w:cs="Times New Roman"/>
              </w:rPr>
              <w:t>A2 – Firma byla seznámena s hlavními právními a</w:t>
            </w:r>
            <w:r w:rsidR="00C013BC">
              <w:rPr>
                <w:rFonts w:ascii="Calibri" w:eastAsia="Calibri" w:hAnsi="Calibri" w:cs="Times New Roman"/>
              </w:rPr>
              <w:t> </w:t>
            </w:r>
            <w:r w:rsidRPr="00484E19">
              <w:rPr>
                <w:rFonts w:ascii="Calibri" w:eastAsia="Calibri" w:hAnsi="Calibri" w:cs="Times New Roman"/>
              </w:rPr>
              <w:t>metodickými dokumenty pro praxi žáků na pracovišti</w:t>
            </w:r>
          </w:p>
        </w:tc>
        <w:sdt>
          <w:sdtPr>
            <w:rPr>
              <w:rFonts w:ascii="Calibri" w:eastAsia="Calibri" w:hAnsi="Calibri" w:cs="Times New Roman"/>
              <w:sz w:val="44"/>
              <w:szCs w:val="44"/>
            </w:rPr>
            <w:id w:val="1753003762"/>
            <w14:checkbox>
              <w14:checked w14:val="1"/>
              <w14:checkedState w14:val="2612" w14:font="MS Gothic"/>
              <w14:uncheckedState w14:val="2610" w14:font="MS Gothic"/>
            </w14:checkbox>
          </w:sdtPr>
          <w:sdtEndPr/>
          <w:sdtContent>
            <w:tc>
              <w:tcPr>
                <w:tcW w:w="274" w:type="pct"/>
                <w:vAlign w:val="center"/>
              </w:tcPr>
              <w:p w14:paraId="59E8AFD6" w14:textId="77777777" w:rsidR="00484E19" w:rsidRPr="00484E19" w:rsidRDefault="00484E19" w:rsidP="00484E19">
                <w:pPr>
                  <w:spacing w:line="240" w:lineRule="auto"/>
                  <w:jc w:val="left"/>
                  <w:rPr>
                    <w:rFonts w:ascii="Calibri" w:eastAsia="Calibri" w:hAnsi="Calibri" w:cs="Times New Roman"/>
                    <w:sz w:val="44"/>
                    <w:szCs w:val="44"/>
                  </w:rPr>
                </w:pPr>
                <w:r w:rsidRPr="00457284">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067642473"/>
            <w14:checkbox>
              <w14:checked w14:val="1"/>
              <w14:checkedState w14:val="2612" w14:font="MS Gothic"/>
              <w14:uncheckedState w14:val="2610" w14:font="MS Gothic"/>
            </w14:checkbox>
          </w:sdtPr>
          <w:sdtEndPr/>
          <w:sdtContent>
            <w:tc>
              <w:tcPr>
                <w:tcW w:w="263" w:type="pct"/>
                <w:vAlign w:val="center"/>
              </w:tcPr>
              <w:p w14:paraId="4EAE8600"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18577F00" w14:textId="5E4B8FCA" w:rsidR="00484E19" w:rsidRPr="005F67A5" w:rsidRDefault="00484E19" w:rsidP="00457284">
            <w:pPr>
              <w:rPr>
                <w:rFonts w:ascii="Calibri" w:eastAsia="Calibri" w:hAnsi="Calibri" w:cs="Times New Roman"/>
              </w:rPr>
            </w:pPr>
            <w:r w:rsidRPr="005F67A5">
              <w:rPr>
                <w:rFonts w:ascii="Calibri" w:eastAsia="Calibri" w:hAnsi="Calibri" w:cs="Times New Roman"/>
              </w:rPr>
              <w:t>Protože škola SŠT Most již mnoho let spolupracuje s firmou Vršanská uhelná a.</w:t>
            </w:r>
            <w:r w:rsidR="00C013BC">
              <w:rPr>
                <w:rFonts w:ascii="Calibri" w:eastAsia="Calibri" w:hAnsi="Calibri" w:cs="Times New Roman"/>
              </w:rPr>
              <w:t> </w:t>
            </w:r>
            <w:r w:rsidRPr="005F67A5">
              <w:rPr>
                <w:rFonts w:ascii="Calibri" w:eastAsia="Calibri" w:hAnsi="Calibri" w:cs="Times New Roman"/>
              </w:rPr>
              <w:t xml:space="preserve">s., hlavní dokumenty a metodické dokumenty důležité pro samotou praxi žáků jsou každoročně řešeny při společném jednání před zahájením samotné praxe. Zejména se jedná o tyto dokumenty: </w:t>
            </w:r>
            <w:r w:rsidR="005F67A5" w:rsidRPr="005F67A5">
              <w:rPr>
                <w:rFonts w:ascii="Calibri" w:eastAsia="Calibri" w:hAnsi="Calibri" w:cs="Calibri"/>
              </w:rPr>
              <w:t>z</w:t>
            </w:r>
            <w:r w:rsidRPr="005F67A5">
              <w:rPr>
                <w:rFonts w:ascii="Calibri" w:eastAsia="Calibri" w:hAnsi="Calibri" w:cs="Calibri"/>
              </w:rPr>
              <w:t xml:space="preserve">ákon 561/2004 Sb., vyhláška 13/2005 Sb., zákon 262/2006 Sb., zákon 47/2013 Sb., zákon 586/1992 Sb., RVP, ŠVP a TP vybraných oborů (zapojených </w:t>
            </w:r>
            <w:r w:rsidRPr="005F67A5">
              <w:rPr>
                <w:rFonts w:ascii="Calibri" w:eastAsia="Calibri" w:hAnsi="Calibri" w:cs="Calibri"/>
              </w:rPr>
              <w:lastRenderedPageBreak/>
              <w:t>do praxe). Vlivem pandemické situace, která v ČR byla, komunikace většinou probíhala elektronicky či telefonicky. Vzhledem k dlouhodobé spolupráci došlo k předání aktualizovaných dokumentů a</w:t>
            </w:r>
            <w:r w:rsidR="00D072F1">
              <w:rPr>
                <w:rFonts w:ascii="Calibri" w:eastAsia="Calibri" w:hAnsi="Calibri" w:cs="Calibri"/>
              </w:rPr>
              <w:t> </w:t>
            </w:r>
            <w:r w:rsidRPr="005F67A5">
              <w:rPr>
                <w:rFonts w:ascii="Calibri" w:eastAsia="Calibri" w:hAnsi="Calibri" w:cs="Calibri"/>
              </w:rPr>
              <w:t>také závěrů k rozšíření spolupráce.</w:t>
            </w:r>
          </w:p>
        </w:tc>
        <w:tc>
          <w:tcPr>
            <w:tcW w:w="482" w:type="pct"/>
          </w:tcPr>
          <w:p w14:paraId="6FAFE409"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lastRenderedPageBreak/>
              <w:t>prosinec 2020</w:t>
            </w:r>
          </w:p>
        </w:tc>
        <w:tc>
          <w:tcPr>
            <w:tcW w:w="743" w:type="pct"/>
          </w:tcPr>
          <w:p w14:paraId="49CC2095" w14:textId="77777777" w:rsidR="00484E19" w:rsidRPr="00484E19" w:rsidRDefault="00484E19" w:rsidP="00457284">
            <w:pPr>
              <w:jc w:val="left"/>
              <w:rPr>
                <w:rFonts w:ascii="Calibri" w:eastAsia="Calibri" w:hAnsi="Calibri" w:cs="Times New Roman"/>
              </w:rPr>
            </w:pPr>
          </w:p>
        </w:tc>
      </w:tr>
      <w:tr w:rsidR="00484E19" w:rsidRPr="00484E19" w14:paraId="0087BD39" w14:textId="77777777" w:rsidTr="00424128">
        <w:tc>
          <w:tcPr>
            <w:tcW w:w="1804" w:type="pct"/>
          </w:tcPr>
          <w:p w14:paraId="37B1508E"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A3 – Byly dojednány konkrétní obory, ročníky a počty žáků, pravidla jejich výběru, harmonogram praxí</w:t>
            </w:r>
          </w:p>
        </w:tc>
        <w:sdt>
          <w:sdtPr>
            <w:rPr>
              <w:rFonts w:ascii="Calibri" w:eastAsia="Calibri" w:hAnsi="Calibri" w:cs="Times New Roman"/>
              <w:sz w:val="44"/>
              <w:szCs w:val="44"/>
            </w:rPr>
            <w:id w:val="358545177"/>
            <w14:checkbox>
              <w14:checked w14:val="1"/>
              <w14:checkedState w14:val="2612" w14:font="MS Gothic"/>
              <w14:uncheckedState w14:val="2610" w14:font="MS Gothic"/>
            </w14:checkbox>
          </w:sdtPr>
          <w:sdtEndPr/>
          <w:sdtContent>
            <w:tc>
              <w:tcPr>
                <w:tcW w:w="274" w:type="pct"/>
                <w:vAlign w:val="center"/>
              </w:tcPr>
              <w:p w14:paraId="286C2DFB"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359975066"/>
            <w14:checkbox>
              <w14:checked w14:val="1"/>
              <w14:checkedState w14:val="2612" w14:font="MS Gothic"/>
              <w14:uncheckedState w14:val="2610" w14:font="MS Gothic"/>
            </w14:checkbox>
          </w:sdtPr>
          <w:sdtEndPr/>
          <w:sdtContent>
            <w:tc>
              <w:tcPr>
                <w:tcW w:w="263" w:type="pct"/>
                <w:vAlign w:val="center"/>
              </w:tcPr>
              <w:p w14:paraId="592CBA38"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23F0CD7D" w14:textId="1211CBCE" w:rsidR="00484E19" w:rsidRPr="005F67A5" w:rsidRDefault="00484E19" w:rsidP="00457284">
            <w:pPr>
              <w:rPr>
                <w:rFonts w:ascii="Calibri" w:eastAsia="Calibri" w:hAnsi="Calibri" w:cs="Times New Roman"/>
              </w:rPr>
            </w:pPr>
            <w:r w:rsidRPr="005F67A5">
              <w:rPr>
                <w:rFonts w:ascii="Calibri" w:eastAsia="Calibri" w:hAnsi="Calibri" w:cs="Times New Roman"/>
              </w:rPr>
              <w:t>S firmou Vršanská uhelná a.</w:t>
            </w:r>
            <w:r w:rsidR="00C013BC">
              <w:rPr>
                <w:rFonts w:ascii="Calibri" w:eastAsia="Calibri" w:hAnsi="Calibri" w:cs="Times New Roman"/>
              </w:rPr>
              <w:t> </w:t>
            </w:r>
            <w:r w:rsidRPr="005F67A5">
              <w:rPr>
                <w:rFonts w:ascii="Calibri" w:eastAsia="Calibri" w:hAnsi="Calibri" w:cs="Times New Roman"/>
              </w:rPr>
              <w:t xml:space="preserve">s. naše škola spolupracuje již více </w:t>
            </w:r>
            <w:r w:rsidR="00C013BC">
              <w:rPr>
                <w:rFonts w:ascii="Calibri" w:eastAsia="Calibri" w:hAnsi="Calibri" w:cs="Times New Roman"/>
              </w:rPr>
              <w:t>než</w:t>
            </w:r>
            <w:r w:rsidRPr="005F67A5">
              <w:rPr>
                <w:rFonts w:ascii="Calibri" w:eastAsia="Calibri" w:hAnsi="Calibri" w:cs="Times New Roman"/>
              </w:rPr>
              <w:t xml:space="preserve"> 12 let, spolupráce a komunikace nad jednotlivými tématy je vždy z obou stran </w:t>
            </w:r>
            <w:r w:rsidR="00C013BC">
              <w:rPr>
                <w:rFonts w:ascii="Calibri" w:eastAsia="Calibri" w:hAnsi="Calibri" w:cs="Times New Roman"/>
              </w:rPr>
              <w:t>sto</w:t>
            </w:r>
            <w:r w:rsidRPr="005F67A5">
              <w:rPr>
                <w:rFonts w:ascii="Calibri" w:eastAsia="Calibri" w:hAnsi="Calibri" w:cs="Times New Roman"/>
              </w:rPr>
              <w:t xml:space="preserve">procentní. Při jednáních jsme společně připravili harmonogram praxe včetně úkolů v souladu s ŠVP a TP odborného výcviku. </w:t>
            </w:r>
            <w:r w:rsidR="00AF1661">
              <w:rPr>
                <w:rFonts w:ascii="Calibri" w:eastAsia="Calibri" w:hAnsi="Calibri" w:cs="Times New Roman"/>
              </w:rPr>
              <w:t>P</w:t>
            </w:r>
            <w:r w:rsidRPr="005F67A5">
              <w:rPr>
                <w:rFonts w:ascii="Calibri" w:eastAsia="Calibri" w:hAnsi="Calibri" w:cs="Times New Roman"/>
              </w:rPr>
              <w:t xml:space="preserve">ři jednáních jsme </w:t>
            </w:r>
            <w:r w:rsidR="00AF1661">
              <w:rPr>
                <w:rFonts w:ascii="Calibri" w:eastAsia="Calibri" w:hAnsi="Calibri" w:cs="Times New Roman"/>
              </w:rPr>
              <w:t xml:space="preserve">také </w:t>
            </w:r>
            <w:r w:rsidRPr="005F67A5">
              <w:rPr>
                <w:rFonts w:ascii="Calibri" w:eastAsia="Calibri" w:hAnsi="Calibri" w:cs="Times New Roman"/>
              </w:rPr>
              <w:t>konkretizovali obory vzdělávání a</w:t>
            </w:r>
            <w:r w:rsidR="00AF1661">
              <w:rPr>
                <w:rFonts w:ascii="Calibri" w:eastAsia="Calibri" w:hAnsi="Calibri" w:cs="Times New Roman"/>
              </w:rPr>
              <w:t> </w:t>
            </w:r>
            <w:r w:rsidRPr="005F67A5">
              <w:rPr>
                <w:rFonts w:ascii="Calibri" w:eastAsia="Calibri" w:hAnsi="Calibri" w:cs="Times New Roman"/>
              </w:rPr>
              <w:t xml:space="preserve">počty žáků. </w:t>
            </w:r>
            <w:r w:rsidR="00AF1661">
              <w:rPr>
                <w:rFonts w:ascii="Calibri" w:eastAsia="Calibri" w:hAnsi="Calibri" w:cs="Times New Roman"/>
              </w:rPr>
              <w:t>Pro</w:t>
            </w:r>
            <w:r w:rsidRPr="005F67A5">
              <w:rPr>
                <w:rFonts w:ascii="Calibri" w:eastAsia="Calibri" w:hAnsi="Calibri" w:cs="Times New Roman"/>
              </w:rPr>
              <w:t xml:space="preserve"> školní rok 2021/2022</w:t>
            </w:r>
            <w:r w:rsidR="00AF1661">
              <w:rPr>
                <w:rFonts w:ascii="Calibri" w:eastAsia="Calibri" w:hAnsi="Calibri" w:cs="Times New Roman"/>
              </w:rPr>
              <w:t xml:space="preserve"> jsme dohodli praxi</w:t>
            </w:r>
            <w:r w:rsidRPr="005F67A5">
              <w:rPr>
                <w:rFonts w:ascii="Calibri" w:eastAsia="Calibri" w:hAnsi="Calibri" w:cs="Times New Roman"/>
              </w:rPr>
              <w:t xml:space="preserve"> u oboru vzdělávání Elektrikář 2. ročník – 3 žáci, 3. ročník – 2 žáci.</w:t>
            </w:r>
          </w:p>
        </w:tc>
        <w:tc>
          <w:tcPr>
            <w:tcW w:w="482" w:type="pct"/>
          </w:tcPr>
          <w:p w14:paraId="6807F166"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t>prosinec 2020</w:t>
            </w:r>
          </w:p>
        </w:tc>
        <w:tc>
          <w:tcPr>
            <w:tcW w:w="743" w:type="pct"/>
          </w:tcPr>
          <w:p w14:paraId="13C4D0B7" w14:textId="77777777" w:rsidR="00484E19" w:rsidRPr="00484E19" w:rsidRDefault="00484E19" w:rsidP="00457284">
            <w:pPr>
              <w:jc w:val="left"/>
              <w:rPr>
                <w:rFonts w:ascii="Calibri" w:eastAsia="Calibri" w:hAnsi="Calibri" w:cs="Times New Roman"/>
              </w:rPr>
            </w:pPr>
          </w:p>
        </w:tc>
      </w:tr>
      <w:tr w:rsidR="00484E19" w:rsidRPr="00484E19" w14:paraId="5E7655B7" w14:textId="77777777" w:rsidTr="00424128">
        <w:tc>
          <w:tcPr>
            <w:tcW w:w="1804" w:type="pct"/>
          </w:tcPr>
          <w:p w14:paraId="7272E4C8"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A4 – Byly dojednány konkrétní dovednosti ze ŠVP, které bude zajišťovat firma (případně provedeny úpravy ŠVP podle požadavků firmy)</w:t>
            </w:r>
          </w:p>
        </w:tc>
        <w:sdt>
          <w:sdtPr>
            <w:rPr>
              <w:rFonts w:ascii="Calibri" w:eastAsia="Calibri" w:hAnsi="Calibri" w:cs="Times New Roman"/>
              <w:sz w:val="44"/>
              <w:szCs w:val="44"/>
            </w:rPr>
            <w:id w:val="-1646654356"/>
            <w14:checkbox>
              <w14:checked w14:val="1"/>
              <w14:checkedState w14:val="2612" w14:font="MS Gothic"/>
              <w14:uncheckedState w14:val="2610" w14:font="MS Gothic"/>
            </w14:checkbox>
          </w:sdtPr>
          <w:sdtEndPr/>
          <w:sdtContent>
            <w:tc>
              <w:tcPr>
                <w:tcW w:w="274" w:type="pct"/>
                <w:vAlign w:val="center"/>
              </w:tcPr>
              <w:p w14:paraId="3CBFCBE3"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700476277"/>
            <w14:checkbox>
              <w14:checked w14:val="1"/>
              <w14:checkedState w14:val="2612" w14:font="MS Gothic"/>
              <w14:uncheckedState w14:val="2610" w14:font="MS Gothic"/>
            </w14:checkbox>
          </w:sdtPr>
          <w:sdtEndPr/>
          <w:sdtContent>
            <w:tc>
              <w:tcPr>
                <w:tcW w:w="263" w:type="pct"/>
                <w:vAlign w:val="center"/>
              </w:tcPr>
              <w:p w14:paraId="24FD92D1"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2EF61D1D" w14:textId="24E6F222" w:rsidR="00484E19" w:rsidRPr="005F67A5" w:rsidRDefault="00AF1661" w:rsidP="00457284">
            <w:pPr>
              <w:rPr>
                <w:rFonts w:ascii="Calibri" w:eastAsia="Calibri" w:hAnsi="Calibri" w:cs="Times New Roman"/>
              </w:rPr>
            </w:pPr>
            <w:r>
              <w:rPr>
                <w:rFonts w:ascii="Calibri" w:eastAsia="Calibri" w:hAnsi="Calibri" w:cs="Times New Roman"/>
              </w:rPr>
              <w:t>V</w:t>
            </w:r>
            <w:r w:rsidR="00484E19" w:rsidRPr="005F67A5">
              <w:rPr>
                <w:rFonts w:ascii="Calibri" w:eastAsia="Calibri" w:hAnsi="Calibri" w:cs="Times New Roman"/>
              </w:rPr>
              <w:t xml:space="preserve">ždy před zahájení samotné praxe žáků jsou řešeny a dojednávány konkrétní dovednosti (harmonogram), které by žáci v průběhu samotné praxe na externím pracovišti měli </w:t>
            </w:r>
            <w:r w:rsidR="00484E19" w:rsidRPr="005F67A5">
              <w:rPr>
                <w:rFonts w:ascii="Calibri" w:eastAsia="Calibri" w:hAnsi="Calibri" w:cs="Times New Roman"/>
              </w:rPr>
              <w:lastRenderedPageBreak/>
              <w:t>vykonávat. Vždy se jedná o</w:t>
            </w:r>
            <w:r w:rsidR="00C013BC">
              <w:rPr>
                <w:rFonts w:ascii="Calibri" w:eastAsia="Calibri" w:hAnsi="Calibri" w:cs="Times New Roman"/>
              </w:rPr>
              <w:t> </w:t>
            </w:r>
            <w:r w:rsidR="00484E19" w:rsidRPr="005F67A5">
              <w:rPr>
                <w:rFonts w:ascii="Calibri" w:eastAsia="Calibri" w:hAnsi="Calibri" w:cs="Times New Roman"/>
              </w:rPr>
              <w:t>činnosti v souladu s</w:t>
            </w:r>
            <w:r w:rsidR="00A7189A">
              <w:rPr>
                <w:rFonts w:ascii="Calibri" w:eastAsia="Calibri" w:hAnsi="Calibri" w:cs="Times New Roman"/>
              </w:rPr>
              <w:t>e</w:t>
            </w:r>
            <w:r w:rsidR="00484E19" w:rsidRPr="005F67A5">
              <w:rPr>
                <w:rFonts w:ascii="Calibri" w:eastAsia="Calibri" w:hAnsi="Calibri" w:cs="Times New Roman"/>
              </w:rPr>
              <w:t> ŠVP a tematickými plány daného oboru. Vždy se jedná o</w:t>
            </w:r>
            <w:r w:rsidR="00C013BC">
              <w:rPr>
                <w:rFonts w:ascii="Calibri" w:eastAsia="Calibri" w:hAnsi="Calibri" w:cs="Times New Roman"/>
              </w:rPr>
              <w:t> </w:t>
            </w:r>
            <w:r w:rsidR="00484E19" w:rsidRPr="005F67A5">
              <w:rPr>
                <w:rFonts w:ascii="Calibri" w:eastAsia="Calibri" w:hAnsi="Calibri" w:cs="Times New Roman"/>
              </w:rPr>
              <w:t>oboustranné jednání tak, aby konkrétní dovednosti byly také v součinnosti s výkonem v dané firmě.</w:t>
            </w:r>
          </w:p>
        </w:tc>
        <w:tc>
          <w:tcPr>
            <w:tcW w:w="482" w:type="pct"/>
          </w:tcPr>
          <w:p w14:paraId="32C7BC6D" w14:textId="77777777" w:rsidR="00484E19" w:rsidRPr="00484E19" w:rsidRDefault="00484E19" w:rsidP="00484E19">
            <w:pPr>
              <w:spacing w:line="240" w:lineRule="auto"/>
              <w:jc w:val="center"/>
              <w:rPr>
                <w:rFonts w:ascii="Calibri" w:eastAsia="Calibri" w:hAnsi="Calibri" w:cs="Times New Roman"/>
                <w:b/>
                <w:bCs/>
              </w:rPr>
            </w:pPr>
            <w:r w:rsidRPr="00484E19">
              <w:rPr>
                <w:rFonts w:ascii="Calibri" w:eastAsia="Calibri" w:hAnsi="Calibri" w:cs="Times New Roman"/>
                <w:b/>
                <w:bCs/>
              </w:rPr>
              <w:lastRenderedPageBreak/>
              <w:t>prosinec 2020</w:t>
            </w:r>
          </w:p>
        </w:tc>
        <w:tc>
          <w:tcPr>
            <w:tcW w:w="743" w:type="pct"/>
          </w:tcPr>
          <w:p w14:paraId="339461BD" w14:textId="77777777" w:rsidR="00484E19" w:rsidRPr="00484E19" w:rsidRDefault="00484E19" w:rsidP="00484E19">
            <w:pPr>
              <w:spacing w:line="240" w:lineRule="auto"/>
              <w:jc w:val="left"/>
              <w:rPr>
                <w:rFonts w:ascii="Calibri" w:eastAsia="Calibri" w:hAnsi="Calibri" w:cs="Times New Roman"/>
              </w:rPr>
            </w:pPr>
          </w:p>
        </w:tc>
      </w:tr>
      <w:tr w:rsidR="00484E19" w:rsidRPr="00484E19" w14:paraId="02AEB873" w14:textId="77777777" w:rsidTr="00424128">
        <w:tc>
          <w:tcPr>
            <w:tcW w:w="1804" w:type="pct"/>
          </w:tcPr>
          <w:p w14:paraId="7CC3474F"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A5 – Byl připraven a odsouhlasen Tematický plán odborného výcviku/praxe</w:t>
            </w:r>
          </w:p>
        </w:tc>
        <w:sdt>
          <w:sdtPr>
            <w:rPr>
              <w:rFonts w:ascii="Calibri" w:eastAsia="Calibri" w:hAnsi="Calibri" w:cs="Times New Roman"/>
              <w:sz w:val="44"/>
              <w:szCs w:val="44"/>
            </w:rPr>
            <w:id w:val="29226343"/>
            <w14:checkbox>
              <w14:checked w14:val="1"/>
              <w14:checkedState w14:val="2612" w14:font="MS Gothic"/>
              <w14:uncheckedState w14:val="2610" w14:font="MS Gothic"/>
            </w14:checkbox>
          </w:sdtPr>
          <w:sdtEndPr/>
          <w:sdtContent>
            <w:tc>
              <w:tcPr>
                <w:tcW w:w="274" w:type="pct"/>
                <w:vAlign w:val="center"/>
              </w:tcPr>
              <w:p w14:paraId="6A93AF3D"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348487762"/>
            <w14:checkbox>
              <w14:checked w14:val="1"/>
              <w14:checkedState w14:val="2612" w14:font="MS Gothic"/>
              <w14:uncheckedState w14:val="2610" w14:font="MS Gothic"/>
            </w14:checkbox>
          </w:sdtPr>
          <w:sdtEndPr/>
          <w:sdtContent>
            <w:tc>
              <w:tcPr>
                <w:tcW w:w="263" w:type="pct"/>
                <w:vAlign w:val="center"/>
              </w:tcPr>
              <w:p w14:paraId="3EB695A5"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7D97B6A6" w14:textId="02DF7CD5" w:rsidR="00484E19" w:rsidRPr="005F67A5" w:rsidRDefault="00484E19" w:rsidP="00457284">
            <w:pPr>
              <w:rPr>
                <w:rFonts w:ascii="Calibri" w:eastAsia="Calibri" w:hAnsi="Calibri" w:cs="Times New Roman"/>
              </w:rPr>
            </w:pPr>
            <w:r w:rsidRPr="005F67A5">
              <w:rPr>
                <w:rFonts w:ascii="Calibri" w:eastAsia="Calibri" w:hAnsi="Calibri" w:cs="Times New Roman"/>
              </w:rPr>
              <w:t>Tematické plány OV jsou každoročně odsouhlaseny vedením školy, předmětovými komisemi a samotnými UOV. Vždy jsou předkládány na externí pracoviště tak, aby bylo patrné, jaké dovednosti jsou důležité pro výkon žáka během samotné praxe</w:t>
            </w:r>
            <w:r w:rsidR="00AF1661">
              <w:rPr>
                <w:rFonts w:ascii="Calibri" w:eastAsia="Calibri" w:hAnsi="Calibri" w:cs="Times New Roman"/>
              </w:rPr>
              <w:t>,</w:t>
            </w:r>
            <w:r w:rsidRPr="005F67A5">
              <w:rPr>
                <w:rFonts w:ascii="Calibri" w:eastAsia="Calibri" w:hAnsi="Calibri" w:cs="Times New Roman"/>
              </w:rPr>
              <w:t xml:space="preserve"> </w:t>
            </w:r>
            <w:r w:rsidR="00AF1661">
              <w:rPr>
                <w:rFonts w:ascii="Calibri" w:eastAsia="Calibri" w:hAnsi="Calibri" w:cs="Times New Roman"/>
              </w:rPr>
              <w:t>c</w:t>
            </w:r>
            <w:r w:rsidRPr="005F67A5">
              <w:rPr>
                <w:rFonts w:ascii="Calibri" w:eastAsia="Calibri" w:hAnsi="Calibri" w:cs="Times New Roman"/>
              </w:rPr>
              <w:t xml:space="preserve">o </w:t>
            </w:r>
            <w:r w:rsidR="00AF1661">
              <w:rPr>
                <w:rFonts w:ascii="Calibri" w:eastAsia="Calibri" w:hAnsi="Calibri" w:cs="Times New Roman"/>
              </w:rPr>
              <w:t xml:space="preserve">žák </w:t>
            </w:r>
            <w:r w:rsidRPr="005F67A5">
              <w:rPr>
                <w:rFonts w:ascii="Calibri" w:eastAsia="Calibri" w:hAnsi="Calibri" w:cs="Times New Roman"/>
              </w:rPr>
              <w:t>zvládne a co je třeba ho naučit za odborné kompetence související pro samostatnou práci a výkon daného oboru vzdělání. Součástí plánu jsou jasně specifikov</w:t>
            </w:r>
            <w:r w:rsidR="00AF1661">
              <w:rPr>
                <w:rFonts w:ascii="Calibri" w:eastAsia="Calibri" w:hAnsi="Calibri" w:cs="Times New Roman"/>
              </w:rPr>
              <w:t>a</w:t>
            </w:r>
            <w:r w:rsidRPr="005F67A5">
              <w:rPr>
                <w:rFonts w:ascii="Calibri" w:eastAsia="Calibri" w:hAnsi="Calibri" w:cs="Times New Roman"/>
              </w:rPr>
              <w:t>n</w:t>
            </w:r>
            <w:r w:rsidR="00AF1661">
              <w:rPr>
                <w:rFonts w:ascii="Calibri" w:eastAsia="Calibri" w:hAnsi="Calibri" w:cs="Times New Roman"/>
              </w:rPr>
              <w:t>é</w:t>
            </w:r>
            <w:r w:rsidRPr="005F67A5">
              <w:rPr>
                <w:rFonts w:ascii="Calibri" w:eastAsia="Calibri" w:hAnsi="Calibri" w:cs="Times New Roman"/>
              </w:rPr>
              <w:t xml:space="preserve"> tematické okruhy vzdělávání, které zajišťuje firma (ve většině případ</w:t>
            </w:r>
            <w:r w:rsidR="00AF1661">
              <w:rPr>
                <w:rFonts w:ascii="Calibri" w:eastAsia="Calibri" w:hAnsi="Calibri" w:cs="Times New Roman"/>
              </w:rPr>
              <w:t>ů</w:t>
            </w:r>
            <w:r w:rsidRPr="005F67A5">
              <w:rPr>
                <w:rFonts w:ascii="Calibri" w:eastAsia="Calibri" w:hAnsi="Calibri" w:cs="Times New Roman"/>
              </w:rPr>
              <w:t xml:space="preserve"> se jedná vyloženě </w:t>
            </w:r>
            <w:r w:rsidR="00AF1661">
              <w:rPr>
                <w:rFonts w:ascii="Calibri" w:eastAsia="Calibri" w:hAnsi="Calibri" w:cs="Times New Roman"/>
              </w:rPr>
              <w:t xml:space="preserve">o </w:t>
            </w:r>
            <w:r w:rsidRPr="005F67A5">
              <w:rPr>
                <w:rFonts w:ascii="Calibri" w:eastAsia="Calibri" w:hAnsi="Calibri" w:cs="Times New Roman"/>
              </w:rPr>
              <w:t>praktické dovednosti z praxe)</w:t>
            </w:r>
            <w:r w:rsidR="00C013BC">
              <w:rPr>
                <w:rFonts w:ascii="Calibri" w:eastAsia="Calibri" w:hAnsi="Calibri" w:cs="Times New Roman"/>
              </w:rPr>
              <w:t>,</w:t>
            </w:r>
            <w:r w:rsidRPr="005F67A5">
              <w:rPr>
                <w:rFonts w:ascii="Calibri" w:eastAsia="Calibri" w:hAnsi="Calibri" w:cs="Times New Roman"/>
              </w:rPr>
              <w:t xml:space="preserve"> a které zajišťuje škola </w:t>
            </w:r>
            <w:r w:rsidRPr="005F67A5">
              <w:rPr>
                <w:rFonts w:ascii="Calibri" w:eastAsia="Calibri" w:hAnsi="Calibri" w:cs="Times New Roman"/>
              </w:rPr>
              <w:lastRenderedPageBreak/>
              <w:t>(většinou se jedná o teoretické dovednosti a cvičení).</w:t>
            </w:r>
          </w:p>
        </w:tc>
        <w:tc>
          <w:tcPr>
            <w:tcW w:w="482" w:type="pct"/>
          </w:tcPr>
          <w:p w14:paraId="40470B18"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lastRenderedPageBreak/>
              <w:t>srpen   2021</w:t>
            </w:r>
          </w:p>
        </w:tc>
        <w:tc>
          <w:tcPr>
            <w:tcW w:w="743" w:type="pct"/>
          </w:tcPr>
          <w:p w14:paraId="00817D40" w14:textId="77777777" w:rsidR="00484E19" w:rsidRPr="00484E19" w:rsidRDefault="00484E19" w:rsidP="00457284">
            <w:pPr>
              <w:jc w:val="left"/>
              <w:rPr>
                <w:rFonts w:ascii="Calibri" w:eastAsia="Calibri" w:hAnsi="Calibri" w:cs="Times New Roman"/>
              </w:rPr>
            </w:pPr>
          </w:p>
        </w:tc>
      </w:tr>
      <w:tr w:rsidR="00484E19" w:rsidRPr="00484E19" w14:paraId="48116861" w14:textId="77777777" w:rsidTr="00424128">
        <w:tc>
          <w:tcPr>
            <w:tcW w:w="1804" w:type="pct"/>
          </w:tcPr>
          <w:p w14:paraId="03E6D01A" w14:textId="4713557A" w:rsidR="00484E19" w:rsidRPr="00484E19" w:rsidRDefault="00484E19" w:rsidP="00141614">
            <w:pPr>
              <w:rPr>
                <w:rFonts w:ascii="Calibri" w:eastAsia="Calibri" w:hAnsi="Calibri" w:cs="Times New Roman"/>
              </w:rPr>
            </w:pPr>
            <w:r w:rsidRPr="00484E19">
              <w:rPr>
                <w:rFonts w:ascii="Calibri" w:eastAsia="Calibri" w:hAnsi="Calibri" w:cs="Times New Roman"/>
              </w:rPr>
              <w:t xml:space="preserve">A6 – Byla podepsána písemná </w:t>
            </w:r>
            <w:r w:rsidRPr="00484E19">
              <w:rPr>
                <w:rFonts w:ascii="Calibri" w:eastAsia="Calibri" w:hAnsi="Calibri" w:cs="Myriad Pro"/>
                <w:color w:val="000000"/>
              </w:rPr>
              <w:t>Smlouva o obsahu, rozsahu a podmínkách praktického vyučování</w:t>
            </w:r>
          </w:p>
        </w:tc>
        <w:sdt>
          <w:sdtPr>
            <w:rPr>
              <w:rFonts w:ascii="Calibri" w:eastAsia="Calibri" w:hAnsi="Calibri" w:cs="Times New Roman"/>
              <w:sz w:val="44"/>
              <w:szCs w:val="44"/>
            </w:rPr>
            <w:id w:val="-2028867444"/>
            <w14:checkbox>
              <w14:checked w14:val="1"/>
              <w14:checkedState w14:val="2612" w14:font="MS Gothic"/>
              <w14:uncheckedState w14:val="2610" w14:font="MS Gothic"/>
            </w14:checkbox>
          </w:sdtPr>
          <w:sdtEndPr/>
          <w:sdtContent>
            <w:tc>
              <w:tcPr>
                <w:tcW w:w="274" w:type="pct"/>
                <w:vAlign w:val="center"/>
              </w:tcPr>
              <w:p w14:paraId="48CA1686"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833595168"/>
            <w14:checkbox>
              <w14:checked w14:val="1"/>
              <w14:checkedState w14:val="2612" w14:font="MS Gothic"/>
              <w14:uncheckedState w14:val="2610" w14:font="MS Gothic"/>
            </w14:checkbox>
          </w:sdtPr>
          <w:sdtEndPr/>
          <w:sdtContent>
            <w:tc>
              <w:tcPr>
                <w:tcW w:w="263" w:type="pct"/>
                <w:vAlign w:val="center"/>
              </w:tcPr>
              <w:p w14:paraId="0BCEF02A"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1CE041B1" w14:textId="387C6DE1" w:rsidR="00484E19" w:rsidRPr="005F67A5" w:rsidRDefault="00484E19" w:rsidP="00457284">
            <w:pPr>
              <w:rPr>
                <w:rFonts w:ascii="Calibri" w:eastAsia="Calibri" w:hAnsi="Calibri" w:cs="Times New Roman"/>
              </w:rPr>
            </w:pPr>
            <w:r w:rsidRPr="005F67A5">
              <w:rPr>
                <w:rFonts w:ascii="Calibri" w:eastAsia="Calibri" w:hAnsi="Calibri" w:cs="Times New Roman"/>
              </w:rPr>
              <w:t xml:space="preserve">Smlouva o obsahu, rozsahu a podmínkách praxe je vždy podepisována mezi školou x firmou (u všech externích pracovišť) před samotným zahájením praxe. V loňském roce byla podepsána smlouva již v září 2020, ale z důvodu epidemiologické situace (zákaz </w:t>
            </w:r>
            <w:r w:rsidR="00AF1661">
              <w:rPr>
                <w:rFonts w:ascii="Calibri" w:eastAsia="Calibri" w:hAnsi="Calibri" w:cs="Times New Roman"/>
              </w:rPr>
              <w:t xml:space="preserve">přítomnosti </w:t>
            </w:r>
            <w:r w:rsidRPr="005F67A5">
              <w:rPr>
                <w:rFonts w:ascii="Calibri" w:eastAsia="Calibri" w:hAnsi="Calibri" w:cs="Times New Roman"/>
              </w:rPr>
              <w:t>žáků ve školách a na pracovištích) nebyla praxe uskutečňována. Na jaře 2021</w:t>
            </w:r>
            <w:r w:rsidR="00AF1661">
              <w:rPr>
                <w:rFonts w:ascii="Calibri" w:eastAsia="Calibri" w:hAnsi="Calibri" w:cs="Times New Roman"/>
              </w:rPr>
              <w:t xml:space="preserve"> v souvislosti</w:t>
            </w:r>
            <w:r w:rsidRPr="005F67A5">
              <w:rPr>
                <w:rFonts w:ascii="Calibri" w:eastAsia="Calibri" w:hAnsi="Calibri" w:cs="Times New Roman"/>
              </w:rPr>
              <w:t xml:space="preserve"> s uvolňováním situace se žáci vraceli postupně na pracoviště (květen/červen 2021). V současné době je opět podepsána smlouva </w:t>
            </w:r>
            <w:r w:rsidR="00AF1661">
              <w:rPr>
                <w:rFonts w:ascii="Calibri" w:eastAsia="Calibri" w:hAnsi="Calibri" w:cs="Times New Roman"/>
              </w:rPr>
              <w:t>pro</w:t>
            </w:r>
            <w:r w:rsidRPr="005F67A5">
              <w:rPr>
                <w:rFonts w:ascii="Calibri" w:eastAsia="Calibri" w:hAnsi="Calibri" w:cs="Times New Roman"/>
              </w:rPr>
              <w:t xml:space="preserve"> školní rok 2021/2022 s firmou Vršanská uhelná a.</w:t>
            </w:r>
            <w:r w:rsidR="00C013BC">
              <w:rPr>
                <w:rFonts w:ascii="Calibri" w:eastAsia="Calibri" w:hAnsi="Calibri" w:cs="Times New Roman"/>
              </w:rPr>
              <w:t xml:space="preserve"> </w:t>
            </w:r>
            <w:r w:rsidRPr="005F67A5">
              <w:rPr>
                <w:rFonts w:ascii="Calibri" w:eastAsia="Calibri" w:hAnsi="Calibri" w:cs="Times New Roman"/>
              </w:rPr>
              <w:t>s.</w:t>
            </w:r>
          </w:p>
        </w:tc>
        <w:tc>
          <w:tcPr>
            <w:tcW w:w="482" w:type="pct"/>
          </w:tcPr>
          <w:p w14:paraId="6244F33F"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t>září      2020</w:t>
            </w:r>
          </w:p>
          <w:p w14:paraId="0A34B0D3" w14:textId="77777777" w:rsidR="00484E19" w:rsidRPr="00484E19" w:rsidRDefault="00484E19" w:rsidP="00457284">
            <w:pPr>
              <w:jc w:val="center"/>
              <w:rPr>
                <w:rFonts w:ascii="Calibri" w:eastAsia="Calibri" w:hAnsi="Calibri" w:cs="Times New Roman"/>
                <w:b/>
                <w:bCs/>
              </w:rPr>
            </w:pPr>
          </w:p>
          <w:p w14:paraId="22704893"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t>září      2021</w:t>
            </w:r>
          </w:p>
        </w:tc>
        <w:tc>
          <w:tcPr>
            <w:tcW w:w="743" w:type="pct"/>
          </w:tcPr>
          <w:p w14:paraId="489CF28A" w14:textId="77777777" w:rsidR="00484E19" w:rsidRPr="00484E19" w:rsidRDefault="00484E19" w:rsidP="00457284">
            <w:pPr>
              <w:jc w:val="left"/>
              <w:rPr>
                <w:rFonts w:ascii="Calibri" w:eastAsia="Calibri" w:hAnsi="Calibri" w:cs="Times New Roman"/>
              </w:rPr>
            </w:pPr>
          </w:p>
        </w:tc>
      </w:tr>
      <w:tr w:rsidR="00484E19" w:rsidRPr="00484E19" w14:paraId="1DDB967C" w14:textId="77777777" w:rsidTr="00424128">
        <w:tc>
          <w:tcPr>
            <w:tcW w:w="1804" w:type="pct"/>
          </w:tcPr>
          <w:p w14:paraId="5EDE3FAE"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A7 – Firma jmenovala hlavního instruktora/instruktory a škola koordinátora spolupráce/učitele</w:t>
            </w:r>
          </w:p>
        </w:tc>
        <w:sdt>
          <w:sdtPr>
            <w:rPr>
              <w:rFonts w:ascii="Calibri" w:eastAsia="Calibri" w:hAnsi="Calibri" w:cs="Times New Roman"/>
              <w:sz w:val="44"/>
              <w:szCs w:val="44"/>
            </w:rPr>
            <w:id w:val="-2044205548"/>
            <w14:checkbox>
              <w14:checked w14:val="1"/>
              <w14:checkedState w14:val="2612" w14:font="MS Gothic"/>
              <w14:uncheckedState w14:val="2610" w14:font="MS Gothic"/>
            </w14:checkbox>
          </w:sdtPr>
          <w:sdtEndPr/>
          <w:sdtContent>
            <w:tc>
              <w:tcPr>
                <w:tcW w:w="274" w:type="pct"/>
                <w:vAlign w:val="center"/>
              </w:tcPr>
              <w:p w14:paraId="0F3DEC60"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77193244"/>
            <w14:checkbox>
              <w14:checked w14:val="1"/>
              <w14:checkedState w14:val="2612" w14:font="MS Gothic"/>
              <w14:uncheckedState w14:val="2610" w14:font="MS Gothic"/>
            </w14:checkbox>
          </w:sdtPr>
          <w:sdtEndPr/>
          <w:sdtContent>
            <w:tc>
              <w:tcPr>
                <w:tcW w:w="263" w:type="pct"/>
                <w:vAlign w:val="center"/>
              </w:tcPr>
              <w:p w14:paraId="55A1E382"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3EA1DAC0" w14:textId="2C368134" w:rsidR="00484E19" w:rsidRPr="005F67A5" w:rsidRDefault="00484E19" w:rsidP="00457284">
            <w:pPr>
              <w:rPr>
                <w:rFonts w:ascii="Calibri" w:eastAsia="Calibri" w:hAnsi="Calibri" w:cs="Times New Roman"/>
              </w:rPr>
            </w:pPr>
            <w:r w:rsidRPr="005F67A5">
              <w:rPr>
                <w:rFonts w:ascii="Calibri" w:eastAsia="Calibri" w:hAnsi="Calibri" w:cs="Times New Roman"/>
              </w:rPr>
              <w:t xml:space="preserve">Při podpisu Smlouvy o zabezpečování externího pracoviště jsou </w:t>
            </w:r>
            <w:r w:rsidR="003601F6">
              <w:rPr>
                <w:rFonts w:ascii="Calibri" w:eastAsia="Calibri" w:hAnsi="Calibri" w:cs="Times New Roman"/>
              </w:rPr>
              <w:t>určeny</w:t>
            </w:r>
            <w:r w:rsidR="00AF1661" w:rsidRPr="005F67A5">
              <w:rPr>
                <w:rFonts w:ascii="Calibri" w:eastAsia="Calibri" w:hAnsi="Calibri" w:cs="Times New Roman"/>
              </w:rPr>
              <w:t xml:space="preserve"> </w:t>
            </w:r>
            <w:r w:rsidRPr="005F67A5">
              <w:rPr>
                <w:rFonts w:ascii="Calibri" w:eastAsia="Calibri" w:hAnsi="Calibri" w:cs="Times New Roman"/>
              </w:rPr>
              <w:t xml:space="preserve">kontaktní osoby, které domlouvají veškeré záležitosti související s praxí žáků. Jsou </w:t>
            </w:r>
            <w:r w:rsidR="003601F6">
              <w:rPr>
                <w:rFonts w:ascii="Calibri" w:eastAsia="Calibri" w:hAnsi="Calibri" w:cs="Times New Roman"/>
              </w:rPr>
              <w:t>vybráni</w:t>
            </w:r>
            <w:r w:rsidRPr="005F67A5">
              <w:rPr>
                <w:rFonts w:ascii="Calibri" w:eastAsia="Calibri" w:hAnsi="Calibri" w:cs="Times New Roman"/>
              </w:rPr>
              <w:t xml:space="preserve"> instruktoři (firma), kteří se během celé </w:t>
            </w:r>
            <w:r w:rsidRPr="005F67A5">
              <w:rPr>
                <w:rFonts w:ascii="Calibri" w:eastAsia="Calibri" w:hAnsi="Calibri" w:cs="Times New Roman"/>
              </w:rPr>
              <w:lastRenderedPageBreak/>
              <w:t xml:space="preserve">praxe o žáky starají (2 instruktoři), předávají odborné kompetence a také zajišťují samotnou praxi žáků (zadávají práci, kontrolují plnění BOZP apod.). Ze strany školy je určen učitel (VUOV – </w:t>
            </w:r>
            <w:r w:rsidR="00ED5F50">
              <w:rPr>
                <w:rFonts w:ascii="Calibri" w:eastAsia="Calibri" w:hAnsi="Calibri" w:cs="Times New Roman"/>
              </w:rPr>
              <w:t>v</w:t>
            </w:r>
            <w:r w:rsidRPr="005F67A5">
              <w:rPr>
                <w:rFonts w:ascii="Calibri" w:eastAsia="Calibri" w:hAnsi="Calibri" w:cs="Times New Roman"/>
              </w:rPr>
              <w:t xml:space="preserve">edoucí učitel odborného výcviku), který zabezpečuje praxi ze strany školy (plnění </w:t>
            </w:r>
            <w:r w:rsidR="00C013BC">
              <w:rPr>
                <w:rFonts w:ascii="Calibri" w:eastAsia="Calibri" w:hAnsi="Calibri" w:cs="Times New Roman"/>
              </w:rPr>
              <w:t>T</w:t>
            </w:r>
            <w:r w:rsidRPr="005F67A5">
              <w:rPr>
                <w:rFonts w:ascii="Calibri" w:eastAsia="Calibri" w:hAnsi="Calibri" w:cs="Times New Roman"/>
              </w:rPr>
              <w:t>ematického plánu, Proškolení žáků BOZP apod.)</w:t>
            </w:r>
          </w:p>
        </w:tc>
        <w:tc>
          <w:tcPr>
            <w:tcW w:w="482" w:type="pct"/>
          </w:tcPr>
          <w:p w14:paraId="6251E07F" w14:textId="77777777" w:rsidR="00484E19" w:rsidRPr="00484E19" w:rsidRDefault="00484E19" w:rsidP="00484E19">
            <w:pPr>
              <w:spacing w:line="240" w:lineRule="auto"/>
              <w:jc w:val="center"/>
              <w:rPr>
                <w:rFonts w:ascii="Calibri" w:eastAsia="Calibri" w:hAnsi="Calibri" w:cs="Times New Roman"/>
                <w:b/>
                <w:bCs/>
              </w:rPr>
            </w:pPr>
            <w:r w:rsidRPr="00484E19">
              <w:rPr>
                <w:rFonts w:ascii="Calibri" w:eastAsia="Calibri" w:hAnsi="Calibri" w:cs="Times New Roman"/>
                <w:b/>
                <w:bCs/>
              </w:rPr>
              <w:lastRenderedPageBreak/>
              <w:t>září      2020</w:t>
            </w:r>
          </w:p>
          <w:p w14:paraId="7A1E65CA" w14:textId="77777777" w:rsidR="00484E19" w:rsidRPr="00484E19" w:rsidRDefault="00484E19" w:rsidP="00484E19">
            <w:pPr>
              <w:spacing w:line="240" w:lineRule="auto"/>
              <w:jc w:val="center"/>
              <w:rPr>
                <w:rFonts w:ascii="Calibri" w:eastAsia="Calibri" w:hAnsi="Calibri" w:cs="Times New Roman"/>
                <w:b/>
                <w:bCs/>
              </w:rPr>
            </w:pPr>
          </w:p>
          <w:p w14:paraId="7B33E7AC" w14:textId="77777777" w:rsidR="00484E19" w:rsidRPr="00484E19" w:rsidRDefault="00484E19" w:rsidP="00484E19">
            <w:pPr>
              <w:spacing w:line="240" w:lineRule="auto"/>
              <w:jc w:val="center"/>
              <w:rPr>
                <w:rFonts w:ascii="Calibri" w:eastAsia="Calibri" w:hAnsi="Calibri" w:cs="Times New Roman"/>
              </w:rPr>
            </w:pPr>
            <w:r w:rsidRPr="00484E19">
              <w:rPr>
                <w:rFonts w:ascii="Calibri" w:eastAsia="Calibri" w:hAnsi="Calibri" w:cs="Times New Roman"/>
                <w:b/>
                <w:bCs/>
              </w:rPr>
              <w:t>září      2021</w:t>
            </w:r>
          </w:p>
        </w:tc>
        <w:tc>
          <w:tcPr>
            <w:tcW w:w="743" w:type="pct"/>
          </w:tcPr>
          <w:p w14:paraId="114BA3E7" w14:textId="77777777" w:rsidR="00484E19" w:rsidRPr="00484E19" w:rsidRDefault="00484E19" w:rsidP="00484E19">
            <w:pPr>
              <w:spacing w:line="240" w:lineRule="auto"/>
              <w:jc w:val="left"/>
              <w:rPr>
                <w:rFonts w:ascii="Calibri" w:eastAsia="Calibri" w:hAnsi="Calibri" w:cs="Times New Roman"/>
              </w:rPr>
            </w:pPr>
          </w:p>
        </w:tc>
      </w:tr>
      <w:tr w:rsidR="00484E19" w:rsidRPr="00484E19" w14:paraId="0E68FE65" w14:textId="77777777" w:rsidTr="00424128">
        <w:tc>
          <w:tcPr>
            <w:tcW w:w="1804" w:type="pct"/>
          </w:tcPr>
          <w:p w14:paraId="0C28C40E" w14:textId="3311AB3D" w:rsidR="00484E19" w:rsidRPr="00484E19" w:rsidRDefault="00484E19" w:rsidP="00141614">
            <w:pPr>
              <w:rPr>
                <w:rFonts w:ascii="Calibri" w:eastAsia="Calibri" w:hAnsi="Calibri" w:cs="Times New Roman"/>
              </w:rPr>
            </w:pPr>
            <w:r w:rsidRPr="00484E19">
              <w:rPr>
                <w:rFonts w:ascii="Calibri" w:eastAsia="Calibri" w:hAnsi="Calibri" w:cs="Times New Roman"/>
              </w:rPr>
              <w:t xml:space="preserve">A8 – Proběhlo proškolení instruktorů, případně instruktoři absolvovali zkoušky </w:t>
            </w:r>
            <w:r w:rsidR="00C013BC">
              <w:rPr>
                <w:rFonts w:ascii="Calibri" w:eastAsia="Calibri" w:hAnsi="Calibri" w:cs="Times New Roman"/>
              </w:rPr>
              <w:t>„</w:t>
            </w:r>
            <w:r w:rsidRPr="00484E19">
              <w:rPr>
                <w:rFonts w:ascii="Calibri" w:eastAsia="Calibri" w:hAnsi="Calibri" w:cs="Times New Roman"/>
              </w:rPr>
              <w:t>Instruktor praktické výuky u zaměstnavatele</w:t>
            </w:r>
            <w:r w:rsidR="00C013BC">
              <w:rPr>
                <w:rFonts w:ascii="Calibri" w:eastAsia="Calibri" w:hAnsi="Calibri" w:cs="Times New Roman"/>
              </w:rPr>
              <w:t>“</w:t>
            </w:r>
          </w:p>
        </w:tc>
        <w:sdt>
          <w:sdtPr>
            <w:rPr>
              <w:rFonts w:ascii="Calibri" w:eastAsia="Calibri" w:hAnsi="Calibri" w:cs="Times New Roman"/>
              <w:sz w:val="44"/>
              <w:szCs w:val="44"/>
            </w:rPr>
            <w:id w:val="113558994"/>
            <w14:checkbox>
              <w14:checked w14:val="1"/>
              <w14:checkedState w14:val="2612" w14:font="MS Gothic"/>
              <w14:uncheckedState w14:val="2610" w14:font="MS Gothic"/>
            </w14:checkbox>
          </w:sdtPr>
          <w:sdtEndPr/>
          <w:sdtContent>
            <w:tc>
              <w:tcPr>
                <w:tcW w:w="274" w:type="pct"/>
                <w:vAlign w:val="center"/>
              </w:tcPr>
              <w:p w14:paraId="12F5F89F"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868404394"/>
            <w14:checkbox>
              <w14:checked w14:val="1"/>
              <w14:checkedState w14:val="2612" w14:font="MS Gothic"/>
              <w14:uncheckedState w14:val="2610" w14:font="MS Gothic"/>
            </w14:checkbox>
          </w:sdtPr>
          <w:sdtEndPr/>
          <w:sdtContent>
            <w:tc>
              <w:tcPr>
                <w:tcW w:w="263" w:type="pct"/>
                <w:vAlign w:val="center"/>
              </w:tcPr>
              <w:p w14:paraId="014FB3B2"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69AD7586" w14:textId="78D4B216" w:rsidR="00484E19" w:rsidRPr="005F67A5" w:rsidRDefault="00484E19" w:rsidP="00457284">
            <w:pPr>
              <w:rPr>
                <w:rFonts w:ascii="Calibri" w:eastAsia="Calibri" w:hAnsi="Calibri" w:cs="Times New Roman"/>
              </w:rPr>
            </w:pPr>
            <w:r w:rsidRPr="005F67A5">
              <w:rPr>
                <w:rFonts w:ascii="Calibri" w:eastAsia="Calibri" w:hAnsi="Calibri" w:cs="Times New Roman"/>
              </w:rPr>
              <w:t xml:space="preserve">Při podpisu Smlouvy o zabezpečování externího pracoviště jsou podepisovány další dokumenty, které jsou nedílnou součástí spolupráce při zabezpečení samotné praxe. Mezi tyto dokumenty patří proškolení instruktorů, kteří se žákům věnují a jsou oporou během celého školního roku na externím pracovišti. Toto proškolení provádí VUOV (vedoucí učitel odborného výcviku), který má tento obor na starosti. Proškolení se </w:t>
            </w:r>
            <w:r w:rsidR="00C013BC">
              <w:rPr>
                <w:rFonts w:ascii="Calibri" w:eastAsia="Calibri" w:hAnsi="Calibri" w:cs="Times New Roman"/>
              </w:rPr>
              <w:t xml:space="preserve">z důvodů </w:t>
            </w:r>
            <w:r w:rsidR="00ED5F50">
              <w:rPr>
                <w:rFonts w:ascii="Calibri" w:eastAsia="Calibri" w:hAnsi="Calibri" w:cs="Times New Roman"/>
              </w:rPr>
              <w:t>s</w:t>
            </w:r>
            <w:r w:rsidR="00C013BC">
              <w:rPr>
                <w:rFonts w:ascii="Calibri" w:eastAsia="Calibri" w:hAnsi="Calibri" w:cs="Times New Roman"/>
              </w:rPr>
              <w:t>pecifik</w:t>
            </w:r>
            <w:r w:rsidRPr="005F67A5">
              <w:rPr>
                <w:rFonts w:ascii="Calibri" w:eastAsia="Calibri" w:hAnsi="Calibri" w:cs="Times New Roman"/>
              </w:rPr>
              <w:t xml:space="preserve"> </w:t>
            </w:r>
            <w:r w:rsidR="003601F6">
              <w:rPr>
                <w:rFonts w:ascii="Calibri" w:eastAsia="Calibri" w:hAnsi="Calibri" w:cs="Times New Roman"/>
              </w:rPr>
              <w:t xml:space="preserve">vždy </w:t>
            </w:r>
            <w:r w:rsidRPr="005F67A5">
              <w:rPr>
                <w:rFonts w:ascii="Calibri" w:eastAsia="Calibri" w:hAnsi="Calibri" w:cs="Times New Roman"/>
              </w:rPr>
              <w:t>prová</w:t>
            </w:r>
            <w:r w:rsidR="00C013BC">
              <w:rPr>
                <w:rFonts w:ascii="Calibri" w:eastAsia="Calibri" w:hAnsi="Calibri" w:cs="Times New Roman"/>
              </w:rPr>
              <w:t>d</w:t>
            </w:r>
            <w:r w:rsidRPr="005F67A5">
              <w:rPr>
                <w:rFonts w:ascii="Calibri" w:eastAsia="Calibri" w:hAnsi="Calibri" w:cs="Times New Roman"/>
              </w:rPr>
              <w:t>í na pracovišti, kde žáci praxi vykonávají.</w:t>
            </w:r>
          </w:p>
        </w:tc>
        <w:tc>
          <w:tcPr>
            <w:tcW w:w="482" w:type="pct"/>
          </w:tcPr>
          <w:p w14:paraId="3E8288EC" w14:textId="77777777" w:rsidR="00484E19" w:rsidRPr="00484E19" w:rsidRDefault="00484E19" w:rsidP="00457284">
            <w:pPr>
              <w:jc w:val="center"/>
              <w:rPr>
                <w:rFonts w:ascii="Calibri" w:eastAsia="Calibri" w:hAnsi="Calibri" w:cs="Times New Roman"/>
                <w:b/>
                <w:bCs/>
              </w:rPr>
            </w:pPr>
            <w:r w:rsidRPr="00484E19">
              <w:rPr>
                <w:rFonts w:ascii="Calibri" w:eastAsia="Calibri" w:hAnsi="Calibri" w:cs="Times New Roman"/>
                <w:b/>
                <w:bCs/>
              </w:rPr>
              <w:t>září      2020</w:t>
            </w:r>
          </w:p>
          <w:p w14:paraId="30CB929D" w14:textId="77777777" w:rsidR="00484E19" w:rsidRPr="00484E19" w:rsidRDefault="00484E19" w:rsidP="00457284">
            <w:pPr>
              <w:jc w:val="center"/>
              <w:rPr>
                <w:rFonts w:ascii="Calibri" w:eastAsia="Calibri" w:hAnsi="Calibri" w:cs="Times New Roman"/>
                <w:b/>
                <w:bCs/>
              </w:rPr>
            </w:pPr>
          </w:p>
          <w:p w14:paraId="0CC45273" w14:textId="77777777" w:rsidR="00484E19" w:rsidRPr="00484E19" w:rsidRDefault="00484E19" w:rsidP="00457284">
            <w:pPr>
              <w:jc w:val="center"/>
              <w:rPr>
                <w:rFonts w:ascii="Calibri" w:eastAsia="Calibri" w:hAnsi="Calibri" w:cs="Times New Roman"/>
              </w:rPr>
            </w:pPr>
            <w:r w:rsidRPr="00484E19">
              <w:rPr>
                <w:rFonts w:ascii="Calibri" w:eastAsia="Calibri" w:hAnsi="Calibri" w:cs="Times New Roman"/>
                <w:b/>
                <w:bCs/>
              </w:rPr>
              <w:t>září      2021</w:t>
            </w:r>
          </w:p>
        </w:tc>
        <w:tc>
          <w:tcPr>
            <w:tcW w:w="743" w:type="pct"/>
          </w:tcPr>
          <w:p w14:paraId="629BCF35" w14:textId="77777777" w:rsidR="00484E19" w:rsidRPr="00484E19" w:rsidRDefault="00484E19" w:rsidP="00457284">
            <w:pPr>
              <w:jc w:val="left"/>
              <w:rPr>
                <w:rFonts w:ascii="Calibri" w:eastAsia="Calibri" w:hAnsi="Calibri" w:cs="Times New Roman"/>
              </w:rPr>
            </w:pPr>
          </w:p>
        </w:tc>
      </w:tr>
      <w:tr w:rsidR="00484E19" w:rsidRPr="00484E19" w14:paraId="6334C3D0" w14:textId="77777777" w:rsidTr="00424128">
        <w:tc>
          <w:tcPr>
            <w:tcW w:w="1804" w:type="pct"/>
          </w:tcPr>
          <w:p w14:paraId="6CF42FDF" w14:textId="4643A6C7" w:rsidR="00484E19" w:rsidRPr="00484E19" w:rsidRDefault="00484E19" w:rsidP="00141614">
            <w:pPr>
              <w:rPr>
                <w:rFonts w:ascii="Calibri" w:eastAsia="Calibri" w:hAnsi="Calibri" w:cs="Times New Roman"/>
              </w:rPr>
            </w:pPr>
            <w:r w:rsidRPr="00484E19">
              <w:rPr>
                <w:rFonts w:ascii="Calibri" w:eastAsia="Calibri" w:hAnsi="Calibri" w:cs="Times New Roman"/>
              </w:rPr>
              <w:lastRenderedPageBreak/>
              <w:t>A9 – Byl dojednán způsob hodnocení žáků, evidence jejich účasti na pracovišti, pojištění žáků, jejich doprava, stravování a</w:t>
            </w:r>
            <w:r w:rsidR="00C013BC">
              <w:rPr>
                <w:rFonts w:ascii="Calibri" w:eastAsia="Calibri" w:hAnsi="Calibri" w:cs="Times New Roman"/>
              </w:rPr>
              <w:t>t</w:t>
            </w:r>
            <w:r w:rsidRPr="00484E19">
              <w:rPr>
                <w:rFonts w:ascii="Calibri" w:eastAsia="Calibri" w:hAnsi="Calibri" w:cs="Times New Roman"/>
              </w:rPr>
              <w:t>d.</w:t>
            </w:r>
          </w:p>
        </w:tc>
        <w:sdt>
          <w:sdtPr>
            <w:rPr>
              <w:rFonts w:ascii="Calibri" w:eastAsia="Calibri" w:hAnsi="Calibri" w:cs="Times New Roman"/>
              <w:sz w:val="44"/>
              <w:szCs w:val="44"/>
            </w:rPr>
            <w:id w:val="1694494725"/>
            <w14:checkbox>
              <w14:checked w14:val="1"/>
              <w14:checkedState w14:val="2612" w14:font="MS Gothic"/>
              <w14:uncheckedState w14:val="2610" w14:font="MS Gothic"/>
            </w14:checkbox>
          </w:sdtPr>
          <w:sdtEndPr/>
          <w:sdtContent>
            <w:tc>
              <w:tcPr>
                <w:tcW w:w="274" w:type="pct"/>
                <w:vAlign w:val="center"/>
              </w:tcPr>
              <w:p w14:paraId="6EDD6D47"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713774997"/>
            <w14:checkbox>
              <w14:checked w14:val="1"/>
              <w14:checkedState w14:val="2612" w14:font="MS Gothic"/>
              <w14:uncheckedState w14:val="2610" w14:font="MS Gothic"/>
            </w14:checkbox>
          </w:sdtPr>
          <w:sdtEndPr/>
          <w:sdtContent>
            <w:tc>
              <w:tcPr>
                <w:tcW w:w="263" w:type="pct"/>
                <w:vAlign w:val="center"/>
              </w:tcPr>
              <w:p w14:paraId="3FB632F5"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4BCDA5B6" w14:textId="77777777" w:rsidR="00484E19" w:rsidRPr="005F67A5" w:rsidRDefault="00484E19" w:rsidP="00141614">
            <w:pPr>
              <w:rPr>
                <w:rFonts w:ascii="Calibri" w:eastAsia="Calibri" w:hAnsi="Calibri" w:cs="Times New Roman"/>
              </w:rPr>
            </w:pPr>
            <w:r w:rsidRPr="005F67A5">
              <w:rPr>
                <w:rFonts w:ascii="Calibri" w:eastAsia="Calibri" w:hAnsi="Calibri" w:cs="Times New Roman"/>
              </w:rPr>
              <w:t xml:space="preserve">Všechny tyto oblasti jsou také součástí jednání mezi školou x firmou před podepsáním smlouvy o zajištění externího pracoviště. </w:t>
            </w:r>
          </w:p>
          <w:p w14:paraId="2B5B269D" w14:textId="361B620A" w:rsidR="00484E19" w:rsidRPr="005F67A5" w:rsidRDefault="00484E19" w:rsidP="00141614">
            <w:pPr>
              <w:rPr>
                <w:rFonts w:ascii="Calibri" w:eastAsia="Calibri" w:hAnsi="Calibri" w:cs="Times New Roman"/>
              </w:rPr>
            </w:pPr>
            <w:r w:rsidRPr="005F67A5">
              <w:rPr>
                <w:rFonts w:ascii="Calibri" w:eastAsia="Calibri" w:hAnsi="Calibri" w:cs="Times New Roman"/>
              </w:rPr>
              <w:t xml:space="preserve">Hodnocení – instruktor je v komunikačním spojení s VUOV, kterému pravidelně předává hodnocení a ten jej zapisuje do systému Bakalář, </w:t>
            </w:r>
            <w:r w:rsidR="00C013BC">
              <w:rPr>
                <w:rFonts w:ascii="Calibri" w:eastAsia="Calibri" w:hAnsi="Calibri" w:cs="Times New Roman"/>
              </w:rPr>
              <w:t>i</w:t>
            </w:r>
            <w:r w:rsidRPr="005F67A5">
              <w:rPr>
                <w:rFonts w:ascii="Calibri" w:eastAsia="Calibri" w:hAnsi="Calibri" w:cs="Times New Roman"/>
              </w:rPr>
              <w:t>nstruktor slovně hodnotí žáka během samotné praxe a každý den vyhodnocuje jeho práci.</w:t>
            </w:r>
          </w:p>
          <w:p w14:paraId="62E5134C" w14:textId="538CDB45" w:rsidR="00484E19" w:rsidRPr="005F67A5" w:rsidRDefault="00484E19" w:rsidP="00141614">
            <w:pPr>
              <w:rPr>
                <w:rFonts w:ascii="Calibri" w:eastAsia="Calibri" w:hAnsi="Calibri" w:cs="Times New Roman"/>
              </w:rPr>
            </w:pPr>
            <w:r w:rsidRPr="005F67A5">
              <w:rPr>
                <w:rFonts w:ascii="Calibri" w:eastAsia="Calibri" w:hAnsi="Calibri" w:cs="Times New Roman"/>
              </w:rPr>
              <w:t xml:space="preserve">Evidence účasti – každý žák ve spolupráci s instruktorem vyplňuje školní formulář, kde se </w:t>
            </w:r>
            <w:r w:rsidR="003601F6">
              <w:rPr>
                <w:rFonts w:ascii="Calibri" w:eastAsia="Calibri" w:hAnsi="Calibri" w:cs="Times New Roman"/>
              </w:rPr>
              <w:t>docházka</w:t>
            </w:r>
            <w:r w:rsidR="003601F6" w:rsidRPr="005F67A5">
              <w:rPr>
                <w:rFonts w:ascii="Calibri" w:eastAsia="Calibri" w:hAnsi="Calibri" w:cs="Times New Roman"/>
              </w:rPr>
              <w:t xml:space="preserve"> </w:t>
            </w:r>
            <w:r w:rsidRPr="005F67A5">
              <w:rPr>
                <w:rFonts w:ascii="Calibri" w:eastAsia="Calibri" w:hAnsi="Calibri" w:cs="Times New Roman"/>
              </w:rPr>
              <w:t>eviduje (denně), včetně krátkého popisu výkonu práce. Tento formulář žák odevzdává VUOV a ten provádí zápis do systému Bakalář.</w:t>
            </w:r>
          </w:p>
          <w:p w14:paraId="092248A4" w14:textId="5DC4C466" w:rsidR="00484E19" w:rsidRPr="005F67A5" w:rsidRDefault="00484E19" w:rsidP="00141614">
            <w:pPr>
              <w:rPr>
                <w:rFonts w:ascii="Calibri" w:eastAsia="Calibri" w:hAnsi="Calibri" w:cs="Times New Roman"/>
              </w:rPr>
            </w:pPr>
            <w:r w:rsidRPr="005F67A5">
              <w:rPr>
                <w:rFonts w:ascii="Calibri" w:eastAsia="Calibri" w:hAnsi="Calibri" w:cs="Times New Roman"/>
              </w:rPr>
              <w:t xml:space="preserve">Doprava – je řešena vždy individuálně, převážně </w:t>
            </w:r>
            <w:r w:rsidR="00C013BC">
              <w:rPr>
                <w:rFonts w:ascii="Calibri" w:eastAsia="Calibri" w:hAnsi="Calibri" w:cs="Times New Roman"/>
              </w:rPr>
              <w:t xml:space="preserve">se </w:t>
            </w:r>
            <w:r w:rsidRPr="005F67A5">
              <w:rPr>
                <w:rFonts w:ascii="Calibri" w:eastAsia="Calibri" w:hAnsi="Calibri" w:cs="Times New Roman"/>
              </w:rPr>
              <w:t>žáci dopravují na pracoviště na vlastní náklady.</w:t>
            </w:r>
          </w:p>
          <w:p w14:paraId="034982FD" w14:textId="77777777" w:rsidR="00484E19" w:rsidRPr="005F67A5" w:rsidRDefault="00484E19" w:rsidP="00141614">
            <w:pPr>
              <w:rPr>
                <w:rFonts w:ascii="Calibri" w:eastAsia="Calibri" w:hAnsi="Calibri" w:cs="Times New Roman"/>
              </w:rPr>
            </w:pPr>
            <w:r w:rsidRPr="005F67A5">
              <w:rPr>
                <w:rFonts w:ascii="Calibri" w:eastAsia="Calibri" w:hAnsi="Calibri" w:cs="Times New Roman"/>
              </w:rPr>
              <w:t xml:space="preserve">Stravování – je řešeno individuálně, externí pracoviště většinou nabízejí žákům stejné </w:t>
            </w:r>
            <w:r w:rsidRPr="005F67A5">
              <w:rPr>
                <w:rFonts w:ascii="Calibri" w:eastAsia="Calibri" w:hAnsi="Calibri" w:cs="Times New Roman"/>
              </w:rPr>
              <w:lastRenderedPageBreak/>
              <w:t>podmínky jako pro své zaměstnance (slevy na stravu).</w:t>
            </w:r>
          </w:p>
        </w:tc>
        <w:tc>
          <w:tcPr>
            <w:tcW w:w="482" w:type="pct"/>
          </w:tcPr>
          <w:p w14:paraId="3632DB5C" w14:textId="77777777" w:rsidR="00484E19" w:rsidRPr="00484E19" w:rsidRDefault="00484E19" w:rsidP="00457284">
            <w:pPr>
              <w:jc w:val="left"/>
              <w:rPr>
                <w:rFonts w:ascii="Calibri" w:eastAsia="Calibri" w:hAnsi="Calibri" w:cs="Times New Roman"/>
              </w:rPr>
            </w:pPr>
          </w:p>
        </w:tc>
        <w:tc>
          <w:tcPr>
            <w:tcW w:w="743" w:type="pct"/>
          </w:tcPr>
          <w:p w14:paraId="58161BC9" w14:textId="77777777" w:rsidR="00484E19" w:rsidRPr="00484E19" w:rsidRDefault="00484E19" w:rsidP="00457284">
            <w:pPr>
              <w:jc w:val="left"/>
              <w:rPr>
                <w:rFonts w:ascii="Calibri" w:eastAsia="Calibri" w:hAnsi="Calibri" w:cs="Times New Roman"/>
              </w:rPr>
            </w:pPr>
          </w:p>
        </w:tc>
      </w:tr>
      <w:tr w:rsidR="00484E19" w:rsidRPr="00484E19" w14:paraId="0D6E4980" w14:textId="77777777" w:rsidTr="00424128">
        <w:tc>
          <w:tcPr>
            <w:tcW w:w="1804" w:type="pct"/>
          </w:tcPr>
          <w:p w14:paraId="7A48DB93" w14:textId="1B9BB5D7" w:rsidR="00484E19" w:rsidRPr="00484E19" w:rsidRDefault="00484E19" w:rsidP="00141614">
            <w:pPr>
              <w:rPr>
                <w:rFonts w:ascii="Calibri" w:eastAsia="Calibri" w:hAnsi="Calibri" w:cs="Times New Roman"/>
              </w:rPr>
            </w:pPr>
            <w:r w:rsidRPr="00484E19">
              <w:rPr>
                <w:rFonts w:ascii="Calibri" w:eastAsia="Calibri" w:hAnsi="Calibri" w:cs="Times New Roman"/>
              </w:rPr>
              <w:t>A10 – Byly vyřešeny finanční a daňové otázky</w:t>
            </w:r>
          </w:p>
          <w:p w14:paraId="581C8E83" w14:textId="77777777" w:rsidR="00484E19" w:rsidRPr="00484E19" w:rsidRDefault="00484E19" w:rsidP="00484E19">
            <w:pPr>
              <w:spacing w:line="240" w:lineRule="auto"/>
              <w:jc w:val="left"/>
              <w:rPr>
                <w:rFonts w:ascii="Calibri" w:eastAsia="Calibri" w:hAnsi="Calibri" w:cs="Times New Roman"/>
              </w:rPr>
            </w:pPr>
          </w:p>
        </w:tc>
        <w:sdt>
          <w:sdtPr>
            <w:rPr>
              <w:rFonts w:ascii="Calibri" w:eastAsia="Calibri" w:hAnsi="Calibri" w:cs="Times New Roman"/>
              <w:sz w:val="44"/>
              <w:szCs w:val="44"/>
            </w:rPr>
            <w:id w:val="-1884396964"/>
            <w14:checkbox>
              <w14:checked w14:val="1"/>
              <w14:checkedState w14:val="2612" w14:font="MS Gothic"/>
              <w14:uncheckedState w14:val="2610" w14:font="MS Gothic"/>
            </w14:checkbox>
          </w:sdtPr>
          <w:sdtEndPr/>
          <w:sdtContent>
            <w:tc>
              <w:tcPr>
                <w:tcW w:w="274" w:type="pct"/>
                <w:vAlign w:val="center"/>
              </w:tcPr>
              <w:p w14:paraId="5A941805"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116902653"/>
            <w14:checkbox>
              <w14:checked w14:val="1"/>
              <w14:checkedState w14:val="2612" w14:font="MS Gothic"/>
              <w14:uncheckedState w14:val="2610" w14:font="MS Gothic"/>
            </w14:checkbox>
          </w:sdtPr>
          <w:sdtEndPr/>
          <w:sdtContent>
            <w:tc>
              <w:tcPr>
                <w:tcW w:w="263" w:type="pct"/>
                <w:vAlign w:val="center"/>
              </w:tcPr>
              <w:p w14:paraId="7E6A6F40"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543AD89E" w14:textId="4B0E6C85" w:rsidR="00484E19" w:rsidRPr="005F67A5" w:rsidRDefault="00484E19" w:rsidP="00457284">
            <w:pPr>
              <w:rPr>
                <w:rFonts w:ascii="Calibri" w:eastAsia="Calibri" w:hAnsi="Calibri" w:cs="Times New Roman"/>
              </w:rPr>
            </w:pPr>
            <w:r w:rsidRPr="005F67A5">
              <w:rPr>
                <w:rFonts w:ascii="Calibri" w:eastAsia="Calibri" w:hAnsi="Calibri" w:cs="Times New Roman"/>
              </w:rPr>
              <w:t xml:space="preserve">Před podpisem smlouvy jsou řešeny i otázky odměňování žáků. Vycházíme ze </w:t>
            </w:r>
            <w:r w:rsidR="00C013BC">
              <w:rPr>
                <w:rFonts w:ascii="Calibri" w:eastAsia="Calibri" w:hAnsi="Calibri" w:cs="Times New Roman"/>
              </w:rPr>
              <w:t>š</w:t>
            </w:r>
            <w:r w:rsidRPr="005F67A5">
              <w:rPr>
                <w:rFonts w:ascii="Calibri" w:eastAsia="Calibri" w:hAnsi="Calibri" w:cs="Times New Roman"/>
              </w:rPr>
              <w:t>kolského zákona § 122 o odměňování žáků, kdy žákům náleží odměna za výkon produktivní práce na pracovišti. Odměnu vyplácí žákům firma, u které praxi vykonávají.</w:t>
            </w:r>
          </w:p>
        </w:tc>
        <w:tc>
          <w:tcPr>
            <w:tcW w:w="482" w:type="pct"/>
          </w:tcPr>
          <w:p w14:paraId="709514AA" w14:textId="77777777" w:rsidR="00484E19" w:rsidRPr="00484E19" w:rsidRDefault="00484E19" w:rsidP="00457284">
            <w:pPr>
              <w:jc w:val="left"/>
              <w:rPr>
                <w:rFonts w:ascii="Calibri" w:eastAsia="Calibri" w:hAnsi="Calibri" w:cs="Times New Roman"/>
              </w:rPr>
            </w:pPr>
          </w:p>
        </w:tc>
        <w:tc>
          <w:tcPr>
            <w:tcW w:w="743" w:type="pct"/>
          </w:tcPr>
          <w:p w14:paraId="2246B3D9" w14:textId="77777777" w:rsidR="00484E19" w:rsidRPr="00484E19" w:rsidRDefault="00484E19" w:rsidP="00457284">
            <w:pPr>
              <w:jc w:val="left"/>
              <w:rPr>
                <w:rFonts w:ascii="Calibri" w:eastAsia="Calibri" w:hAnsi="Calibri" w:cs="Times New Roman"/>
              </w:rPr>
            </w:pPr>
          </w:p>
        </w:tc>
      </w:tr>
      <w:tr w:rsidR="00484E19" w:rsidRPr="00484E19" w14:paraId="285E5D2C" w14:textId="77777777" w:rsidTr="00424128">
        <w:tc>
          <w:tcPr>
            <w:tcW w:w="1804" w:type="pct"/>
          </w:tcPr>
          <w:p w14:paraId="5B0679C8" w14:textId="7777777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Kritérium</w:t>
            </w:r>
          </w:p>
        </w:tc>
        <w:tc>
          <w:tcPr>
            <w:tcW w:w="274" w:type="pct"/>
            <w:vAlign w:val="center"/>
          </w:tcPr>
          <w:p w14:paraId="227AD609"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Firma</w:t>
            </w:r>
          </w:p>
        </w:tc>
        <w:tc>
          <w:tcPr>
            <w:tcW w:w="263" w:type="pct"/>
            <w:vAlign w:val="center"/>
          </w:tcPr>
          <w:p w14:paraId="5D71CBB8"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Škola</w:t>
            </w:r>
          </w:p>
        </w:tc>
        <w:tc>
          <w:tcPr>
            <w:tcW w:w="1434" w:type="pct"/>
          </w:tcPr>
          <w:p w14:paraId="71A13160" w14:textId="78B2CA47" w:rsidR="00484E19" w:rsidRPr="005F67A5" w:rsidRDefault="00484E19" w:rsidP="00457284">
            <w:pPr>
              <w:jc w:val="center"/>
              <w:rPr>
                <w:rFonts w:ascii="Calibri" w:eastAsia="Calibri" w:hAnsi="Calibri" w:cs="Times New Roman"/>
                <w:b/>
                <w:sz w:val="24"/>
                <w:szCs w:val="24"/>
              </w:rPr>
            </w:pPr>
            <w:r w:rsidRPr="005F67A5">
              <w:rPr>
                <w:rFonts w:ascii="Calibri" w:eastAsia="Calibri" w:hAnsi="Calibri" w:cs="Times New Roman"/>
                <w:b/>
                <w:sz w:val="24"/>
                <w:szCs w:val="24"/>
              </w:rPr>
              <w:t>Čím lze doložit</w:t>
            </w:r>
            <w:r w:rsidR="00ED5F50">
              <w:rPr>
                <w:rFonts w:ascii="Calibri" w:eastAsia="Calibri" w:hAnsi="Calibri" w:cs="Times New Roman"/>
                <w:b/>
                <w:sz w:val="24"/>
                <w:szCs w:val="24"/>
              </w:rPr>
              <w:t xml:space="preserve"> </w:t>
            </w:r>
            <w:r w:rsidRPr="005F67A5">
              <w:rPr>
                <w:rFonts w:ascii="Calibri" w:eastAsia="Calibri" w:hAnsi="Calibri" w:cs="Times New Roman"/>
                <w:b/>
                <w:sz w:val="24"/>
                <w:szCs w:val="24"/>
              </w:rPr>
              <w:t>/</w:t>
            </w:r>
            <w:r w:rsidR="00ED5F50">
              <w:rPr>
                <w:rFonts w:ascii="Calibri" w:eastAsia="Calibri" w:hAnsi="Calibri" w:cs="Times New Roman"/>
                <w:b/>
                <w:sz w:val="24"/>
                <w:szCs w:val="24"/>
              </w:rPr>
              <w:t xml:space="preserve"> </w:t>
            </w:r>
            <w:r w:rsidRPr="005F67A5">
              <w:rPr>
                <w:rFonts w:ascii="Calibri" w:eastAsia="Calibri" w:hAnsi="Calibri" w:cs="Times New Roman"/>
                <w:b/>
                <w:sz w:val="24"/>
                <w:szCs w:val="24"/>
              </w:rPr>
              <w:t>Kdo zajišťuje</w:t>
            </w:r>
          </w:p>
        </w:tc>
        <w:tc>
          <w:tcPr>
            <w:tcW w:w="482" w:type="pct"/>
          </w:tcPr>
          <w:p w14:paraId="4FF0206B" w14:textId="7777777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Datum</w:t>
            </w:r>
          </w:p>
        </w:tc>
        <w:tc>
          <w:tcPr>
            <w:tcW w:w="743" w:type="pct"/>
          </w:tcPr>
          <w:p w14:paraId="4A187C1E" w14:textId="03660D8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Pozn</w:t>
            </w:r>
            <w:r w:rsidR="00C013BC">
              <w:rPr>
                <w:rFonts w:ascii="Calibri" w:eastAsia="Calibri" w:hAnsi="Calibri" w:cs="Times New Roman"/>
                <w:b/>
                <w:sz w:val="24"/>
                <w:szCs w:val="24"/>
              </w:rPr>
              <w:t>ámka</w:t>
            </w:r>
          </w:p>
        </w:tc>
      </w:tr>
      <w:tr w:rsidR="00484E19" w:rsidRPr="00484E19" w14:paraId="108C6751" w14:textId="77777777" w:rsidTr="00424128">
        <w:tc>
          <w:tcPr>
            <w:tcW w:w="5000" w:type="pct"/>
            <w:gridSpan w:val="6"/>
            <w:shd w:val="pct15" w:color="auto" w:fill="auto"/>
          </w:tcPr>
          <w:p w14:paraId="47292565" w14:textId="77777777" w:rsidR="00484E19" w:rsidRPr="005F67A5" w:rsidRDefault="00484E19" w:rsidP="00457284">
            <w:pPr>
              <w:jc w:val="left"/>
              <w:rPr>
                <w:rFonts w:ascii="Calibri" w:eastAsia="Calibri" w:hAnsi="Calibri" w:cs="Times New Roman"/>
                <w:b/>
              </w:rPr>
            </w:pPr>
            <w:r w:rsidRPr="005F67A5">
              <w:rPr>
                <w:rFonts w:ascii="Calibri" w:eastAsia="Calibri" w:hAnsi="Calibri" w:cs="Times New Roman"/>
                <w:b/>
              </w:rPr>
              <w:t>B – Příprava (technické podmínky)</w:t>
            </w:r>
          </w:p>
        </w:tc>
      </w:tr>
      <w:tr w:rsidR="00484E19" w:rsidRPr="00484E19" w14:paraId="10550BF5" w14:textId="77777777" w:rsidTr="00424128">
        <w:tc>
          <w:tcPr>
            <w:tcW w:w="1804" w:type="pct"/>
          </w:tcPr>
          <w:p w14:paraId="756436CF" w14:textId="77777777" w:rsidR="00484E19" w:rsidRPr="00484E19" w:rsidRDefault="00484E19" w:rsidP="00141614">
            <w:pPr>
              <w:rPr>
                <w:rFonts w:ascii="Calibri" w:eastAsia="Calibri" w:hAnsi="Calibri" w:cs="Times New Roman"/>
                <w:b/>
                <w:i/>
              </w:rPr>
            </w:pPr>
            <w:r w:rsidRPr="00484E19">
              <w:rPr>
                <w:rFonts w:ascii="Calibri" w:eastAsia="Calibri" w:hAnsi="Calibri" w:cs="Times New Roman"/>
                <w:b/>
                <w:i/>
              </w:rPr>
              <w:t>B1 – Bn: Technické podmínky realizace odborného výcviku / odborné praxe</w:t>
            </w:r>
          </w:p>
          <w:p w14:paraId="20979FBB" w14:textId="77777777" w:rsidR="00484E19" w:rsidRPr="00484E19" w:rsidRDefault="00484E19" w:rsidP="00141614">
            <w:pPr>
              <w:rPr>
                <w:rFonts w:ascii="Calibri" w:eastAsia="Calibri" w:hAnsi="Calibri" w:cs="Times New Roman"/>
                <w:b/>
                <w:highlight w:val="magenta"/>
              </w:rPr>
            </w:pPr>
            <w:r w:rsidRPr="00484E19">
              <w:rPr>
                <w:rFonts w:ascii="Calibri" w:eastAsia="Calibri" w:hAnsi="Calibri" w:cs="Times New Roman"/>
                <w:i/>
              </w:rPr>
              <w:t>Je přiložen jako samostatný list pro každý jednotlivý obor vzdělání</w:t>
            </w:r>
          </w:p>
        </w:tc>
        <w:sdt>
          <w:sdtPr>
            <w:rPr>
              <w:rFonts w:ascii="Calibri" w:eastAsia="Calibri" w:hAnsi="Calibri" w:cs="Times New Roman"/>
              <w:sz w:val="44"/>
              <w:szCs w:val="44"/>
            </w:rPr>
            <w:id w:val="-1103188201"/>
            <w14:checkbox>
              <w14:checked w14:val="0"/>
              <w14:checkedState w14:val="2612" w14:font="MS Gothic"/>
              <w14:uncheckedState w14:val="2610" w14:font="MS Gothic"/>
            </w14:checkbox>
          </w:sdtPr>
          <w:sdtEndPr/>
          <w:sdtContent>
            <w:tc>
              <w:tcPr>
                <w:tcW w:w="274" w:type="pct"/>
                <w:vAlign w:val="center"/>
              </w:tcPr>
              <w:p w14:paraId="73D79E93"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2000147349"/>
            <w14:checkbox>
              <w14:checked w14:val="0"/>
              <w14:checkedState w14:val="2612" w14:font="MS Gothic"/>
              <w14:uncheckedState w14:val="2610" w14:font="MS Gothic"/>
            </w14:checkbox>
          </w:sdtPr>
          <w:sdtEndPr/>
          <w:sdtContent>
            <w:tc>
              <w:tcPr>
                <w:tcW w:w="263" w:type="pct"/>
                <w:vAlign w:val="center"/>
              </w:tcPr>
              <w:p w14:paraId="31EB5ED8"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2DA25E9C" w14:textId="77777777" w:rsidR="00484E19" w:rsidRPr="005F67A5" w:rsidRDefault="00484E19" w:rsidP="00484E19">
            <w:pPr>
              <w:spacing w:line="240" w:lineRule="auto"/>
              <w:jc w:val="left"/>
              <w:rPr>
                <w:rFonts w:ascii="Calibri" w:eastAsia="Calibri" w:hAnsi="Calibri" w:cs="Times New Roman"/>
              </w:rPr>
            </w:pPr>
          </w:p>
        </w:tc>
        <w:tc>
          <w:tcPr>
            <w:tcW w:w="482" w:type="pct"/>
          </w:tcPr>
          <w:p w14:paraId="49144DDB" w14:textId="77777777" w:rsidR="00484E19" w:rsidRPr="00484E19" w:rsidRDefault="00484E19" w:rsidP="00484E19">
            <w:pPr>
              <w:spacing w:line="240" w:lineRule="auto"/>
              <w:jc w:val="left"/>
              <w:rPr>
                <w:rFonts w:ascii="Calibri" w:eastAsia="Calibri" w:hAnsi="Calibri" w:cs="Times New Roman"/>
                <w:i/>
              </w:rPr>
            </w:pPr>
          </w:p>
        </w:tc>
        <w:tc>
          <w:tcPr>
            <w:tcW w:w="743" w:type="pct"/>
          </w:tcPr>
          <w:p w14:paraId="2AFB9377" w14:textId="77777777" w:rsidR="00484E19" w:rsidRPr="00484E19" w:rsidRDefault="00484E19" w:rsidP="00484E19">
            <w:pPr>
              <w:spacing w:line="240" w:lineRule="auto"/>
              <w:jc w:val="left"/>
              <w:rPr>
                <w:rFonts w:ascii="Calibri" w:eastAsia="Calibri" w:hAnsi="Calibri" w:cs="Times New Roman"/>
                <w:i/>
              </w:rPr>
            </w:pPr>
          </w:p>
        </w:tc>
      </w:tr>
      <w:tr w:rsidR="00484E19" w:rsidRPr="00484E19" w14:paraId="48765A43" w14:textId="77777777" w:rsidTr="00424128">
        <w:tc>
          <w:tcPr>
            <w:tcW w:w="1804" w:type="pct"/>
          </w:tcPr>
          <w:p w14:paraId="29B873AC" w14:textId="7777777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Kritérium</w:t>
            </w:r>
          </w:p>
        </w:tc>
        <w:tc>
          <w:tcPr>
            <w:tcW w:w="274" w:type="pct"/>
            <w:vAlign w:val="center"/>
          </w:tcPr>
          <w:p w14:paraId="243A53C5"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Firma</w:t>
            </w:r>
          </w:p>
        </w:tc>
        <w:tc>
          <w:tcPr>
            <w:tcW w:w="263" w:type="pct"/>
            <w:vAlign w:val="center"/>
          </w:tcPr>
          <w:p w14:paraId="6CAC6E93"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Škola</w:t>
            </w:r>
          </w:p>
        </w:tc>
        <w:tc>
          <w:tcPr>
            <w:tcW w:w="1434" w:type="pct"/>
          </w:tcPr>
          <w:p w14:paraId="2E1AFE95" w14:textId="29AE17CF" w:rsidR="00484E19" w:rsidRPr="005F67A5" w:rsidRDefault="00484E19" w:rsidP="00457284">
            <w:pPr>
              <w:jc w:val="center"/>
              <w:rPr>
                <w:rFonts w:ascii="Calibri" w:eastAsia="Calibri" w:hAnsi="Calibri" w:cs="Times New Roman"/>
                <w:b/>
                <w:sz w:val="24"/>
                <w:szCs w:val="24"/>
              </w:rPr>
            </w:pPr>
            <w:r w:rsidRPr="005F67A5">
              <w:rPr>
                <w:rFonts w:ascii="Calibri" w:eastAsia="Calibri" w:hAnsi="Calibri" w:cs="Times New Roman"/>
                <w:b/>
                <w:sz w:val="24"/>
                <w:szCs w:val="24"/>
              </w:rPr>
              <w:t>Čím lze doložit</w:t>
            </w:r>
            <w:r w:rsidR="00ED5F50">
              <w:rPr>
                <w:rFonts w:ascii="Calibri" w:eastAsia="Calibri" w:hAnsi="Calibri" w:cs="Times New Roman"/>
                <w:b/>
                <w:sz w:val="24"/>
                <w:szCs w:val="24"/>
              </w:rPr>
              <w:t xml:space="preserve"> </w:t>
            </w:r>
            <w:r w:rsidRPr="005F67A5">
              <w:rPr>
                <w:rFonts w:ascii="Calibri" w:eastAsia="Calibri" w:hAnsi="Calibri" w:cs="Times New Roman"/>
                <w:b/>
                <w:sz w:val="24"/>
                <w:szCs w:val="24"/>
              </w:rPr>
              <w:t>/</w:t>
            </w:r>
            <w:r w:rsidR="00ED5F50">
              <w:rPr>
                <w:rFonts w:ascii="Calibri" w:eastAsia="Calibri" w:hAnsi="Calibri" w:cs="Times New Roman"/>
                <w:b/>
                <w:sz w:val="24"/>
                <w:szCs w:val="24"/>
              </w:rPr>
              <w:t xml:space="preserve"> </w:t>
            </w:r>
            <w:r w:rsidRPr="005F67A5">
              <w:rPr>
                <w:rFonts w:ascii="Calibri" w:eastAsia="Calibri" w:hAnsi="Calibri" w:cs="Times New Roman"/>
                <w:b/>
                <w:sz w:val="24"/>
                <w:szCs w:val="24"/>
              </w:rPr>
              <w:t>Jak bylo ověřeno</w:t>
            </w:r>
          </w:p>
        </w:tc>
        <w:tc>
          <w:tcPr>
            <w:tcW w:w="482" w:type="pct"/>
          </w:tcPr>
          <w:p w14:paraId="5CA5534C" w14:textId="77777777"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Datum</w:t>
            </w:r>
          </w:p>
        </w:tc>
        <w:tc>
          <w:tcPr>
            <w:tcW w:w="743" w:type="pct"/>
          </w:tcPr>
          <w:p w14:paraId="4D797B27" w14:textId="005BA3D8" w:rsidR="00484E19" w:rsidRPr="00484E19" w:rsidRDefault="00484E19" w:rsidP="00457284">
            <w:pPr>
              <w:jc w:val="center"/>
              <w:rPr>
                <w:rFonts w:ascii="Calibri" w:eastAsia="Calibri" w:hAnsi="Calibri" w:cs="Times New Roman"/>
                <w:b/>
                <w:sz w:val="24"/>
                <w:szCs w:val="24"/>
              </w:rPr>
            </w:pPr>
            <w:r w:rsidRPr="00484E19">
              <w:rPr>
                <w:rFonts w:ascii="Calibri" w:eastAsia="Calibri" w:hAnsi="Calibri" w:cs="Times New Roman"/>
                <w:b/>
                <w:sz w:val="24"/>
                <w:szCs w:val="24"/>
              </w:rPr>
              <w:t>Pozn</w:t>
            </w:r>
            <w:r w:rsidR="00C013BC">
              <w:rPr>
                <w:rFonts w:ascii="Calibri" w:eastAsia="Calibri" w:hAnsi="Calibri" w:cs="Times New Roman"/>
                <w:b/>
                <w:sz w:val="24"/>
                <w:szCs w:val="24"/>
              </w:rPr>
              <w:t>ámka</w:t>
            </w:r>
          </w:p>
        </w:tc>
      </w:tr>
      <w:tr w:rsidR="00484E19" w:rsidRPr="00484E19" w14:paraId="4621F749" w14:textId="77777777" w:rsidTr="00424128">
        <w:tc>
          <w:tcPr>
            <w:tcW w:w="5000" w:type="pct"/>
            <w:gridSpan w:val="6"/>
            <w:shd w:val="pct15" w:color="auto" w:fill="auto"/>
          </w:tcPr>
          <w:p w14:paraId="7F71A709" w14:textId="77777777" w:rsidR="00484E19" w:rsidRPr="005F67A5" w:rsidRDefault="00484E19" w:rsidP="00457284">
            <w:pPr>
              <w:jc w:val="left"/>
              <w:rPr>
                <w:rFonts w:ascii="Calibri" w:eastAsia="Calibri" w:hAnsi="Calibri" w:cs="Times New Roman"/>
                <w:b/>
              </w:rPr>
            </w:pPr>
            <w:r w:rsidRPr="005F67A5">
              <w:rPr>
                <w:rFonts w:ascii="Calibri" w:eastAsia="Calibri" w:hAnsi="Calibri" w:cs="Times New Roman"/>
                <w:b/>
              </w:rPr>
              <w:t>C – Realizace</w:t>
            </w:r>
          </w:p>
        </w:tc>
      </w:tr>
      <w:tr w:rsidR="00484E19" w:rsidRPr="00484E19" w14:paraId="0D95ADE3" w14:textId="77777777" w:rsidTr="00424128">
        <w:tc>
          <w:tcPr>
            <w:tcW w:w="1804" w:type="pct"/>
          </w:tcPr>
          <w:p w14:paraId="20187E78" w14:textId="56A932B1" w:rsidR="00484E19" w:rsidRPr="00484E19" w:rsidRDefault="00484E19" w:rsidP="00141614">
            <w:pPr>
              <w:rPr>
                <w:rFonts w:ascii="Calibri" w:eastAsia="Calibri" w:hAnsi="Calibri" w:cs="Times New Roman"/>
              </w:rPr>
            </w:pPr>
            <w:r w:rsidRPr="00484E19">
              <w:rPr>
                <w:rFonts w:ascii="Calibri" w:eastAsia="Calibri" w:hAnsi="Calibri" w:cs="Times New Roman"/>
              </w:rPr>
              <w:t>C1 – Proběhly potřebné úpravy pracoviště pro realizaci praxe, organizační změny, nákup potřebného zařízení a</w:t>
            </w:r>
            <w:r w:rsidR="00C013BC">
              <w:rPr>
                <w:rFonts w:ascii="Calibri" w:eastAsia="Calibri" w:hAnsi="Calibri" w:cs="Times New Roman"/>
              </w:rPr>
              <w:t> </w:t>
            </w:r>
            <w:r w:rsidRPr="00484E19">
              <w:rPr>
                <w:rFonts w:ascii="Calibri" w:eastAsia="Calibri" w:hAnsi="Calibri" w:cs="Times New Roman"/>
              </w:rPr>
              <w:t>vybavení</w:t>
            </w:r>
          </w:p>
        </w:tc>
        <w:sdt>
          <w:sdtPr>
            <w:rPr>
              <w:rFonts w:ascii="Calibri" w:eastAsia="Calibri" w:hAnsi="Calibri" w:cs="Times New Roman"/>
              <w:sz w:val="44"/>
              <w:szCs w:val="44"/>
            </w:rPr>
            <w:id w:val="1828019312"/>
            <w14:checkbox>
              <w14:checked w14:val="1"/>
              <w14:checkedState w14:val="2612" w14:font="MS Gothic"/>
              <w14:uncheckedState w14:val="2610" w14:font="MS Gothic"/>
            </w14:checkbox>
          </w:sdtPr>
          <w:sdtEndPr/>
          <w:sdtContent>
            <w:tc>
              <w:tcPr>
                <w:tcW w:w="274" w:type="pct"/>
                <w:vAlign w:val="center"/>
              </w:tcPr>
              <w:p w14:paraId="66B877FD"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732461783"/>
            <w14:checkbox>
              <w14:checked w14:val="1"/>
              <w14:checkedState w14:val="2612" w14:font="MS Gothic"/>
              <w14:uncheckedState w14:val="2610" w14:font="MS Gothic"/>
            </w14:checkbox>
          </w:sdtPr>
          <w:sdtEndPr/>
          <w:sdtContent>
            <w:tc>
              <w:tcPr>
                <w:tcW w:w="263" w:type="pct"/>
                <w:vAlign w:val="center"/>
              </w:tcPr>
              <w:p w14:paraId="4DE0202B"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2A3EE3BF" w14:textId="4600C234" w:rsidR="00484E19" w:rsidRPr="005F67A5" w:rsidRDefault="00484E19" w:rsidP="00457284">
            <w:pPr>
              <w:rPr>
                <w:rFonts w:ascii="Calibri" w:eastAsia="Calibri" w:hAnsi="Calibri" w:cs="Times New Roman"/>
              </w:rPr>
            </w:pPr>
            <w:r w:rsidRPr="005F67A5">
              <w:rPr>
                <w:rFonts w:ascii="Calibri" w:eastAsia="Calibri" w:hAnsi="Calibri" w:cs="Times New Roman"/>
              </w:rPr>
              <w:t>Zázemí pro žáky – firma Vršanská uhelná a.</w:t>
            </w:r>
            <w:r w:rsidR="00C013BC">
              <w:rPr>
                <w:rFonts w:ascii="Calibri" w:eastAsia="Calibri" w:hAnsi="Calibri" w:cs="Times New Roman"/>
              </w:rPr>
              <w:t> </w:t>
            </w:r>
            <w:r w:rsidRPr="005F67A5">
              <w:rPr>
                <w:rFonts w:ascii="Calibri" w:eastAsia="Calibri" w:hAnsi="Calibri" w:cs="Times New Roman"/>
              </w:rPr>
              <w:t xml:space="preserve">s. je společnost, která se školou spolupracuje již mnoho let, zázemí pro žáky je </w:t>
            </w:r>
            <w:r w:rsidR="00ED5F50">
              <w:rPr>
                <w:rFonts w:ascii="Calibri" w:eastAsia="Calibri" w:hAnsi="Calibri" w:cs="Times New Roman"/>
              </w:rPr>
              <w:t xml:space="preserve">zde </w:t>
            </w:r>
            <w:r w:rsidRPr="005F67A5">
              <w:rPr>
                <w:rFonts w:ascii="Calibri" w:eastAsia="Calibri" w:hAnsi="Calibri" w:cs="Times New Roman"/>
              </w:rPr>
              <w:t xml:space="preserve">samozřejmostí, a proto se nemusela </w:t>
            </w:r>
            <w:r w:rsidRPr="005F67A5">
              <w:rPr>
                <w:rFonts w:ascii="Calibri" w:eastAsia="Calibri" w:hAnsi="Calibri" w:cs="Times New Roman"/>
              </w:rPr>
              <w:lastRenderedPageBreak/>
              <w:t xml:space="preserve">provádět žádná úprava. Žáci jsou během praxe v úzkém spojení s pracovníky (instruktory). Využívají všech prostor určených pro zaměstnance firmy. </w:t>
            </w:r>
          </w:p>
          <w:p w14:paraId="49B3CCDC" w14:textId="26273044" w:rsidR="00484E19" w:rsidRPr="005F67A5" w:rsidRDefault="00484E19" w:rsidP="00457284">
            <w:pPr>
              <w:rPr>
                <w:rFonts w:ascii="Calibri" w:eastAsia="Calibri" w:hAnsi="Calibri" w:cs="Times New Roman"/>
              </w:rPr>
            </w:pPr>
            <w:r w:rsidRPr="005F67A5">
              <w:rPr>
                <w:rFonts w:ascii="Calibri" w:eastAsia="Calibri" w:hAnsi="Calibri" w:cs="Times New Roman"/>
              </w:rPr>
              <w:t xml:space="preserve">Strojní a materiálové zabezpečení je také samozřejmostí, jedná se o firmu, která dbá na moderní vybavení, a to nejen pro zaměstnance, ale i pro žáky vykonávající odbornou praxi. </w:t>
            </w:r>
          </w:p>
          <w:p w14:paraId="11C6EFC9" w14:textId="7A7577D3" w:rsidR="00484E19" w:rsidRPr="005F67A5" w:rsidRDefault="00484E19" w:rsidP="00457284">
            <w:pPr>
              <w:rPr>
                <w:rFonts w:ascii="Calibri" w:eastAsia="Calibri" w:hAnsi="Calibri" w:cs="Times New Roman"/>
              </w:rPr>
            </w:pPr>
            <w:r w:rsidRPr="005F67A5">
              <w:rPr>
                <w:rFonts w:ascii="Calibri" w:eastAsia="Calibri" w:hAnsi="Calibri" w:cs="Times New Roman"/>
              </w:rPr>
              <w:t xml:space="preserve">Praxe našich žáků probíhá </w:t>
            </w:r>
            <w:r w:rsidR="003601F6">
              <w:rPr>
                <w:rFonts w:ascii="Calibri" w:eastAsia="Calibri" w:hAnsi="Calibri" w:cs="Times New Roman"/>
              </w:rPr>
              <w:t>v</w:t>
            </w:r>
            <w:r w:rsidRPr="005F67A5">
              <w:rPr>
                <w:rFonts w:ascii="Calibri" w:eastAsia="Calibri" w:hAnsi="Calibri" w:cs="Times New Roman"/>
              </w:rPr>
              <w:t xml:space="preserve"> externích pracovištích, které jsou nejen technicky, ale i materiálně dostatečně vybaven</w:t>
            </w:r>
            <w:r w:rsidR="00ED5F50">
              <w:rPr>
                <w:rFonts w:ascii="Calibri" w:eastAsia="Calibri" w:hAnsi="Calibri" w:cs="Times New Roman"/>
              </w:rPr>
              <w:t>y</w:t>
            </w:r>
            <w:r w:rsidRPr="005F67A5">
              <w:rPr>
                <w:rFonts w:ascii="Calibri" w:eastAsia="Calibri" w:hAnsi="Calibri" w:cs="Times New Roman"/>
              </w:rPr>
              <w:t xml:space="preserve"> pro výkon dané praxe v daném oboru. Jedná se o firmy, které jsou</w:t>
            </w:r>
            <w:r w:rsidR="003601F6">
              <w:rPr>
                <w:rFonts w:ascii="Calibri" w:eastAsia="Calibri" w:hAnsi="Calibri" w:cs="Times New Roman"/>
              </w:rPr>
              <w:t xml:space="preserve"> stejně</w:t>
            </w:r>
            <w:r w:rsidRPr="005F67A5">
              <w:rPr>
                <w:rFonts w:ascii="Calibri" w:eastAsia="Calibri" w:hAnsi="Calibri" w:cs="Times New Roman"/>
              </w:rPr>
              <w:t xml:space="preserve"> profesně zaměřen</w:t>
            </w:r>
            <w:r w:rsidR="003601F6">
              <w:rPr>
                <w:rFonts w:ascii="Calibri" w:eastAsia="Calibri" w:hAnsi="Calibri" w:cs="Times New Roman"/>
              </w:rPr>
              <w:t>y</w:t>
            </w:r>
            <w:r w:rsidRPr="005F67A5">
              <w:rPr>
                <w:rFonts w:ascii="Calibri" w:eastAsia="Calibri" w:hAnsi="Calibri" w:cs="Times New Roman"/>
              </w:rPr>
              <w:t xml:space="preserve"> jako obory žáků, kte</w:t>
            </w:r>
            <w:r w:rsidR="00ED5F50">
              <w:rPr>
                <w:rFonts w:ascii="Calibri" w:eastAsia="Calibri" w:hAnsi="Calibri" w:cs="Times New Roman"/>
              </w:rPr>
              <w:t>ří</w:t>
            </w:r>
            <w:r w:rsidRPr="005F67A5">
              <w:rPr>
                <w:rFonts w:ascii="Calibri" w:eastAsia="Calibri" w:hAnsi="Calibri" w:cs="Times New Roman"/>
              </w:rPr>
              <w:t xml:space="preserve"> praxi vykonávají. Vždy před podpisem smlouvy a</w:t>
            </w:r>
            <w:r w:rsidR="003A2F07">
              <w:rPr>
                <w:rFonts w:ascii="Calibri" w:eastAsia="Calibri" w:hAnsi="Calibri" w:cs="Times New Roman"/>
              </w:rPr>
              <w:t> </w:t>
            </w:r>
            <w:r w:rsidRPr="005F67A5">
              <w:rPr>
                <w:rFonts w:ascii="Calibri" w:eastAsia="Calibri" w:hAnsi="Calibri" w:cs="Times New Roman"/>
              </w:rPr>
              <w:t xml:space="preserve">zahájením praxe </w:t>
            </w:r>
            <w:r w:rsidR="003601F6">
              <w:rPr>
                <w:rFonts w:ascii="Calibri" w:eastAsia="Calibri" w:hAnsi="Calibri" w:cs="Times New Roman"/>
              </w:rPr>
              <w:t xml:space="preserve">provádí </w:t>
            </w:r>
            <w:r w:rsidRPr="005F67A5">
              <w:rPr>
                <w:rFonts w:ascii="Calibri" w:eastAsia="Calibri" w:hAnsi="Calibri" w:cs="Times New Roman"/>
              </w:rPr>
              <w:t>VUOV odbornou exkurzi, kde zjišťuje technické a materiální zabezpečení firmy.</w:t>
            </w:r>
          </w:p>
        </w:tc>
        <w:tc>
          <w:tcPr>
            <w:tcW w:w="482" w:type="pct"/>
          </w:tcPr>
          <w:p w14:paraId="17E9C006" w14:textId="77777777" w:rsidR="00484E19" w:rsidRPr="00484E19" w:rsidRDefault="00484E19" w:rsidP="00457284">
            <w:pPr>
              <w:jc w:val="left"/>
              <w:rPr>
                <w:rFonts w:ascii="Calibri" w:eastAsia="Calibri" w:hAnsi="Calibri" w:cs="Times New Roman"/>
              </w:rPr>
            </w:pPr>
          </w:p>
        </w:tc>
        <w:tc>
          <w:tcPr>
            <w:tcW w:w="743" w:type="pct"/>
          </w:tcPr>
          <w:p w14:paraId="7D785D06" w14:textId="77777777" w:rsidR="00484E19" w:rsidRPr="00484E19" w:rsidRDefault="00484E19" w:rsidP="00457284">
            <w:pPr>
              <w:jc w:val="left"/>
              <w:rPr>
                <w:rFonts w:ascii="Calibri" w:eastAsia="Calibri" w:hAnsi="Calibri" w:cs="Times New Roman"/>
              </w:rPr>
            </w:pPr>
          </w:p>
        </w:tc>
      </w:tr>
      <w:tr w:rsidR="00484E19" w:rsidRPr="00484E19" w14:paraId="29320C24" w14:textId="77777777" w:rsidTr="00424128">
        <w:tc>
          <w:tcPr>
            <w:tcW w:w="1804" w:type="pct"/>
          </w:tcPr>
          <w:p w14:paraId="423C96EF" w14:textId="32F0687F" w:rsidR="00484E19" w:rsidRPr="00484E19" w:rsidRDefault="00484E19" w:rsidP="00141614">
            <w:pPr>
              <w:rPr>
                <w:rFonts w:ascii="Calibri" w:eastAsia="Calibri" w:hAnsi="Calibri" w:cs="Times New Roman"/>
              </w:rPr>
            </w:pPr>
            <w:r w:rsidRPr="00484E19">
              <w:rPr>
                <w:rFonts w:ascii="Calibri" w:eastAsia="Calibri" w:hAnsi="Calibri" w:cs="Times New Roman"/>
              </w:rPr>
              <w:lastRenderedPageBreak/>
              <w:t>C2 – Žáci a jejich rodiče byli seznámeni s nabídkou a</w:t>
            </w:r>
            <w:r w:rsidR="003A2F07">
              <w:rPr>
                <w:rFonts w:ascii="Calibri" w:eastAsia="Calibri" w:hAnsi="Calibri" w:cs="Times New Roman"/>
              </w:rPr>
              <w:t> </w:t>
            </w:r>
            <w:r w:rsidRPr="00484E19">
              <w:rPr>
                <w:rFonts w:ascii="Calibri" w:eastAsia="Calibri" w:hAnsi="Calibri" w:cs="Times New Roman"/>
              </w:rPr>
              <w:t>podmínkami praxe, proběhl výběr žáků, případně prohlídka pracoviště</w:t>
            </w:r>
          </w:p>
        </w:tc>
        <w:sdt>
          <w:sdtPr>
            <w:rPr>
              <w:rFonts w:ascii="Calibri" w:eastAsia="Calibri" w:hAnsi="Calibri" w:cs="Times New Roman"/>
              <w:sz w:val="44"/>
              <w:szCs w:val="44"/>
            </w:rPr>
            <w:id w:val="1785083073"/>
            <w14:checkbox>
              <w14:checked w14:val="1"/>
              <w14:checkedState w14:val="2612" w14:font="MS Gothic"/>
              <w14:uncheckedState w14:val="2610" w14:font="MS Gothic"/>
            </w14:checkbox>
          </w:sdtPr>
          <w:sdtEndPr/>
          <w:sdtContent>
            <w:tc>
              <w:tcPr>
                <w:tcW w:w="274" w:type="pct"/>
                <w:vAlign w:val="center"/>
              </w:tcPr>
              <w:p w14:paraId="297734E1"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440961848"/>
            <w14:checkbox>
              <w14:checked w14:val="1"/>
              <w14:checkedState w14:val="2612" w14:font="MS Gothic"/>
              <w14:uncheckedState w14:val="2610" w14:font="MS Gothic"/>
            </w14:checkbox>
          </w:sdtPr>
          <w:sdtEndPr/>
          <w:sdtContent>
            <w:tc>
              <w:tcPr>
                <w:tcW w:w="263" w:type="pct"/>
                <w:vAlign w:val="center"/>
              </w:tcPr>
              <w:p w14:paraId="5D345E59"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3D146887" w14:textId="6C75D073" w:rsidR="00484E19" w:rsidRPr="005F67A5" w:rsidRDefault="00484E19" w:rsidP="004D03F1">
            <w:pPr>
              <w:rPr>
                <w:rFonts w:ascii="Calibri" w:eastAsia="Calibri" w:hAnsi="Calibri" w:cs="Times New Roman"/>
              </w:rPr>
            </w:pPr>
            <w:r w:rsidRPr="005F67A5">
              <w:rPr>
                <w:rFonts w:ascii="Calibri" w:eastAsia="Calibri" w:hAnsi="Calibri" w:cs="Times New Roman"/>
              </w:rPr>
              <w:t>S nabídkami praxe na externím pracovišti (firmě) jsou žáci průběžně seznamováni (začátek září). Většina firem provádí osobní návštěvu ve škole na OV, kde žák</w:t>
            </w:r>
            <w:r w:rsidR="003601F6">
              <w:rPr>
                <w:rFonts w:ascii="Calibri" w:eastAsia="Calibri" w:hAnsi="Calibri" w:cs="Times New Roman"/>
              </w:rPr>
              <w:t>y</w:t>
            </w:r>
            <w:r w:rsidRPr="005F67A5">
              <w:rPr>
                <w:rFonts w:ascii="Calibri" w:eastAsia="Calibri" w:hAnsi="Calibri" w:cs="Times New Roman"/>
              </w:rPr>
              <w:t xml:space="preserve"> </w:t>
            </w:r>
            <w:r w:rsidR="003601F6">
              <w:rPr>
                <w:rFonts w:ascii="Calibri" w:eastAsia="Calibri" w:hAnsi="Calibri" w:cs="Times New Roman"/>
              </w:rPr>
              <w:t xml:space="preserve">seznámí s </w:t>
            </w:r>
            <w:r w:rsidRPr="005F67A5">
              <w:rPr>
                <w:rFonts w:ascii="Calibri" w:eastAsia="Calibri" w:hAnsi="Calibri" w:cs="Times New Roman"/>
              </w:rPr>
              <w:t>prezentac</w:t>
            </w:r>
            <w:r w:rsidR="003601F6">
              <w:rPr>
                <w:rFonts w:ascii="Calibri" w:eastAsia="Calibri" w:hAnsi="Calibri" w:cs="Times New Roman"/>
              </w:rPr>
              <w:t>í</w:t>
            </w:r>
            <w:r w:rsidRPr="005F67A5">
              <w:rPr>
                <w:rFonts w:ascii="Calibri" w:eastAsia="Calibri" w:hAnsi="Calibri" w:cs="Times New Roman"/>
              </w:rPr>
              <w:t xml:space="preserve"> firm</w:t>
            </w:r>
            <w:r w:rsidR="003601F6">
              <w:rPr>
                <w:rFonts w:ascii="Calibri" w:eastAsia="Calibri" w:hAnsi="Calibri" w:cs="Times New Roman"/>
              </w:rPr>
              <w:t>y</w:t>
            </w:r>
            <w:r w:rsidRPr="005F67A5">
              <w:rPr>
                <w:rFonts w:ascii="Calibri" w:eastAsia="Calibri" w:hAnsi="Calibri" w:cs="Times New Roman"/>
              </w:rPr>
              <w:t xml:space="preserve"> včetně všech náležitostí týkající</w:t>
            </w:r>
            <w:r w:rsidR="003A2F07">
              <w:rPr>
                <w:rFonts w:ascii="Calibri" w:eastAsia="Calibri" w:hAnsi="Calibri" w:cs="Times New Roman"/>
              </w:rPr>
              <w:t>ch</w:t>
            </w:r>
            <w:r w:rsidRPr="005F67A5">
              <w:rPr>
                <w:rFonts w:ascii="Calibri" w:eastAsia="Calibri" w:hAnsi="Calibri" w:cs="Times New Roman"/>
              </w:rPr>
              <w:t xml:space="preserve"> se praxe. Poté proběhne výběr žáků, který schvaluje VUOV. Výběr žáků probíhá na základě praktických dovedností, záj</w:t>
            </w:r>
            <w:r w:rsidR="00ED5F50">
              <w:rPr>
                <w:rFonts w:ascii="Calibri" w:eastAsia="Calibri" w:hAnsi="Calibri" w:cs="Times New Roman"/>
              </w:rPr>
              <w:t>mu</w:t>
            </w:r>
            <w:r w:rsidRPr="005F67A5">
              <w:rPr>
                <w:rFonts w:ascii="Calibri" w:eastAsia="Calibri" w:hAnsi="Calibri" w:cs="Times New Roman"/>
              </w:rPr>
              <w:t xml:space="preserve"> o externí pracoviště, slušné</w:t>
            </w:r>
            <w:r w:rsidR="00ED5F50">
              <w:rPr>
                <w:rFonts w:ascii="Calibri" w:eastAsia="Calibri" w:hAnsi="Calibri" w:cs="Times New Roman"/>
              </w:rPr>
              <w:t>ho</w:t>
            </w:r>
            <w:r w:rsidRPr="005F67A5">
              <w:rPr>
                <w:rFonts w:ascii="Calibri" w:eastAsia="Calibri" w:hAnsi="Calibri" w:cs="Times New Roman"/>
              </w:rPr>
              <w:t xml:space="preserve"> chování a docházk</w:t>
            </w:r>
            <w:r w:rsidR="00ED5F50">
              <w:rPr>
                <w:rFonts w:ascii="Calibri" w:eastAsia="Calibri" w:hAnsi="Calibri" w:cs="Times New Roman"/>
              </w:rPr>
              <w:t>y</w:t>
            </w:r>
            <w:r w:rsidRPr="005F67A5">
              <w:rPr>
                <w:rFonts w:ascii="Calibri" w:eastAsia="Calibri" w:hAnsi="Calibri" w:cs="Times New Roman"/>
              </w:rPr>
              <w:t xml:space="preserve"> do školy. Následně VUOV informuje rodiče o</w:t>
            </w:r>
            <w:r w:rsidR="003A2F07">
              <w:rPr>
                <w:rFonts w:ascii="Calibri" w:eastAsia="Calibri" w:hAnsi="Calibri" w:cs="Times New Roman"/>
              </w:rPr>
              <w:t> </w:t>
            </w:r>
            <w:r w:rsidRPr="005F67A5">
              <w:rPr>
                <w:rFonts w:ascii="Calibri" w:eastAsia="Calibri" w:hAnsi="Calibri" w:cs="Times New Roman"/>
              </w:rPr>
              <w:t xml:space="preserve">daném externím pracovišti. Na základě výběru VUOV seznámí žáky s pracovištěm – prohlídka pracoviště. Externí pracoviště </w:t>
            </w:r>
            <w:r w:rsidR="003A2F07">
              <w:rPr>
                <w:rFonts w:ascii="Calibri" w:eastAsia="Calibri" w:hAnsi="Calibri" w:cs="Times New Roman"/>
              </w:rPr>
              <w:t>dostávají</w:t>
            </w:r>
            <w:r w:rsidRPr="005F67A5">
              <w:rPr>
                <w:rFonts w:ascii="Calibri" w:eastAsia="Calibri" w:hAnsi="Calibri" w:cs="Times New Roman"/>
              </w:rPr>
              <w:t xml:space="preserve"> od školy </w:t>
            </w:r>
            <w:r w:rsidR="003A2F07">
              <w:rPr>
                <w:rFonts w:ascii="Calibri" w:eastAsia="Calibri" w:hAnsi="Calibri" w:cs="Times New Roman"/>
              </w:rPr>
              <w:t>prostor</w:t>
            </w:r>
            <w:r w:rsidRPr="005F67A5">
              <w:rPr>
                <w:rFonts w:ascii="Calibri" w:eastAsia="Calibri" w:hAnsi="Calibri" w:cs="Times New Roman"/>
              </w:rPr>
              <w:t xml:space="preserve"> prezentovat</w:t>
            </w:r>
            <w:r w:rsidR="003A2F07">
              <w:rPr>
                <w:rFonts w:ascii="Calibri" w:eastAsia="Calibri" w:hAnsi="Calibri" w:cs="Times New Roman"/>
              </w:rPr>
              <w:t xml:space="preserve"> se</w:t>
            </w:r>
            <w:r w:rsidRPr="005F67A5">
              <w:rPr>
                <w:rFonts w:ascii="Calibri" w:eastAsia="Calibri" w:hAnsi="Calibri" w:cs="Times New Roman"/>
              </w:rPr>
              <w:t xml:space="preserve"> na dnech otevřených dveří, které škola </w:t>
            </w:r>
            <w:r w:rsidR="003A2F07">
              <w:rPr>
                <w:rFonts w:ascii="Calibri" w:eastAsia="Calibri" w:hAnsi="Calibri" w:cs="Times New Roman"/>
              </w:rPr>
              <w:t>pořádá</w:t>
            </w:r>
            <w:r w:rsidRPr="005F67A5">
              <w:rPr>
                <w:rFonts w:ascii="Calibri" w:eastAsia="Calibri" w:hAnsi="Calibri" w:cs="Times New Roman"/>
              </w:rPr>
              <w:t xml:space="preserve"> </w:t>
            </w:r>
            <w:r w:rsidR="003A2F07">
              <w:rPr>
                <w:rFonts w:ascii="Calibri" w:eastAsia="Calibri" w:hAnsi="Calibri" w:cs="Times New Roman"/>
              </w:rPr>
              <w:t xml:space="preserve">3krát </w:t>
            </w:r>
            <w:r w:rsidRPr="005F67A5">
              <w:rPr>
                <w:rFonts w:ascii="Calibri" w:eastAsia="Calibri" w:hAnsi="Calibri" w:cs="Times New Roman"/>
              </w:rPr>
              <w:t>ročně</w:t>
            </w:r>
            <w:r w:rsidR="003A2F07">
              <w:rPr>
                <w:rFonts w:ascii="Calibri" w:eastAsia="Calibri" w:hAnsi="Calibri" w:cs="Times New Roman"/>
              </w:rPr>
              <w:t>.</w:t>
            </w:r>
          </w:p>
        </w:tc>
        <w:tc>
          <w:tcPr>
            <w:tcW w:w="482" w:type="pct"/>
          </w:tcPr>
          <w:p w14:paraId="52FAE7F8"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září</w:t>
            </w:r>
          </w:p>
        </w:tc>
        <w:tc>
          <w:tcPr>
            <w:tcW w:w="743" w:type="pct"/>
          </w:tcPr>
          <w:p w14:paraId="7EA208A1" w14:textId="77777777" w:rsidR="00484E19" w:rsidRPr="00484E19" w:rsidRDefault="00484E19" w:rsidP="004D03F1">
            <w:pPr>
              <w:jc w:val="left"/>
              <w:rPr>
                <w:rFonts w:ascii="Calibri" w:eastAsia="Calibri" w:hAnsi="Calibri" w:cs="Times New Roman"/>
              </w:rPr>
            </w:pPr>
          </w:p>
        </w:tc>
      </w:tr>
      <w:tr w:rsidR="00484E19" w:rsidRPr="00484E19" w14:paraId="2D605A73" w14:textId="77777777" w:rsidTr="00424128">
        <w:tc>
          <w:tcPr>
            <w:tcW w:w="1804" w:type="pct"/>
          </w:tcPr>
          <w:p w14:paraId="00087A1A" w14:textId="570F8A0F" w:rsidR="00484E19" w:rsidRPr="00484E19" w:rsidRDefault="00484E19" w:rsidP="00141614">
            <w:pPr>
              <w:rPr>
                <w:rFonts w:ascii="Calibri" w:eastAsia="Calibri" w:hAnsi="Calibri" w:cs="Times New Roman"/>
              </w:rPr>
            </w:pPr>
            <w:r w:rsidRPr="00484E19">
              <w:rPr>
                <w:rFonts w:ascii="Calibri" w:eastAsia="Calibri" w:hAnsi="Calibri" w:cs="Times New Roman"/>
              </w:rPr>
              <w:t>C3 – Proběhla povinná školení žáků, povinné zdravotní prohlídky dle požadavků RVP</w:t>
            </w:r>
          </w:p>
        </w:tc>
        <w:sdt>
          <w:sdtPr>
            <w:rPr>
              <w:rFonts w:ascii="Calibri" w:eastAsia="Calibri" w:hAnsi="Calibri" w:cs="Times New Roman"/>
              <w:sz w:val="44"/>
              <w:szCs w:val="44"/>
            </w:rPr>
            <w:id w:val="1015581513"/>
            <w14:checkbox>
              <w14:checked w14:val="1"/>
              <w14:checkedState w14:val="2612" w14:font="MS Gothic"/>
              <w14:uncheckedState w14:val="2610" w14:font="MS Gothic"/>
            </w14:checkbox>
          </w:sdtPr>
          <w:sdtEndPr/>
          <w:sdtContent>
            <w:tc>
              <w:tcPr>
                <w:tcW w:w="274" w:type="pct"/>
                <w:vAlign w:val="center"/>
              </w:tcPr>
              <w:p w14:paraId="6040F3B0"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682204786"/>
            <w14:checkbox>
              <w14:checked w14:val="1"/>
              <w14:checkedState w14:val="2612" w14:font="MS Gothic"/>
              <w14:uncheckedState w14:val="2610" w14:font="MS Gothic"/>
            </w14:checkbox>
          </w:sdtPr>
          <w:sdtEndPr/>
          <w:sdtContent>
            <w:tc>
              <w:tcPr>
                <w:tcW w:w="263" w:type="pct"/>
                <w:vAlign w:val="center"/>
              </w:tcPr>
              <w:p w14:paraId="36D18247" w14:textId="77777777" w:rsidR="00484E19" w:rsidRPr="00484E19" w:rsidRDefault="00484E19" w:rsidP="00484E19">
                <w:pPr>
                  <w:spacing w:line="240" w:lineRule="auto"/>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1E7FAF05" w14:textId="0A61806B" w:rsidR="00484E19" w:rsidRPr="005F67A5" w:rsidRDefault="00484E19" w:rsidP="00044417">
            <w:pPr>
              <w:rPr>
                <w:rFonts w:ascii="Calibri" w:eastAsia="Calibri" w:hAnsi="Calibri" w:cs="Times New Roman"/>
              </w:rPr>
            </w:pPr>
            <w:r w:rsidRPr="005F67A5">
              <w:rPr>
                <w:rFonts w:ascii="Calibri" w:eastAsia="Calibri" w:hAnsi="Calibri" w:cs="Times New Roman"/>
              </w:rPr>
              <w:t>Povinné školení žáků provádí škola sama na odborném výcvik</w:t>
            </w:r>
            <w:r w:rsidR="003A2F07">
              <w:rPr>
                <w:rFonts w:ascii="Calibri" w:eastAsia="Calibri" w:hAnsi="Calibri" w:cs="Times New Roman"/>
              </w:rPr>
              <w:t>u</w:t>
            </w:r>
            <w:r w:rsidRPr="005F67A5">
              <w:rPr>
                <w:rFonts w:ascii="Calibri" w:eastAsia="Calibri" w:hAnsi="Calibri" w:cs="Times New Roman"/>
              </w:rPr>
              <w:t xml:space="preserve"> v prvním týdnu (září)</w:t>
            </w:r>
            <w:r w:rsidR="003A2F07">
              <w:rPr>
                <w:rFonts w:ascii="Calibri" w:eastAsia="Calibri" w:hAnsi="Calibri" w:cs="Times New Roman"/>
              </w:rPr>
              <w:t> </w:t>
            </w:r>
            <w:r w:rsidRPr="005F67A5">
              <w:rPr>
                <w:rFonts w:ascii="Calibri" w:eastAsia="Calibri" w:hAnsi="Calibri" w:cs="Times New Roman"/>
              </w:rPr>
              <w:t xml:space="preserve">– školení BOZP, PO, </w:t>
            </w:r>
            <w:r w:rsidR="003C3371">
              <w:rPr>
                <w:rFonts w:ascii="Calibri" w:eastAsia="Calibri" w:hAnsi="Calibri" w:cs="Times New Roman"/>
              </w:rPr>
              <w:t>h</w:t>
            </w:r>
            <w:r w:rsidRPr="005F67A5">
              <w:rPr>
                <w:rFonts w:ascii="Calibri" w:eastAsia="Calibri" w:hAnsi="Calibri" w:cs="Times New Roman"/>
              </w:rPr>
              <w:t xml:space="preserve">ygiena, </w:t>
            </w:r>
            <w:r w:rsidR="003C3371">
              <w:rPr>
                <w:rFonts w:ascii="Calibri" w:eastAsia="Calibri" w:hAnsi="Calibri" w:cs="Times New Roman"/>
              </w:rPr>
              <w:t>š</w:t>
            </w:r>
            <w:r w:rsidRPr="005F67A5">
              <w:rPr>
                <w:rFonts w:ascii="Calibri" w:eastAsia="Calibri" w:hAnsi="Calibri" w:cs="Times New Roman"/>
              </w:rPr>
              <w:t xml:space="preserve">kolní řád, Provozní řád OV apod. Z každého školení je </w:t>
            </w:r>
            <w:r w:rsidRPr="005F67A5">
              <w:rPr>
                <w:rFonts w:ascii="Calibri" w:eastAsia="Calibri" w:hAnsi="Calibri" w:cs="Times New Roman"/>
              </w:rPr>
              <w:lastRenderedPageBreak/>
              <w:t>proveden zápis včetně podpisů žáků a UOV. Tyto dokumenty jsou uloženy u</w:t>
            </w:r>
            <w:r w:rsidR="003A2F07">
              <w:rPr>
                <w:rFonts w:ascii="Calibri" w:eastAsia="Calibri" w:hAnsi="Calibri" w:cs="Times New Roman"/>
              </w:rPr>
              <w:t> </w:t>
            </w:r>
            <w:r w:rsidRPr="005F67A5">
              <w:rPr>
                <w:rFonts w:ascii="Calibri" w:eastAsia="Calibri" w:hAnsi="Calibri" w:cs="Times New Roman"/>
              </w:rPr>
              <w:t>ZŘOV. Vybraní žáci na externích pracovištích následně procház</w:t>
            </w:r>
            <w:r w:rsidR="003A2F07">
              <w:rPr>
                <w:rFonts w:ascii="Calibri" w:eastAsia="Calibri" w:hAnsi="Calibri" w:cs="Times New Roman"/>
              </w:rPr>
              <w:t>ej</w:t>
            </w:r>
            <w:r w:rsidRPr="005F67A5">
              <w:rPr>
                <w:rFonts w:ascii="Calibri" w:eastAsia="Calibri" w:hAnsi="Calibri" w:cs="Times New Roman"/>
              </w:rPr>
              <w:t>í školením přímo na pracovišti firmy, kde jsou proškolován</w:t>
            </w:r>
            <w:r w:rsidR="00ED5F50">
              <w:rPr>
                <w:rFonts w:ascii="Calibri" w:eastAsia="Calibri" w:hAnsi="Calibri" w:cs="Times New Roman"/>
              </w:rPr>
              <w:t>i</w:t>
            </w:r>
            <w:r w:rsidRPr="005F67A5">
              <w:rPr>
                <w:rFonts w:ascii="Calibri" w:eastAsia="Calibri" w:hAnsi="Calibri" w:cs="Times New Roman"/>
              </w:rPr>
              <w:t xml:space="preserve"> přímo na provoz dané společnosti. Každé pracoviště má svá specifika, a proto</w:t>
            </w:r>
            <w:r w:rsidR="003A2F07">
              <w:rPr>
                <w:rFonts w:ascii="Calibri" w:eastAsia="Calibri" w:hAnsi="Calibri" w:cs="Times New Roman"/>
              </w:rPr>
              <w:t xml:space="preserve"> je</w:t>
            </w:r>
            <w:r w:rsidRPr="005F67A5">
              <w:rPr>
                <w:rFonts w:ascii="Calibri" w:eastAsia="Calibri" w:hAnsi="Calibri" w:cs="Times New Roman"/>
              </w:rPr>
              <w:t xml:space="preserve"> toto školení důležité. Zápis včetně podpisů žáků je uložen u</w:t>
            </w:r>
            <w:r w:rsidR="003A2F07">
              <w:rPr>
                <w:rFonts w:ascii="Calibri" w:eastAsia="Calibri" w:hAnsi="Calibri" w:cs="Times New Roman"/>
              </w:rPr>
              <w:t> </w:t>
            </w:r>
            <w:r w:rsidRPr="005F67A5">
              <w:rPr>
                <w:rFonts w:ascii="Calibri" w:eastAsia="Calibri" w:hAnsi="Calibri" w:cs="Times New Roman"/>
              </w:rPr>
              <w:t xml:space="preserve">společnosti. </w:t>
            </w:r>
          </w:p>
        </w:tc>
        <w:tc>
          <w:tcPr>
            <w:tcW w:w="482" w:type="pct"/>
          </w:tcPr>
          <w:p w14:paraId="236A0266" w14:textId="77777777" w:rsidR="00484E19" w:rsidRPr="00484E19" w:rsidRDefault="00484E19" w:rsidP="00484E19">
            <w:pPr>
              <w:spacing w:line="240" w:lineRule="auto"/>
              <w:jc w:val="center"/>
              <w:rPr>
                <w:rFonts w:ascii="Calibri" w:eastAsia="Calibri" w:hAnsi="Calibri" w:cs="Times New Roman"/>
                <w:b/>
                <w:bCs/>
              </w:rPr>
            </w:pPr>
            <w:r w:rsidRPr="00484E19">
              <w:rPr>
                <w:rFonts w:ascii="Calibri" w:eastAsia="Calibri" w:hAnsi="Calibri" w:cs="Times New Roman"/>
                <w:b/>
                <w:bCs/>
              </w:rPr>
              <w:lastRenderedPageBreak/>
              <w:t>září</w:t>
            </w:r>
          </w:p>
        </w:tc>
        <w:tc>
          <w:tcPr>
            <w:tcW w:w="743" w:type="pct"/>
          </w:tcPr>
          <w:p w14:paraId="34EAC3A5" w14:textId="77777777" w:rsidR="00484E19" w:rsidRPr="00484E19" w:rsidRDefault="00484E19" w:rsidP="00484E19">
            <w:pPr>
              <w:spacing w:line="240" w:lineRule="auto"/>
              <w:jc w:val="left"/>
              <w:rPr>
                <w:rFonts w:ascii="Calibri" w:eastAsia="Calibri" w:hAnsi="Calibri" w:cs="Times New Roman"/>
              </w:rPr>
            </w:pPr>
          </w:p>
        </w:tc>
      </w:tr>
      <w:tr w:rsidR="00484E19" w:rsidRPr="00484E19" w14:paraId="54736693" w14:textId="77777777" w:rsidTr="00424128">
        <w:tc>
          <w:tcPr>
            <w:tcW w:w="1804" w:type="pct"/>
          </w:tcPr>
          <w:p w14:paraId="647AA885"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C4 – Probíhá pravidelná komunikace firmy a školy v průběhu praxe, jsou vyplňovány dotazníky spokojenosti žáků a instruktorů</w:t>
            </w:r>
          </w:p>
        </w:tc>
        <w:sdt>
          <w:sdtPr>
            <w:rPr>
              <w:rFonts w:ascii="Calibri" w:eastAsia="Calibri" w:hAnsi="Calibri" w:cs="Times New Roman"/>
              <w:sz w:val="44"/>
              <w:szCs w:val="44"/>
            </w:rPr>
            <w:id w:val="-712887571"/>
            <w14:checkbox>
              <w14:checked w14:val="1"/>
              <w14:checkedState w14:val="2612" w14:font="MS Gothic"/>
              <w14:uncheckedState w14:val="2610" w14:font="MS Gothic"/>
            </w14:checkbox>
          </w:sdtPr>
          <w:sdtEndPr/>
          <w:sdtContent>
            <w:tc>
              <w:tcPr>
                <w:tcW w:w="274" w:type="pct"/>
                <w:vAlign w:val="center"/>
              </w:tcPr>
              <w:p w14:paraId="509FDFBD"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96252422"/>
            <w14:checkbox>
              <w14:checked w14:val="1"/>
              <w14:checkedState w14:val="2612" w14:font="MS Gothic"/>
              <w14:uncheckedState w14:val="2610" w14:font="MS Gothic"/>
            </w14:checkbox>
          </w:sdtPr>
          <w:sdtEndPr/>
          <w:sdtContent>
            <w:tc>
              <w:tcPr>
                <w:tcW w:w="263" w:type="pct"/>
                <w:vAlign w:val="center"/>
              </w:tcPr>
              <w:p w14:paraId="2057454E"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4F0A8D8A" w14:textId="127A7961" w:rsidR="00484E19" w:rsidRPr="005F67A5" w:rsidRDefault="00484E19" w:rsidP="004D03F1">
            <w:pPr>
              <w:rPr>
                <w:rFonts w:ascii="Calibri" w:eastAsia="Calibri" w:hAnsi="Calibri" w:cs="Times New Roman"/>
              </w:rPr>
            </w:pPr>
            <w:r w:rsidRPr="005F67A5">
              <w:rPr>
                <w:rFonts w:ascii="Calibri" w:eastAsia="Calibri" w:hAnsi="Calibri" w:cs="Times New Roman"/>
              </w:rPr>
              <w:t>Komunikace mezi školou x firmou probíhá pravidelně (elektronicky, telefonicky i</w:t>
            </w:r>
            <w:r w:rsidR="003A2F07">
              <w:rPr>
                <w:rFonts w:ascii="Calibri" w:eastAsia="Calibri" w:hAnsi="Calibri" w:cs="Times New Roman"/>
              </w:rPr>
              <w:t> </w:t>
            </w:r>
            <w:r w:rsidRPr="005F67A5">
              <w:rPr>
                <w:rFonts w:ascii="Calibri" w:eastAsia="Calibri" w:hAnsi="Calibri" w:cs="Times New Roman"/>
              </w:rPr>
              <w:t>osobně). Kontaktní osoba VUOV pravidelně provádí kontroly pracoviště (hospitace), kde eventuálně řeší drobné běžné problémy. Komunikace je převážně zaměřena na zabezpečení praxe žáků, hodnocení jejich výkonů, a hlavně evidenc</w:t>
            </w:r>
            <w:r w:rsidR="003A2F07">
              <w:rPr>
                <w:rFonts w:ascii="Calibri" w:eastAsia="Calibri" w:hAnsi="Calibri" w:cs="Times New Roman"/>
              </w:rPr>
              <w:t>i</w:t>
            </w:r>
            <w:r w:rsidRPr="005F67A5">
              <w:rPr>
                <w:rFonts w:ascii="Calibri" w:eastAsia="Calibri" w:hAnsi="Calibri" w:cs="Times New Roman"/>
              </w:rPr>
              <w:t xml:space="preserve"> docházky na praxi. VUOV </w:t>
            </w:r>
            <w:r w:rsidR="003A2F07">
              <w:rPr>
                <w:rFonts w:ascii="Calibri" w:eastAsia="Calibri" w:hAnsi="Calibri" w:cs="Times New Roman"/>
              </w:rPr>
              <w:t>také</w:t>
            </w:r>
            <w:r w:rsidR="001B26BB">
              <w:rPr>
                <w:rFonts w:ascii="Calibri" w:eastAsia="Calibri" w:hAnsi="Calibri" w:cs="Times New Roman"/>
              </w:rPr>
              <w:t xml:space="preserve"> s</w:t>
            </w:r>
            <w:r w:rsidR="003C3371">
              <w:rPr>
                <w:rFonts w:ascii="Calibri" w:eastAsia="Calibri" w:hAnsi="Calibri" w:cs="Times New Roman"/>
              </w:rPr>
              <w:t>e</w:t>
            </w:r>
            <w:r w:rsidR="001B26BB">
              <w:rPr>
                <w:rFonts w:ascii="Calibri" w:eastAsia="Calibri" w:hAnsi="Calibri" w:cs="Times New Roman"/>
              </w:rPr>
              <w:t xml:space="preserve"> žáky</w:t>
            </w:r>
            <w:r w:rsidR="003A2F07">
              <w:rPr>
                <w:rFonts w:ascii="Calibri" w:eastAsia="Calibri" w:hAnsi="Calibri" w:cs="Times New Roman"/>
              </w:rPr>
              <w:t xml:space="preserve"> </w:t>
            </w:r>
            <w:r w:rsidRPr="005F67A5">
              <w:rPr>
                <w:rFonts w:ascii="Calibri" w:eastAsia="Calibri" w:hAnsi="Calibri" w:cs="Times New Roman"/>
              </w:rPr>
              <w:t>pravidelně komunikuje formou pohovoru a</w:t>
            </w:r>
            <w:r w:rsidR="001B26BB">
              <w:rPr>
                <w:rFonts w:ascii="Calibri" w:eastAsia="Calibri" w:hAnsi="Calibri" w:cs="Times New Roman"/>
              </w:rPr>
              <w:t> </w:t>
            </w:r>
            <w:r w:rsidRPr="005F67A5">
              <w:rPr>
                <w:rFonts w:ascii="Calibri" w:eastAsia="Calibri" w:hAnsi="Calibri" w:cs="Times New Roman"/>
              </w:rPr>
              <w:t xml:space="preserve">řeší případné komplikace. </w:t>
            </w:r>
          </w:p>
        </w:tc>
        <w:tc>
          <w:tcPr>
            <w:tcW w:w="482" w:type="pct"/>
          </w:tcPr>
          <w:p w14:paraId="62E4B68E" w14:textId="261967BD"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hospitace každé 3</w:t>
            </w:r>
            <w:r w:rsidR="003A2F07">
              <w:rPr>
                <w:rFonts w:ascii="Calibri" w:eastAsia="Calibri" w:hAnsi="Calibri" w:cs="Times New Roman"/>
                <w:b/>
                <w:bCs/>
              </w:rPr>
              <w:t> </w:t>
            </w:r>
            <w:r w:rsidRPr="00484E19">
              <w:rPr>
                <w:rFonts w:ascii="Calibri" w:eastAsia="Calibri" w:hAnsi="Calibri" w:cs="Times New Roman"/>
                <w:b/>
                <w:bCs/>
              </w:rPr>
              <w:t>měsíce</w:t>
            </w:r>
          </w:p>
        </w:tc>
        <w:tc>
          <w:tcPr>
            <w:tcW w:w="743" w:type="pct"/>
          </w:tcPr>
          <w:p w14:paraId="7B3C541A" w14:textId="77777777" w:rsidR="00484E19" w:rsidRPr="00484E19" w:rsidRDefault="00484E19" w:rsidP="004D03F1">
            <w:pPr>
              <w:jc w:val="left"/>
              <w:rPr>
                <w:rFonts w:ascii="Calibri" w:eastAsia="Calibri" w:hAnsi="Calibri" w:cs="Times New Roman"/>
              </w:rPr>
            </w:pPr>
          </w:p>
        </w:tc>
      </w:tr>
      <w:tr w:rsidR="00484E19" w:rsidRPr="00484E19" w14:paraId="3EA8E07C" w14:textId="77777777" w:rsidTr="00424128">
        <w:tc>
          <w:tcPr>
            <w:tcW w:w="1804" w:type="pct"/>
          </w:tcPr>
          <w:p w14:paraId="6A32FC6D" w14:textId="5E492552" w:rsidR="00484E19" w:rsidRPr="00484E19" w:rsidRDefault="00484E19" w:rsidP="00141614">
            <w:pPr>
              <w:rPr>
                <w:rFonts w:ascii="Calibri" w:eastAsia="Calibri" w:hAnsi="Calibri" w:cs="Times New Roman"/>
              </w:rPr>
            </w:pPr>
            <w:r w:rsidRPr="00484E19">
              <w:rPr>
                <w:rFonts w:ascii="Calibri" w:eastAsia="Calibri" w:hAnsi="Calibri" w:cs="Times New Roman"/>
              </w:rPr>
              <w:lastRenderedPageBreak/>
              <w:t>C5 – Je nastaven způsob krizové komunikace firmy a</w:t>
            </w:r>
            <w:r w:rsidR="003A2F07">
              <w:rPr>
                <w:rFonts w:ascii="Calibri" w:eastAsia="Calibri" w:hAnsi="Calibri" w:cs="Times New Roman"/>
              </w:rPr>
              <w:t> </w:t>
            </w:r>
            <w:r w:rsidRPr="00484E19">
              <w:rPr>
                <w:rFonts w:ascii="Calibri" w:eastAsia="Calibri" w:hAnsi="Calibri" w:cs="Times New Roman"/>
              </w:rPr>
              <w:t>školy pro případ problémů</w:t>
            </w:r>
          </w:p>
        </w:tc>
        <w:sdt>
          <w:sdtPr>
            <w:rPr>
              <w:rFonts w:ascii="Calibri" w:eastAsia="Calibri" w:hAnsi="Calibri" w:cs="Times New Roman"/>
              <w:sz w:val="44"/>
              <w:szCs w:val="44"/>
            </w:rPr>
            <w:id w:val="-786892104"/>
            <w14:checkbox>
              <w14:checked w14:val="1"/>
              <w14:checkedState w14:val="2612" w14:font="MS Gothic"/>
              <w14:uncheckedState w14:val="2610" w14:font="MS Gothic"/>
            </w14:checkbox>
          </w:sdtPr>
          <w:sdtEndPr/>
          <w:sdtContent>
            <w:tc>
              <w:tcPr>
                <w:tcW w:w="274" w:type="pct"/>
                <w:vAlign w:val="center"/>
              </w:tcPr>
              <w:p w14:paraId="410AD86F"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604266848"/>
            <w14:checkbox>
              <w14:checked w14:val="1"/>
              <w14:checkedState w14:val="2612" w14:font="MS Gothic"/>
              <w14:uncheckedState w14:val="2610" w14:font="MS Gothic"/>
            </w14:checkbox>
          </w:sdtPr>
          <w:sdtEndPr/>
          <w:sdtContent>
            <w:tc>
              <w:tcPr>
                <w:tcW w:w="263" w:type="pct"/>
                <w:vAlign w:val="center"/>
              </w:tcPr>
              <w:p w14:paraId="581DF74F"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10A57B80" w14:textId="14DE94D5" w:rsidR="00484E19" w:rsidRPr="005F67A5" w:rsidRDefault="00484E19" w:rsidP="004D03F1">
            <w:pPr>
              <w:rPr>
                <w:rFonts w:ascii="Calibri" w:eastAsia="Calibri" w:hAnsi="Calibri" w:cs="Times New Roman"/>
              </w:rPr>
            </w:pPr>
            <w:r w:rsidRPr="005F67A5">
              <w:rPr>
                <w:rFonts w:ascii="Calibri" w:eastAsia="Calibri" w:hAnsi="Calibri" w:cs="Times New Roman"/>
              </w:rPr>
              <w:t xml:space="preserve">Instruktor </w:t>
            </w:r>
            <w:r w:rsidR="005F67A5">
              <w:rPr>
                <w:rFonts w:ascii="Calibri" w:eastAsia="Calibri" w:hAnsi="Calibri" w:cs="Times New Roman"/>
              </w:rPr>
              <w:t>a žáci ve</w:t>
            </w:r>
            <w:r w:rsidRPr="005F67A5">
              <w:rPr>
                <w:rFonts w:ascii="Calibri" w:eastAsia="Calibri" w:hAnsi="Calibri" w:cs="Times New Roman"/>
              </w:rPr>
              <w:t xml:space="preserve"> firm</w:t>
            </w:r>
            <w:r w:rsidR="005F67A5">
              <w:rPr>
                <w:rFonts w:ascii="Calibri" w:eastAsia="Calibri" w:hAnsi="Calibri" w:cs="Times New Roman"/>
              </w:rPr>
              <w:t>ě</w:t>
            </w:r>
            <w:r w:rsidRPr="005F67A5">
              <w:rPr>
                <w:rFonts w:ascii="Calibri" w:eastAsia="Calibri" w:hAnsi="Calibri" w:cs="Times New Roman"/>
              </w:rPr>
              <w:t xml:space="preserve"> vykonávající praxi na externím pracovišti mají kontakt na VUOV (telefonní číslo na mobil a e</w:t>
            </w:r>
            <w:r w:rsidR="003A2F07">
              <w:rPr>
                <w:rFonts w:ascii="Calibri" w:eastAsia="Calibri" w:hAnsi="Calibri" w:cs="Times New Roman"/>
              </w:rPr>
              <w:noBreakHyphen/>
            </w:r>
            <w:r w:rsidRPr="005F67A5">
              <w:rPr>
                <w:rFonts w:ascii="Calibri" w:eastAsia="Calibri" w:hAnsi="Calibri" w:cs="Times New Roman"/>
              </w:rPr>
              <w:t>mail), který zajišťuje veškerou komunikaci a</w:t>
            </w:r>
            <w:r w:rsidR="003A2F07">
              <w:rPr>
                <w:rFonts w:ascii="Calibri" w:eastAsia="Calibri" w:hAnsi="Calibri" w:cs="Times New Roman"/>
              </w:rPr>
              <w:t> </w:t>
            </w:r>
            <w:r w:rsidRPr="005F67A5">
              <w:rPr>
                <w:rFonts w:ascii="Calibri" w:eastAsia="Calibri" w:hAnsi="Calibri" w:cs="Times New Roman"/>
              </w:rPr>
              <w:t>v případě jakékoliv komplikace řeší vzniklé problémy. Kázeňské přestupky řeší VUOV okamžitě, absenci řeší také VUOV.</w:t>
            </w:r>
          </w:p>
        </w:tc>
        <w:tc>
          <w:tcPr>
            <w:tcW w:w="482" w:type="pct"/>
          </w:tcPr>
          <w:p w14:paraId="377FA342"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aktuálně</w:t>
            </w:r>
          </w:p>
        </w:tc>
        <w:tc>
          <w:tcPr>
            <w:tcW w:w="743" w:type="pct"/>
          </w:tcPr>
          <w:p w14:paraId="36A6F8F0" w14:textId="77777777" w:rsidR="00484E19" w:rsidRPr="00484E19" w:rsidRDefault="00484E19" w:rsidP="004D03F1">
            <w:pPr>
              <w:jc w:val="left"/>
              <w:rPr>
                <w:rFonts w:ascii="Calibri" w:eastAsia="Calibri" w:hAnsi="Calibri" w:cs="Times New Roman"/>
              </w:rPr>
            </w:pPr>
          </w:p>
        </w:tc>
      </w:tr>
      <w:tr w:rsidR="00484E19" w:rsidRPr="00484E19" w14:paraId="36671DE6" w14:textId="77777777" w:rsidTr="00424128">
        <w:tc>
          <w:tcPr>
            <w:tcW w:w="1804" w:type="pct"/>
          </w:tcPr>
          <w:p w14:paraId="6FB8D1F5"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Kritérium</w:t>
            </w:r>
          </w:p>
        </w:tc>
        <w:tc>
          <w:tcPr>
            <w:tcW w:w="274" w:type="pct"/>
            <w:vAlign w:val="center"/>
          </w:tcPr>
          <w:p w14:paraId="205B86D6"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Firma</w:t>
            </w:r>
          </w:p>
        </w:tc>
        <w:tc>
          <w:tcPr>
            <w:tcW w:w="263" w:type="pct"/>
            <w:vAlign w:val="center"/>
          </w:tcPr>
          <w:p w14:paraId="725089B2"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Škola</w:t>
            </w:r>
          </w:p>
        </w:tc>
        <w:tc>
          <w:tcPr>
            <w:tcW w:w="1434" w:type="pct"/>
          </w:tcPr>
          <w:p w14:paraId="16BF5638" w14:textId="1BEF2BCA" w:rsidR="00484E19" w:rsidRPr="005F67A5" w:rsidRDefault="00484E19" w:rsidP="00B1754B">
            <w:pPr>
              <w:jc w:val="center"/>
              <w:rPr>
                <w:rFonts w:ascii="Calibri" w:eastAsia="Calibri" w:hAnsi="Calibri" w:cs="Times New Roman"/>
                <w:b/>
                <w:sz w:val="24"/>
                <w:szCs w:val="24"/>
              </w:rPr>
            </w:pPr>
            <w:r w:rsidRPr="005F67A5">
              <w:rPr>
                <w:rFonts w:ascii="Calibri" w:eastAsia="Calibri" w:hAnsi="Calibri" w:cs="Times New Roman"/>
                <w:b/>
                <w:sz w:val="24"/>
                <w:szCs w:val="24"/>
              </w:rPr>
              <w:t>Čím lze doložit</w:t>
            </w:r>
            <w:r w:rsidR="00BD79AF">
              <w:rPr>
                <w:rFonts w:ascii="Calibri" w:eastAsia="Calibri" w:hAnsi="Calibri" w:cs="Times New Roman"/>
                <w:b/>
                <w:sz w:val="24"/>
                <w:szCs w:val="24"/>
              </w:rPr>
              <w:t xml:space="preserve"> </w:t>
            </w:r>
            <w:r w:rsidRPr="005F67A5">
              <w:rPr>
                <w:rFonts w:ascii="Calibri" w:eastAsia="Calibri" w:hAnsi="Calibri" w:cs="Times New Roman"/>
                <w:b/>
                <w:sz w:val="24"/>
                <w:szCs w:val="24"/>
              </w:rPr>
              <w:t>/</w:t>
            </w:r>
            <w:r w:rsidR="00BD79AF">
              <w:rPr>
                <w:rFonts w:ascii="Calibri" w:eastAsia="Calibri" w:hAnsi="Calibri" w:cs="Times New Roman"/>
                <w:b/>
                <w:sz w:val="24"/>
                <w:szCs w:val="24"/>
              </w:rPr>
              <w:t xml:space="preserve"> </w:t>
            </w:r>
            <w:r w:rsidRPr="005F67A5">
              <w:rPr>
                <w:rFonts w:ascii="Calibri" w:eastAsia="Calibri" w:hAnsi="Calibri" w:cs="Times New Roman"/>
                <w:b/>
                <w:sz w:val="24"/>
                <w:szCs w:val="24"/>
              </w:rPr>
              <w:t>Jak bylo ověřeno</w:t>
            </w:r>
          </w:p>
        </w:tc>
        <w:tc>
          <w:tcPr>
            <w:tcW w:w="482" w:type="pct"/>
          </w:tcPr>
          <w:p w14:paraId="455B7331" w14:textId="77777777"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Datum</w:t>
            </w:r>
          </w:p>
        </w:tc>
        <w:tc>
          <w:tcPr>
            <w:tcW w:w="743" w:type="pct"/>
          </w:tcPr>
          <w:p w14:paraId="605EF843" w14:textId="07737295" w:rsidR="00484E19" w:rsidRPr="00484E19" w:rsidRDefault="00484E19" w:rsidP="00B1754B">
            <w:pPr>
              <w:jc w:val="center"/>
              <w:rPr>
                <w:rFonts w:ascii="Calibri" w:eastAsia="Calibri" w:hAnsi="Calibri" w:cs="Times New Roman"/>
                <w:b/>
                <w:sz w:val="24"/>
                <w:szCs w:val="24"/>
              </w:rPr>
            </w:pPr>
            <w:r w:rsidRPr="00484E19">
              <w:rPr>
                <w:rFonts w:ascii="Calibri" w:eastAsia="Calibri" w:hAnsi="Calibri" w:cs="Times New Roman"/>
                <w:b/>
                <w:sz w:val="24"/>
                <w:szCs w:val="24"/>
              </w:rPr>
              <w:t>Pozn</w:t>
            </w:r>
            <w:r w:rsidR="003A2F07">
              <w:rPr>
                <w:rFonts w:ascii="Calibri" w:eastAsia="Calibri" w:hAnsi="Calibri" w:cs="Times New Roman"/>
                <w:b/>
                <w:sz w:val="24"/>
                <w:szCs w:val="24"/>
              </w:rPr>
              <w:t>ámka</w:t>
            </w:r>
          </w:p>
        </w:tc>
      </w:tr>
      <w:tr w:rsidR="00484E19" w:rsidRPr="00484E19" w14:paraId="78F6A5C9" w14:textId="77777777" w:rsidTr="00424128">
        <w:tc>
          <w:tcPr>
            <w:tcW w:w="5000" w:type="pct"/>
            <w:gridSpan w:val="6"/>
            <w:shd w:val="pct15" w:color="auto" w:fill="auto"/>
          </w:tcPr>
          <w:p w14:paraId="2CF2C830" w14:textId="77777777" w:rsidR="00484E19" w:rsidRPr="005F67A5" w:rsidRDefault="00484E19" w:rsidP="004D03F1">
            <w:pPr>
              <w:jc w:val="left"/>
              <w:rPr>
                <w:rFonts w:ascii="Calibri" w:eastAsia="Calibri" w:hAnsi="Calibri" w:cs="Times New Roman"/>
                <w:b/>
              </w:rPr>
            </w:pPr>
            <w:r w:rsidRPr="005F67A5">
              <w:rPr>
                <w:rFonts w:ascii="Calibri" w:eastAsia="Calibri" w:hAnsi="Calibri" w:cs="Times New Roman"/>
                <w:b/>
              </w:rPr>
              <w:t>D – Vyhodnocení a rozvoj</w:t>
            </w:r>
          </w:p>
        </w:tc>
      </w:tr>
      <w:tr w:rsidR="00484E19" w:rsidRPr="00484E19" w14:paraId="4C87FD74" w14:textId="77777777" w:rsidTr="00424128">
        <w:tc>
          <w:tcPr>
            <w:tcW w:w="1804" w:type="pct"/>
          </w:tcPr>
          <w:p w14:paraId="294313BF" w14:textId="7B5609E6" w:rsidR="00484E19" w:rsidRPr="00484E19" w:rsidRDefault="00484E19" w:rsidP="00141614">
            <w:pPr>
              <w:rPr>
                <w:rFonts w:ascii="Calibri" w:eastAsia="Calibri" w:hAnsi="Calibri" w:cs="Times New Roman"/>
              </w:rPr>
            </w:pPr>
            <w:r w:rsidRPr="00484E19">
              <w:rPr>
                <w:rFonts w:ascii="Calibri" w:eastAsia="Calibri" w:hAnsi="Calibri" w:cs="Times New Roman"/>
              </w:rPr>
              <w:t>D1 – Probíhá pravidelné zhodnocení realizace</w:t>
            </w:r>
          </w:p>
        </w:tc>
        <w:sdt>
          <w:sdtPr>
            <w:rPr>
              <w:rFonts w:ascii="Calibri" w:eastAsia="Calibri" w:hAnsi="Calibri" w:cs="Times New Roman"/>
              <w:sz w:val="44"/>
              <w:szCs w:val="44"/>
            </w:rPr>
            <w:id w:val="-1185434165"/>
            <w14:checkbox>
              <w14:checked w14:val="1"/>
              <w14:checkedState w14:val="2612" w14:font="MS Gothic"/>
              <w14:uncheckedState w14:val="2610" w14:font="MS Gothic"/>
            </w14:checkbox>
          </w:sdtPr>
          <w:sdtEndPr/>
          <w:sdtContent>
            <w:tc>
              <w:tcPr>
                <w:tcW w:w="274" w:type="pct"/>
                <w:vAlign w:val="center"/>
              </w:tcPr>
              <w:p w14:paraId="0D594674"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2105329483"/>
            <w14:checkbox>
              <w14:checked w14:val="1"/>
              <w14:checkedState w14:val="2612" w14:font="MS Gothic"/>
              <w14:uncheckedState w14:val="2610" w14:font="MS Gothic"/>
            </w14:checkbox>
          </w:sdtPr>
          <w:sdtEndPr/>
          <w:sdtContent>
            <w:tc>
              <w:tcPr>
                <w:tcW w:w="263" w:type="pct"/>
                <w:vAlign w:val="center"/>
              </w:tcPr>
              <w:p w14:paraId="34F08F3B"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0BB3A207" w14:textId="20ED45E1" w:rsidR="00484E19" w:rsidRPr="005F67A5" w:rsidRDefault="00484E19" w:rsidP="004D03F1">
            <w:pPr>
              <w:rPr>
                <w:rFonts w:ascii="Calibri" w:eastAsia="Calibri" w:hAnsi="Calibri" w:cs="Times New Roman"/>
              </w:rPr>
            </w:pPr>
            <w:r w:rsidRPr="005F67A5">
              <w:rPr>
                <w:rFonts w:ascii="Calibri" w:eastAsia="Calibri" w:hAnsi="Calibri" w:cs="Times New Roman"/>
              </w:rPr>
              <w:t xml:space="preserve">Během běžné komunikace škola x firma </w:t>
            </w:r>
            <w:r w:rsidR="003A2F07">
              <w:rPr>
                <w:rFonts w:ascii="Calibri" w:eastAsia="Calibri" w:hAnsi="Calibri" w:cs="Times New Roman"/>
              </w:rPr>
              <w:t xml:space="preserve">zároveň </w:t>
            </w:r>
            <w:r w:rsidRPr="005F67A5">
              <w:rPr>
                <w:rFonts w:ascii="Calibri" w:eastAsia="Calibri" w:hAnsi="Calibri" w:cs="Times New Roman"/>
              </w:rPr>
              <w:t>probíhá i průběžné hodnocení realizace (hodnocení výkonu jednotlivých žáků, celková spolupráce, chování žáků, docházka apod.). Pravidelné hodnocení žáků je nutností, a proto každých 14 dní dochází ke komunikaci (elektronická, telefonická) mezi instruktorem/učitelem OV a předání hodnot</w:t>
            </w:r>
            <w:r w:rsidR="003A2F07">
              <w:rPr>
                <w:rFonts w:ascii="Calibri" w:eastAsia="Calibri" w:hAnsi="Calibri" w:cs="Times New Roman"/>
              </w:rPr>
              <w:t>i</w:t>
            </w:r>
            <w:r w:rsidRPr="005F67A5">
              <w:rPr>
                <w:rFonts w:ascii="Calibri" w:eastAsia="Calibri" w:hAnsi="Calibri" w:cs="Times New Roman"/>
              </w:rPr>
              <w:t xml:space="preserve">cích informací, které následně UOV převede na průběžnou známku. Tuto známku zaznamenává do </w:t>
            </w:r>
            <w:r w:rsidRPr="005F67A5">
              <w:rPr>
                <w:rFonts w:ascii="Calibri" w:eastAsia="Calibri" w:hAnsi="Calibri" w:cs="Times New Roman"/>
              </w:rPr>
              <w:lastRenderedPageBreak/>
              <w:t>aplikace Bakalář. Vždy na konci I.</w:t>
            </w:r>
            <w:r w:rsidR="003C3371">
              <w:rPr>
                <w:rFonts w:ascii="Calibri" w:eastAsia="Calibri" w:hAnsi="Calibri" w:cs="Times New Roman"/>
              </w:rPr>
              <w:t> </w:t>
            </w:r>
            <w:r w:rsidRPr="005F67A5">
              <w:rPr>
                <w:rFonts w:ascii="Calibri" w:eastAsia="Calibri" w:hAnsi="Calibri" w:cs="Times New Roman"/>
              </w:rPr>
              <w:t>a</w:t>
            </w:r>
            <w:r w:rsidR="003C3371">
              <w:rPr>
                <w:rFonts w:ascii="Calibri" w:eastAsia="Calibri" w:hAnsi="Calibri" w:cs="Times New Roman"/>
              </w:rPr>
              <w:t> </w:t>
            </w:r>
            <w:r w:rsidRPr="005F67A5">
              <w:rPr>
                <w:rFonts w:ascii="Calibri" w:eastAsia="Calibri" w:hAnsi="Calibri" w:cs="Times New Roman"/>
              </w:rPr>
              <w:t>II</w:t>
            </w:r>
            <w:r w:rsidR="003A2F07">
              <w:rPr>
                <w:rFonts w:ascii="Calibri" w:eastAsia="Calibri" w:hAnsi="Calibri" w:cs="Times New Roman"/>
              </w:rPr>
              <w:t>.</w:t>
            </w:r>
            <w:r w:rsidR="003C3371">
              <w:rPr>
                <w:rFonts w:ascii="Calibri" w:eastAsia="Calibri" w:hAnsi="Calibri" w:cs="Times New Roman"/>
              </w:rPr>
              <w:t> </w:t>
            </w:r>
            <w:r w:rsidRPr="005F67A5">
              <w:rPr>
                <w:rFonts w:ascii="Calibri" w:eastAsia="Calibri" w:hAnsi="Calibri" w:cs="Times New Roman"/>
              </w:rPr>
              <w:t>pololetí probíhá společné jednání, kde se hodnotí celé pololetí (celková spolupráce, výkon žáků, jejich chování absence apod.)</w:t>
            </w:r>
          </w:p>
        </w:tc>
        <w:tc>
          <w:tcPr>
            <w:tcW w:w="482" w:type="pct"/>
          </w:tcPr>
          <w:p w14:paraId="055BA6FC"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lastRenderedPageBreak/>
              <w:t>pravidelně</w:t>
            </w:r>
          </w:p>
          <w:p w14:paraId="2821CD1E" w14:textId="37A4DBCA"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každých 14</w:t>
            </w:r>
            <w:r w:rsidR="003A2F07">
              <w:rPr>
                <w:rFonts w:ascii="Calibri" w:eastAsia="Calibri" w:hAnsi="Calibri" w:cs="Times New Roman"/>
                <w:b/>
                <w:bCs/>
              </w:rPr>
              <w:t> </w:t>
            </w:r>
            <w:r w:rsidRPr="00484E19">
              <w:rPr>
                <w:rFonts w:ascii="Calibri" w:eastAsia="Calibri" w:hAnsi="Calibri" w:cs="Times New Roman"/>
                <w:b/>
                <w:bCs/>
              </w:rPr>
              <w:t>dní</w:t>
            </w:r>
          </w:p>
          <w:p w14:paraId="33C6BAE3" w14:textId="77777777" w:rsidR="00484E19" w:rsidRPr="00484E19" w:rsidRDefault="00484E19" w:rsidP="004D03F1">
            <w:pPr>
              <w:jc w:val="center"/>
              <w:rPr>
                <w:rFonts w:ascii="Calibri" w:eastAsia="Calibri" w:hAnsi="Calibri" w:cs="Times New Roman"/>
                <w:b/>
                <w:bCs/>
              </w:rPr>
            </w:pPr>
          </w:p>
          <w:p w14:paraId="69FC58C6"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leden</w:t>
            </w:r>
          </w:p>
          <w:p w14:paraId="10E69A9F" w14:textId="77777777" w:rsidR="00484E19" w:rsidRPr="00484E19" w:rsidRDefault="00484E19" w:rsidP="004D03F1">
            <w:pPr>
              <w:jc w:val="center"/>
              <w:rPr>
                <w:rFonts w:ascii="Calibri" w:eastAsia="Calibri" w:hAnsi="Calibri" w:cs="Times New Roman"/>
              </w:rPr>
            </w:pPr>
            <w:r w:rsidRPr="00484E19">
              <w:rPr>
                <w:rFonts w:ascii="Calibri" w:eastAsia="Calibri" w:hAnsi="Calibri" w:cs="Times New Roman"/>
                <w:b/>
                <w:bCs/>
              </w:rPr>
              <w:t>červen</w:t>
            </w:r>
          </w:p>
        </w:tc>
        <w:tc>
          <w:tcPr>
            <w:tcW w:w="743" w:type="pct"/>
          </w:tcPr>
          <w:p w14:paraId="79C66E72" w14:textId="77777777" w:rsidR="00484E19" w:rsidRPr="00484E19" w:rsidRDefault="00484E19" w:rsidP="00484E19">
            <w:pPr>
              <w:spacing w:line="240" w:lineRule="auto"/>
              <w:jc w:val="left"/>
              <w:rPr>
                <w:rFonts w:ascii="Calibri" w:eastAsia="Calibri" w:hAnsi="Calibri" w:cs="Times New Roman"/>
              </w:rPr>
            </w:pPr>
          </w:p>
        </w:tc>
      </w:tr>
      <w:tr w:rsidR="00484E19" w:rsidRPr="00484E19" w14:paraId="1EDF14DA" w14:textId="77777777" w:rsidTr="00424128">
        <w:tc>
          <w:tcPr>
            <w:tcW w:w="1804" w:type="pct"/>
          </w:tcPr>
          <w:p w14:paraId="181336AA" w14:textId="69A986CC" w:rsidR="00484E19" w:rsidRPr="00484E19" w:rsidRDefault="00484E19" w:rsidP="00141614">
            <w:pPr>
              <w:rPr>
                <w:rFonts w:ascii="Calibri" w:eastAsia="Calibri" w:hAnsi="Calibri" w:cs="Times New Roman"/>
              </w:rPr>
            </w:pPr>
            <w:r w:rsidRPr="00484E19">
              <w:rPr>
                <w:rFonts w:ascii="Calibri" w:eastAsia="Calibri" w:hAnsi="Calibri" w:cs="Times New Roman"/>
              </w:rPr>
              <w:t>D2 – Firma je zapojena do mediálních, náborových a</w:t>
            </w:r>
            <w:r w:rsidR="003A2F07">
              <w:rPr>
                <w:rFonts w:ascii="Calibri" w:eastAsia="Calibri" w:hAnsi="Calibri" w:cs="Times New Roman"/>
              </w:rPr>
              <w:t> </w:t>
            </w:r>
            <w:r w:rsidRPr="00484E19">
              <w:rPr>
                <w:rFonts w:ascii="Calibri" w:eastAsia="Calibri" w:hAnsi="Calibri" w:cs="Times New Roman"/>
              </w:rPr>
              <w:t>kariérních aktivit školy</w:t>
            </w:r>
          </w:p>
        </w:tc>
        <w:sdt>
          <w:sdtPr>
            <w:rPr>
              <w:rFonts w:ascii="Calibri" w:eastAsia="Calibri" w:hAnsi="Calibri" w:cs="Times New Roman"/>
              <w:sz w:val="44"/>
              <w:szCs w:val="44"/>
            </w:rPr>
            <w:id w:val="-1022706206"/>
            <w14:checkbox>
              <w14:checked w14:val="1"/>
              <w14:checkedState w14:val="2612" w14:font="MS Gothic"/>
              <w14:uncheckedState w14:val="2610" w14:font="MS Gothic"/>
            </w14:checkbox>
          </w:sdtPr>
          <w:sdtEndPr/>
          <w:sdtContent>
            <w:tc>
              <w:tcPr>
                <w:tcW w:w="274" w:type="pct"/>
                <w:vAlign w:val="center"/>
              </w:tcPr>
              <w:p w14:paraId="3424E456"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92775107"/>
            <w14:checkbox>
              <w14:checked w14:val="1"/>
              <w14:checkedState w14:val="2612" w14:font="MS Gothic"/>
              <w14:uncheckedState w14:val="2610" w14:font="MS Gothic"/>
            </w14:checkbox>
          </w:sdtPr>
          <w:sdtEndPr/>
          <w:sdtContent>
            <w:tc>
              <w:tcPr>
                <w:tcW w:w="263" w:type="pct"/>
                <w:vAlign w:val="center"/>
              </w:tcPr>
              <w:p w14:paraId="06588326"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0CABFC5C" w14:textId="0D3B6253" w:rsidR="00484E19" w:rsidRPr="005F67A5" w:rsidRDefault="00484E19" w:rsidP="004D03F1">
            <w:pPr>
              <w:rPr>
                <w:rFonts w:ascii="Calibri" w:eastAsia="Calibri" w:hAnsi="Calibri" w:cs="Times New Roman"/>
              </w:rPr>
            </w:pPr>
            <w:r w:rsidRPr="005F67A5">
              <w:rPr>
                <w:rFonts w:ascii="Calibri" w:eastAsia="Calibri" w:hAnsi="Calibri" w:cs="Times New Roman"/>
              </w:rPr>
              <w:t>Během výkonu praxe našich žáků firma pořizuje materiály, které jsou součástí medializace nejen oboru, SŠT Most, firmy, ale</w:t>
            </w:r>
            <w:r w:rsidR="00BD79AF">
              <w:rPr>
                <w:rFonts w:ascii="Calibri" w:eastAsia="Calibri" w:hAnsi="Calibri" w:cs="Times New Roman"/>
              </w:rPr>
              <w:t xml:space="preserve"> i</w:t>
            </w:r>
            <w:r w:rsidRPr="005F67A5">
              <w:rPr>
                <w:rFonts w:ascii="Calibri" w:eastAsia="Calibri" w:hAnsi="Calibri" w:cs="Times New Roman"/>
              </w:rPr>
              <w:t xml:space="preserve"> samotného regionu Ústecko. Pořízené materiály školy také využívá při prezentaci školy a oboru na svých w</w:t>
            </w:r>
            <w:r w:rsidR="005F67A5">
              <w:rPr>
                <w:rFonts w:ascii="Calibri" w:eastAsia="Calibri" w:hAnsi="Calibri" w:cs="Times New Roman"/>
              </w:rPr>
              <w:t>ebových</w:t>
            </w:r>
            <w:r w:rsidRPr="005F67A5">
              <w:rPr>
                <w:rFonts w:ascii="Calibri" w:eastAsia="Calibri" w:hAnsi="Calibri" w:cs="Times New Roman"/>
              </w:rPr>
              <w:t xml:space="preserve"> stránkách, na Facebooku a v m</w:t>
            </w:r>
            <w:r w:rsidR="003A2F07">
              <w:rPr>
                <w:rFonts w:ascii="Calibri" w:eastAsia="Calibri" w:hAnsi="Calibri" w:cs="Times New Roman"/>
              </w:rPr>
              <w:t>é</w:t>
            </w:r>
            <w:r w:rsidRPr="005F67A5">
              <w:rPr>
                <w:rFonts w:ascii="Calibri" w:eastAsia="Calibri" w:hAnsi="Calibri" w:cs="Times New Roman"/>
              </w:rPr>
              <w:t xml:space="preserve">diích regionu. Pravidelně zveřejňujeme příspěvky na stránkách školy a na sociálních sítích. V plánu jsme také měli spolupráci na třídních schůzkách, dnech otevřených dveří a další náborových prezentacích, kdy se škola představuje veřejnosti a ZŠ, ale bohužel vlivem epidemické situace se tyto aktivity přenesly do systému online. Rádi </w:t>
            </w:r>
            <w:r w:rsidRPr="005F67A5">
              <w:rPr>
                <w:rFonts w:ascii="Calibri" w:eastAsia="Calibri" w:hAnsi="Calibri" w:cs="Times New Roman"/>
              </w:rPr>
              <w:lastRenderedPageBreak/>
              <w:t>bychom v budoucnu firmu opět zapojili do aktivit školy, které byly v plánu.</w:t>
            </w:r>
          </w:p>
        </w:tc>
        <w:tc>
          <w:tcPr>
            <w:tcW w:w="482" w:type="pct"/>
          </w:tcPr>
          <w:p w14:paraId="3CFD07B3"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lastRenderedPageBreak/>
              <w:t>pravidelně</w:t>
            </w:r>
          </w:p>
          <w:p w14:paraId="521D334C"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měsíčně</w:t>
            </w:r>
          </w:p>
        </w:tc>
        <w:tc>
          <w:tcPr>
            <w:tcW w:w="743" w:type="pct"/>
          </w:tcPr>
          <w:p w14:paraId="4545B936" w14:textId="77777777" w:rsidR="00484E19" w:rsidRPr="00484E19" w:rsidRDefault="00484E19" w:rsidP="004D03F1">
            <w:pPr>
              <w:jc w:val="center"/>
              <w:rPr>
                <w:rFonts w:ascii="Calibri" w:eastAsia="Calibri" w:hAnsi="Calibri" w:cs="Times New Roman"/>
                <w:b/>
                <w:bCs/>
              </w:rPr>
            </w:pPr>
          </w:p>
        </w:tc>
      </w:tr>
      <w:tr w:rsidR="00484E19" w:rsidRPr="00484E19" w14:paraId="7EB5D194" w14:textId="77777777" w:rsidTr="00424128">
        <w:tc>
          <w:tcPr>
            <w:tcW w:w="1804" w:type="pct"/>
          </w:tcPr>
          <w:p w14:paraId="6F2FA691"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D3 – Probíhá sledování uplatnění absolventů, jsou pravidelně vyhodnocovány dotazníky spokojenosti žáků a instruktorů</w:t>
            </w:r>
          </w:p>
        </w:tc>
        <w:sdt>
          <w:sdtPr>
            <w:rPr>
              <w:rFonts w:ascii="Calibri" w:eastAsia="Calibri" w:hAnsi="Calibri" w:cs="Times New Roman"/>
              <w:sz w:val="44"/>
              <w:szCs w:val="44"/>
            </w:rPr>
            <w:id w:val="-2042967335"/>
            <w14:checkbox>
              <w14:checked w14:val="1"/>
              <w14:checkedState w14:val="2612" w14:font="MS Gothic"/>
              <w14:uncheckedState w14:val="2610" w14:font="MS Gothic"/>
            </w14:checkbox>
          </w:sdtPr>
          <w:sdtEndPr/>
          <w:sdtContent>
            <w:tc>
              <w:tcPr>
                <w:tcW w:w="274" w:type="pct"/>
                <w:vAlign w:val="center"/>
              </w:tcPr>
              <w:p w14:paraId="1215EB6F"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1123269506"/>
            <w14:checkbox>
              <w14:checked w14:val="1"/>
              <w14:checkedState w14:val="2612" w14:font="MS Gothic"/>
              <w14:uncheckedState w14:val="2610" w14:font="MS Gothic"/>
            </w14:checkbox>
          </w:sdtPr>
          <w:sdtEndPr/>
          <w:sdtContent>
            <w:tc>
              <w:tcPr>
                <w:tcW w:w="263" w:type="pct"/>
                <w:vAlign w:val="center"/>
              </w:tcPr>
              <w:p w14:paraId="6DF5C462"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087BD340" w14:textId="61C93B86" w:rsidR="00484E19" w:rsidRPr="005F67A5" w:rsidRDefault="00484E19" w:rsidP="004D03F1">
            <w:pPr>
              <w:rPr>
                <w:rFonts w:ascii="Calibri" w:eastAsia="Calibri" w:hAnsi="Calibri" w:cs="Times New Roman"/>
              </w:rPr>
            </w:pPr>
            <w:r w:rsidRPr="005F67A5">
              <w:rPr>
                <w:rFonts w:ascii="Calibri" w:eastAsia="Calibri" w:hAnsi="Calibri" w:cs="Times New Roman"/>
              </w:rPr>
              <w:t>Vedoucí učitel OV pravidelně komunikuje i</w:t>
            </w:r>
            <w:r w:rsidR="00BD79AF">
              <w:rPr>
                <w:rFonts w:ascii="Calibri" w:eastAsia="Calibri" w:hAnsi="Calibri" w:cs="Times New Roman"/>
              </w:rPr>
              <w:t> </w:t>
            </w:r>
            <w:r w:rsidRPr="005F67A5">
              <w:rPr>
                <w:rFonts w:ascii="Calibri" w:eastAsia="Calibri" w:hAnsi="Calibri" w:cs="Times New Roman"/>
              </w:rPr>
              <w:t>se žáky vykonávající</w:t>
            </w:r>
            <w:r w:rsidR="00BD79AF">
              <w:rPr>
                <w:rFonts w:ascii="Calibri" w:eastAsia="Calibri" w:hAnsi="Calibri" w:cs="Times New Roman"/>
              </w:rPr>
              <w:t>mi</w:t>
            </w:r>
            <w:r w:rsidRPr="005F67A5">
              <w:rPr>
                <w:rFonts w:ascii="Calibri" w:eastAsia="Calibri" w:hAnsi="Calibri" w:cs="Times New Roman"/>
              </w:rPr>
              <w:t xml:space="preserve"> praxi </w:t>
            </w:r>
            <w:r w:rsidR="00BD79AF">
              <w:rPr>
                <w:rFonts w:ascii="Calibri" w:eastAsia="Calibri" w:hAnsi="Calibri" w:cs="Times New Roman"/>
              </w:rPr>
              <w:t>ve</w:t>
            </w:r>
            <w:r w:rsidRPr="005F67A5">
              <w:rPr>
                <w:rFonts w:ascii="Calibri" w:eastAsia="Calibri" w:hAnsi="Calibri" w:cs="Times New Roman"/>
              </w:rPr>
              <w:t xml:space="preserve"> firmě</w:t>
            </w:r>
            <w:r w:rsidR="00BD79AF">
              <w:rPr>
                <w:rFonts w:ascii="Calibri" w:eastAsia="Calibri" w:hAnsi="Calibri" w:cs="Times New Roman"/>
              </w:rPr>
              <w:t>,</w:t>
            </w:r>
            <w:r w:rsidRPr="005F67A5">
              <w:rPr>
                <w:rFonts w:ascii="Calibri" w:eastAsia="Calibri" w:hAnsi="Calibri" w:cs="Times New Roman"/>
              </w:rPr>
              <w:t xml:space="preserve"> a tím získává i podrobnější informace o</w:t>
            </w:r>
            <w:r w:rsidR="003A2F07">
              <w:rPr>
                <w:rFonts w:ascii="Calibri" w:eastAsia="Calibri" w:hAnsi="Calibri" w:cs="Times New Roman"/>
              </w:rPr>
              <w:t> </w:t>
            </w:r>
            <w:r w:rsidRPr="005F67A5">
              <w:rPr>
                <w:rFonts w:ascii="Calibri" w:eastAsia="Calibri" w:hAnsi="Calibri" w:cs="Times New Roman"/>
              </w:rPr>
              <w:t>spokojenosti žáků. Na závěr školního roku informuje ZŘOV o spokojenosti žáků a</w:t>
            </w:r>
            <w:r w:rsidR="003C3371">
              <w:rPr>
                <w:rFonts w:ascii="Calibri" w:eastAsia="Calibri" w:hAnsi="Calibri" w:cs="Times New Roman"/>
              </w:rPr>
              <w:t> o tom,</w:t>
            </w:r>
            <w:r w:rsidRPr="005F67A5">
              <w:rPr>
                <w:rFonts w:ascii="Calibri" w:eastAsia="Calibri" w:hAnsi="Calibri" w:cs="Times New Roman"/>
              </w:rPr>
              <w:t xml:space="preserve"> zda doporučuje sepsání smlouvy o</w:t>
            </w:r>
            <w:r w:rsidR="003C3371">
              <w:rPr>
                <w:rFonts w:ascii="Calibri" w:eastAsia="Calibri" w:hAnsi="Calibri" w:cs="Times New Roman"/>
              </w:rPr>
              <w:t> </w:t>
            </w:r>
            <w:r w:rsidRPr="005F67A5">
              <w:rPr>
                <w:rFonts w:ascii="Calibri" w:eastAsia="Calibri" w:hAnsi="Calibri" w:cs="Times New Roman"/>
              </w:rPr>
              <w:t xml:space="preserve">smluvním pracovišti i pro následující školní rok. </w:t>
            </w:r>
          </w:p>
          <w:p w14:paraId="1163E43E" w14:textId="77777777" w:rsidR="00484E19" w:rsidRPr="005F67A5" w:rsidRDefault="00484E19" w:rsidP="004D03F1">
            <w:pPr>
              <w:rPr>
                <w:rFonts w:ascii="Calibri" w:eastAsia="Calibri" w:hAnsi="Calibri" w:cs="Times New Roman"/>
              </w:rPr>
            </w:pPr>
            <w:r w:rsidRPr="005F67A5">
              <w:rPr>
                <w:rFonts w:ascii="Calibri" w:eastAsia="Calibri" w:hAnsi="Calibri" w:cs="Times New Roman"/>
              </w:rPr>
              <w:t xml:space="preserve">Dotazníky neaplikujeme, vše probíhá ve formě rozhovoru.  </w:t>
            </w:r>
          </w:p>
          <w:p w14:paraId="4037D585" w14:textId="3A2C989F" w:rsidR="00484E19" w:rsidRPr="005F67A5" w:rsidRDefault="00484E19" w:rsidP="004D03F1">
            <w:pPr>
              <w:rPr>
                <w:rFonts w:ascii="Calibri" w:eastAsia="Calibri" w:hAnsi="Calibri" w:cs="Times New Roman"/>
              </w:rPr>
            </w:pPr>
            <w:r w:rsidRPr="005F67A5">
              <w:rPr>
                <w:rFonts w:ascii="Calibri" w:eastAsia="Calibri" w:hAnsi="Calibri" w:cs="Times New Roman"/>
              </w:rPr>
              <w:t>Již několikrát se stalo, že žák po absolvování praxe na externím pracovišti a po závěrečných zkouškách u firmy nastoupil jako kmenový pracovník. Tito naši absolventi jsou ve firmách hodnocen</w:t>
            </w:r>
            <w:r w:rsidR="00BD79AF">
              <w:rPr>
                <w:rFonts w:ascii="Calibri" w:eastAsia="Calibri" w:hAnsi="Calibri" w:cs="Times New Roman"/>
              </w:rPr>
              <w:t>i</w:t>
            </w:r>
            <w:r w:rsidRPr="005F67A5">
              <w:rPr>
                <w:rFonts w:ascii="Calibri" w:eastAsia="Calibri" w:hAnsi="Calibri" w:cs="Times New Roman"/>
              </w:rPr>
              <w:t xml:space="preserve"> vel</w:t>
            </w:r>
            <w:r w:rsidR="00BD79AF">
              <w:rPr>
                <w:rFonts w:ascii="Calibri" w:eastAsia="Calibri" w:hAnsi="Calibri" w:cs="Times New Roman"/>
              </w:rPr>
              <w:t>mi</w:t>
            </w:r>
            <w:r w:rsidRPr="005F67A5">
              <w:rPr>
                <w:rFonts w:ascii="Calibri" w:eastAsia="Calibri" w:hAnsi="Calibri" w:cs="Times New Roman"/>
              </w:rPr>
              <w:t xml:space="preserve"> dobře, neboť znají prostředí i klima společnosti.</w:t>
            </w:r>
          </w:p>
        </w:tc>
        <w:tc>
          <w:tcPr>
            <w:tcW w:w="482" w:type="pct"/>
          </w:tcPr>
          <w:p w14:paraId="39073598"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pravidelně měsíčně</w:t>
            </w:r>
          </w:p>
          <w:p w14:paraId="649FDFBC" w14:textId="77777777" w:rsidR="00484E19" w:rsidRPr="00484E19" w:rsidRDefault="00484E19" w:rsidP="004D03F1">
            <w:pPr>
              <w:jc w:val="center"/>
              <w:rPr>
                <w:rFonts w:ascii="Calibri" w:eastAsia="Calibri" w:hAnsi="Calibri" w:cs="Times New Roman"/>
                <w:b/>
                <w:bCs/>
              </w:rPr>
            </w:pPr>
          </w:p>
          <w:p w14:paraId="64570F21" w14:textId="77777777" w:rsidR="00484E19" w:rsidRPr="00484E19" w:rsidRDefault="00484E19" w:rsidP="004D03F1">
            <w:pPr>
              <w:jc w:val="center"/>
              <w:rPr>
                <w:rFonts w:ascii="Calibri" w:eastAsia="Calibri" w:hAnsi="Calibri" w:cs="Times New Roman"/>
                <w:b/>
                <w:bCs/>
              </w:rPr>
            </w:pPr>
          </w:p>
          <w:p w14:paraId="7AEC4B0A"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červen</w:t>
            </w:r>
          </w:p>
        </w:tc>
        <w:tc>
          <w:tcPr>
            <w:tcW w:w="743" w:type="pct"/>
          </w:tcPr>
          <w:p w14:paraId="5607A79B" w14:textId="77777777" w:rsidR="00484E19" w:rsidRPr="00484E19" w:rsidRDefault="00484E19" w:rsidP="004D03F1">
            <w:pPr>
              <w:jc w:val="left"/>
              <w:rPr>
                <w:rFonts w:ascii="Calibri" w:eastAsia="Calibri" w:hAnsi="Calibri" w:cs="Times New Roman"/>
              </w:rPr>
            </w:pPr>
          </w:p>
        </w:tc>
      </w:tr>
      <w:tr w:rsidR="00484E19" w:rsidRPr="00484E19" w14:paraId="1EE5C09C" w14:textId="77777777" w:rsidTr="00424128">
        <w:tc>
          <w:tcPr>
            <w:tcW w:w="1804" w:type="pct"/>
          </w:tcPr>
          <w:p w14:paraId="203606AA" w14:textId="6B9C1E34" w:rsidR="00484E19" w:rsidRPr="00484E19" w:rsidRDefault="00484E19" w:rsidP="00141614">
            <w:pPr>
              <w:rPr>
                <w:rFonts w:ascii="Calibri" w:eastAsia="Calibri" w:hAnsi="Calibri" w:cs="Times New Roman"/>
              </w:rPr>
            </w:pPr>
            <w:r w:rsidRPr="00484E19">
              <w:rPr>
                <w:rFonts w:ascii="Calibri" w:eastAsia="Calibri" w:hAnsi="Calibri" w:cs="Times New Roman"/>
              </w:rPr>
              <w:lastRenderedPageBreak/>
              <w:t>D4 – Jsou projednány další možnosti spolupráce firmy a</w:t>
            </w:r>
            <w:r w:rsidR="008D3701">
              <w:rPr>
                <w:rFonts w:ascii="Calibri" w:eastAsia="Calibri" w:hAnsi="Calibri" w:cs="Times New Roman"/>
              </w:rPr>
              <w:t> </w:t>
            </w:r>
            <w:r w:rsidRPr="00484E19">
              <w:rPr>
                <w:rFonts w:ascii="Calibri" w:eastAsia="Calibri" w:hAnsi="Calibri" w:cs="Times New Roman"/>
              </w:rPr>
              <w:t>školy</w:t>
            </w:r>
          </w:p>
        </w:tc>
        <w:sdt>
          <w:sdtPr>
            <w:rPr>
              <w:rFonts w:ascii="Calibri" w:eastAsia="Calibri" w:hAnsi="Calibri" w:cs="Times New Roman"/>
              <w:sz w:val="44"/>
              <w:szCs w:val="44"/>
            </w:rPr>
            <w:id w:val="-1058928695"/>
            <w14:checkbox>
              <w14:checked w14:val="1"/>
              <w14:checkedState w14:val="2612" w14:font="MS Gothic"/>
              <w14:uncheckedState w14:val="2610" w14:font="MS Gothic"/>
            </w14:checkbox>
          </w:sdtPr>
          <w:sdtEndPr/>
          <w:sdtContent>
            <w:tc>
              <w:tcPr>
                <w:tcW w:w="274" w:type="pct"/>
                <w:vAlign w:val="center"/>
              </w:tcPr>
              <w:p w14:paraId="53AA70D0"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238860966"/>
            <w14:checkbox>
              <w14:checked w14:val="1"/>
              <w14:checkedState w14:val="2612" w14:font="MS Gothic"/>
              <w14:uncheckedState w14:val="2610" w14:font="MS Gothic"/>
            </w14:checkbox>
          </w:sdtPr>
          <w:sdtEndPr/>
          <w:sdtContent>
            <w:tc>
              <w:tcPr>
                <w:tcW w:w="263" w:type="pct"/>
                <w:vAlign w:val="center"/>
              </w:tcPr>
              <w:p w14:paraId="4CB6B939"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18EC9B7F" w14:textId="103A8C13" w:rsidR="00484E19" w:rsidRPr="005F67A5" w:rsidRDefault="00484E19" w:rsidP="004D03F1">
            <w:pPr>
              <w:rPr>
                <w:rFonts w:ascii="Calibri" w:eastAsia="Calibri" w:hAnsi="Calibri" w:cs="Times New Roman"/>
              </w:rPr>
            </w:pPr>
            <w:r w:rsidRPr="005F67A5">
              <w:rPr>
                <w:rFonts w:ascii="Calibri" w:eastAsia="Calibri" w:hAnsi="Calibri" w:cs="Times New Roman"/>
              </w:rPr>
              <w:t>Hlavním pilířem spolupráce s firmou je zabezpečení moderního prostředí pro získávání odborných kompetencí v oblasti reálného prostředí firmy</w:t>
            </w:r>
            <w:r w:rsidR="00BD79AF">
              <w:rPr>
                <w:rFonts w:ascii="Calibri" w:eastAsia="Calibri" w:hAnsi="Calibri" w:cs="Times New Roman"/>
              </w:rPr>
              <w:t xml:space="preserve"> a</w:t>
            </w:r>
            <w:r w:rsidRPr="005F67A5">
              <w:rPr>
                <w:rFonts w:ascii="Calibri" w:eastAsia="Calibri" w:hAnsi="Calibri" w:cs="Times New Roman"/>
              </w:rPr>
              <w:t xml:space="preserve"> </w:t>
            </w:r>
            <w:r w:rsidR="00BD79AF">
              <w:rPr>
                <w:rFonts w:ascii="Calibri" w:eastAsia="Calibri" w:hAnsi="Calibri" w:cs="Times New Roman"/>
              </w:rPr>
              <w:t>z</w:t>
            </w:r>
            <w:r w:rsidRPr="005F67A5">
              <w:rPr>
                <w:rFonts w:ascii="Calibri" w:eastAsia="Calibri" w:hAnsi="Calibri" w:cs="Times New Roman"/>
              </w:rPr>
              <w:t>abezpečení praxe s využitím moderního technického a</w:t>
            </w:r>
            <w:r w:rsidR="003A2F07">
              <w:rPr>
                <w:rFonts w:ascii="Calibri" w:eastAsia="Calibri" w:hAnsi="Calibri" w:cs="Times New Roman"/>
              </w:rPr>
              <w:t> </w:t>
            </w:r>
            <w:r w:rsidRPr="005F67A5">
              <w:rPr>
                <w:rFonts w:ascii="Calibri" w:eastAsia="Calibri" w:hAnsi="Calibri" w:cs="Times New Roman"/>
              </w:rPr>
              <w:t>materiálního prostředí. Mezi další spolupráce, které bychom rádi využili</w:t>
            </w:r>
            <w:r w:rsidR="00BD79AF">
              <w:rPr>
                <w:rFonts w:ascii="Calibri" w:eastAsia="Calibri" w:hAnsi="Calibri" w:cs="Times New Roman"/>
              </w:rPr>
              <w:t>,</w:t>
            </w:r>
            <w:r w:rsidRPr="005F67A5">
              <w:rPr>
                <w:rFonts w:ascii="Calibri" w:eastAsia="Calibri" w:hAnsi="Calibri" w:cs="Times New Roman"/>
              </w:rPr>
              <w:t xml:space="preserve"> patří například odborné exkurze (letos ještě neproběhly), zabezpečení odborníka z praxe ve výuce, zabezpečení odborníka z praxe při závěrečných zkouškách (červen 2021) a další aktivity na úrovni odborníků z praxe. </w:t>
            </w:r>
          </w:p>
        </w:tc>
        <w:tc>
          <w:tcPr>
            <w:tcW w:w="482" w:type="pct"/>
          </w:tcPr>
          <w:p w14:paraId="48161E2B" w14:textId="77777777" w:rsidR="00484E19" w:rsidRPr="00484E19" w:rsidRDefault="00484E19" w:rsidP="004D03F1">
            <w:pPr>
              <w:jc w:val="center"/>
              <w:rPr>
                <w:rFonts w:ascii="Calibri" w:eastAsia="Calibri" w:hAnsi="Calibri" w:cs="Times New Roman"/>
                <w:b/>
                <w:bCs/>
              </w:rPr>
            </w:pPr>
            <w:r w:rsidRPr="00484E19">
              <w:rPr>
                <w:rFonts w:ascii="Calibri" w:eastAsia="Calibri" w:hAnsi="Calibri" w:cs="Times New Roman"/>
                <w:b/>
                <w:bCs/>
              </w:rPr>
              <w:t>pravidelně koncem školního roku</w:t>
            </w:r>
          </w:p>
        </w:tc>
        <w:tc>
          <w:tcPr>
            <w:tcW w:w="743" w:type="pct"/>
          </w:tcPr>
          <w:p w14:paraId="139038F5" w14:textId="77777777" w:rsidR="00484E19" w:rsidRPr="00484E19" w:rsidRDefault="00484E19" w:rsidP="004D03F1">
            <w:pPr>
              <w:jc w:val="left"/>
              <w:rPr>
                <w:rFonts w:ascii="Calibri" w:eastAsia="Calibri" w:hAnsi="Calibri" w:cs="Times New Roman"/>
              </w:rPr>
            </w:pPr>
          </w:p>
        </w:tc>
      </w:tr>
      <w:tr w:rsidR="00484E19" w:rsidRPr="00484E19" w14:paraId="6911839E" w14:textId="77777777" w:rsidTr="00424128">
        <w:tc>
          <w:tcPr>
            <w:tcW w:w="1804" w:type="pct"/>
          </w:tcPr>
          <w:p w14:paraId="6F1ADD96" w14:textId="77777777" w:rsidR="00484E19" w:rsidRPr="00484E19" w:rsidRDefault="00484E19" w:rsidP="00141614">
            <w:pPr>
              <w:rPr>
                <w:rFonts w:ascii="Calibri" w:eastAsia="Calibri" w:hAnsi="Calibri" w:cs="Times New Roman"/>
              </w:rPr>
            </w:pPr>
            <w:r w:rsidRPr="00484E19">
              <w:rPr>
                <w:rFonts w:ascii="Calibri" w:eastAsia="Calibri" w:hAnsi="Calibri" w:cs="Times New Roman"/>
              </w:rPr>
              <w:t>D5 – Jsou stanoveny rozvojové cíle na další období, včetně termínů a zodpovědných osob</w:t>
            </w:r>
          </w:p>
        </w:tc>
        <w:sdt>
          <w:sdtPr>
            <w:rPr>
              <w:rFonts w:ascii="Calibri" w:eastAsia="Calibri" w:hAnsi="Calibri" w:cs="Times New Roman"/>
              <w:sz w:val="44"/>
              <w:szCs w:val="44"/>
            </w:rPr>
            <w:id w:val="-477151689"/>
            <w14:checkbox>
              <w14:checked w14:val="1"/>
              <w14:checkedState w14:val="2612" w14:font="MS Gothic"/>
              <w14:uncheckedState w14:val="2610" w14:font="MS Gothic"/>
            </w14:checkbox>
          </w:sdtPr>
          <w:sdtEndPr/>
          <w:sdtContent>
            <w:tc>
              <w:tcPr>
                <w:tcW w:w="274" w:type="pct"/>
                <w:vAlign w:val="center"/>
              </w:tcPr>
              <w:p w14:paraId="74B3B72E"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271284873"/>
            <w14:checkbox>
              <w14:checked w14:val="1"/>
              <w14:checkedState w14:val="2612" w14:font="MS Gothic"/>
              <w14:uncheckedState w14:val="2610" w14:font="MS Gothic"/>
            </w14:checkbox>
          </w:sdtPr>
          <w:sdtEndPr/>
          <w:sdtContent>
            <w:tc>
              <w:tcPr>
                <w:tcW w:w="263" w:type="pct"/>
                <w:vAlign w:val="center"/>
              </w:tcPr>
              <w:p w14:paraId="2D874AEF" w14:textId="77777777" w:rsidR="00484E19" w:rsidRPr="00484E19" w:rsidRDefault="00484E19" w:rsidP="004D03F1">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3A5289F7" w14:textId="5B9BA224" w:rsidR="00484E19" w:rsidRPr="005F67A5" w:rsidRDefault="00484E19" w:rsidP="00141614">
            <w:pPr>
              <w:rPr>
                <w:rFonts w:ascii="Calibri" w:eastAsia="Calibri" w:hAnsi="Calibri" w:cs="Times New Roman"/>
              </w:rPr>
            </w:pPr>
            <w:r w:rsidRPr="005F67A5">
              <w:rPr>
                <w:rFonts w:ascii="Calibri" w:eastAsia="Calibri" w:hAnsi="Calibri" w:cs="Times New Roman"/>
              </w:rPr>
              <w:t xml:space="preserve">Byly stanoveny </w:t>
            </w:r>
            <w:r w:rsidR="003A2F07">
              <w:rPr>
                <w:rFonts w:ascii="Calibri" w:eastAsia="Calibri" w:hAnsi="Calibri" w:cs="Times New Roman"/>
              </w:rPr>
              <w:t>dva</w:t>
            </w:r>
            <w:r w:rsidRPr="005F67A5">
              <w:rPr>
                <w:rFonts w:ascii="Calibri" w:eastAsia="Calibri" w:hAnsi="Calibri" w:cs="Times New Roman"/>
              </w:rPr>
              <w:t xml:space="preserve"> rozvojové cíle s termínem plnění do konce června 2022 </w:t>
            </w:r>
          </w:p>
        </w:tc>
        <w:tc>
          <w:tcPr>
            <w:tcW w:w="482" w:type="pct"/>
          </w:tcPr>
          <w:p w14:paraId="0B83AC17" w14:textId="77777777" w:rsidR="00484E19" w:rsidRPr="00484E19" w:rsidRDefault="00484E19" w:rsidP="004D03F1">
            <w:pPr>
              <w:jc w:val="center"/>
              <w:rPr>
                <w:rFonts w:ascii="Calibri" w:eastAsia="Calibri" w:hAnsi="Calibri" w:cs="Times New Roman"/>
              </w:rPr>
            </w:pPr>
            <w:r w:rsidRPr="00484E19">
              <w:rPr>
                <w:rFonts w:ascii="Calibri" w:eastAsia="Calibri" w:hAnsi="Calibri" w:cs="Times New Roman"/>
                <w:b/>
                <w:bCs/>
              </w:rPr>
              <w:t>pravidelně koncem školního roku</w:t>
            </w:r>
          </w:p>
        </w:tc>
        <w:tc>
          <w:tcPr>
            <w:tcW w:w="743" w:type="pct"/>
          </w:tcPr>
          <w:p w14:paraId="556D9C49" w14:textId="77777777" w:rsidR="00484E19" w:rsidRPr="00484E19" w:rsidRDefault="00484E19" w:rsidP="004D03F1">
            <w:pPr>
              <w:jc w:val="left"/>
              <w:rPr>
                <w:rFonts w:ascii="Calibri" w:eastAsia="Calibri" w:hAnsi="Calibri" w:cs="Times New Roman"/>
              </w:rPr>
            </w:pPr>
          </w:p>
        </w:tc>
      </w:tr>
      <w:tr w:rsidR="00484E19" w:rsidRPr="00484E19" w14:paraId="2BBBD658" w14:textId="77777777" w:rsidTr="00424128">
        <w:trPr>
          <w:trHeight w:val="70"/>
        </w:trPr>
        <w:tc>
          <w:tcPr>
            <w:tcW w:w="1804" w:type="pct"/>
          </w:tcPr>
          <w:p w14:paraId="5FF34234" w14:textId="7CA8359C" w:rsidR="00484E19" w:rsidRPr="00484E19" w:rsidRDefault="00484E19" w:rsidP="00141614">
            <w:pPr>
              <w:rPr>
                <w:rFonts w:ascii="Calibri" w:eastAsia="Calibri" w:hAnsi="Calibri" w:cs="Times New Roman"/>
              </w:rPr>
            </w:pPr>
            <w:r w:rsidRPr="00484E19">
              <w:rPr>
                <w:rFonts w:ascii="Calibri" w:eastAsia="Calibri" w:hAnsi="Calibri" w:cs="Times New Roman"/>
              </w:rPr>
              <w:t xml:space="preserve">D6 – Jsou operativně projednávána mimořádná opatření (např. hygienická opatření </w:t>
            </w:r>
            <w:r w:rsidR="003A2F07">
              <w:rPr>
                <w:rFonts w:ascii="Calibri" w:eastAsia="Calibri" w:hAnsi="Calibri" w:cs="Times New Roman"/>
              </w:rPr>
              <w:t>c</w:t>
            </w:r>
            <w:r w:rsidRPr="00484E19">
              <w:rPr>
                <w:rFonts w:ascii="Calibri" w:eastAsia="Calibri" w:hAnsi="Calibri" w:cs="Times New Roman"/>
              </w:rPr>
              <w:t>ovid-19)</w:t>
            </w:r>
          </w:p>
        </w:tc>
        <w:sdt>
          <w:sdtPr>
            <w:rPr>
              <w:rFonts w:ascii="Calibri" w:eastAsia="Calibri" w:hAnsi="Calibri" w:cs="Times New Roman"/>
              <w:sz w:val="44"/>
              <w:szCs w:val="44"/>
            </w:rPr>
            <w:id w:val="1116863774"/>
            <w14:checkbox>
              <w14:checked w14:val="1"/>
              <w14:checkedState w14:val="2612" w14:font="MS Gothic"/>
              <w14:uncheckedState w14:val="2610" w14:font="MS Gothic"/>
            </w14:checkbox>
          </w:sdtPr>
          <w:sdtEndPr/>
          <w:sdtContent>
            <w:tc>
              <w:tcPr>
                <w:tcW w:w="274" w:type="pct"/>
                <w:vAlign w:val="center"/>
              </w:tcPr>
              <w:p w14:paraId="123F9DC2" w14:textId="77777777" w:rsidR="00484E19" w:rsidRPr="00484E19" w:rsidRDefault="00484E19" w:rsidP="006D1379">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sdt>
          <w:sdtPr>
            <w:rPr>
              <w:rFonts w:ascii="Calibri" w:eastAsia="Calibri" w:hAnsi="Calibri" w:cs="Times New Roman"/>
              <w:sz w:val="44"/>
              <w:szCs w:val="44"/>
            </w:rPr>
            <w:id w:val="-399989122"/>
            <w14:checkbox>
              <w14:checked w14:val="1"/>
              <w14:checkedState w14:val="2612" w14:font="MS Gothic"/>
              <w14:uncheckedState w14:val="2610" w14:font="MS Gothic"/>
            </w14:checkbox>
          </w:sdtPr>
          <w:sdtEndPr/>
          <w:sdtContent>
            <w:tc>
              <w:tcPr>
                <w:tcW w:w="263" w:type="pct"/>
                <w:vAlign w:val="center"/>
              </w:tcPr>
              <w:p w14:paraId="2D93DF4A" w14:textId="77777777" w:rsidR="00484E19" w:rsidRPr="00484E19" w:rsidRDefault="00484E19" w:rsidP="006D1379">
                <w:pPr>
                  <w:jc w:val="left"/>
                  <w:rPr>
                    <w:rFonts w:ascii="Calibri" w:eastAsia="Calibri" w:hAnsi="Calibri" w:cs="Times New Roman"/>
                    <w:sz w:val="44"/>
                    <w:szCs w:val="44"/>
                  </w:rPr>
                </w:pPr>
                <w:r w:rsidRPr="00484E19">
                  <w:rPr>
                    <w:rFonts w:ascii="Segoe UI Symbol" w:eastAsia="Calibri" w:hAnsi="Segoe UI Symbol" w:cs="Segoe UI Symbol"/>
                    <w:sz w:val="44"/>
                    <w:szCs w:val="44"/>
                  </w:rPr>
                  <w:t>☒</w:t>
                </w:r>
              </w:p>
            </w:tc>
          </w:sdtContent>
        </w:sdt>
        <w:tc>
          <w:tcPr>
            <w:tcW w:w="1434" w:type="pct"/>
          </w:tcPr>
          <w:p w14:paraId="1CE9DC1F" w14:textId="0ADBBA84" w:rsidR="00484E19" w:rsidRPr="005F67A5" w:rsidRDefault="00484E19" w:rsidP="006D1379">
            <w:pPr>
              <w:rPr>
                <w:rFonts w:ascii="Calibri" w:eastAsia="Calibri" w:hAnsi="Calibri" w:cs="Times New Roman"/>
              </w:rPr>
            </w:pPr>
            <w:r w:rsidRPr="005F67A5">
              <w:rPr>
                <w:rFonts w:ascii="Calibri" w:eastAsia="Calibri" w:hAnsi="Calibri" w:cs="Times New Roman"/>
              </w:rPr>
              <w:t>Současná opatření zatím umožňují žákům vykonávat praxi na pracovištích, ale ostatní aktivity, které by byly možné</w:t>
            </w:r>
            <w:r w:rsidR="003C3371">
              <w:rPr>
                <w:rFonts w:ascii="Calibri" w:eastAsia="Calibri" w:hAnsi="Calibri" w:cs="Times New Roman"/>
              </w:rPr>
              <w:t xml:space="preserve"> </w:t>
            </w:r>
            <w:r w:rsidRPr="005F67A5">
              <w:rPr>
                <w:rFonts w:ascii="Calibri" w:eastAsia="Calibri" w:hAnsi="Calibri" w:cs="Times New Roman"/>
              </w:rPr>
              <w:t xml:space="preserve">(odborné exkurze, účasti na náborových akcích </w:t>
            </w:r>
            <w:r w:rsidRPr="005F67A5">
              <w:rPr>
                <w:rFonts w:ascii="Calibri" w:eastAsia="Calibri" w:hAnsi="Calibri" w:cs="Times New Roman"/>
              </w:rPr>
              <w:lastRenderedPageBreak/>
              <w:t>apod.)</w:t>
            </w:r>
            <w:r w:rsidR="003C3371">
              <w:rPr>
                <w:rFonts w:ascii="Calibri" w:eastAsia="Calibri" w:hAnsi="Calibri" w:cs="Times New Roman"/>
              </w:rPr>
              <w:t>, škola/firma</w:t>
            </w:r>
            <w:r w:rsidRPr="005F67A5">
              <w:rPr>
                <w:rFonts w:ascii="Calibri" w:eastAsia="Calibri" w:hAnsi="Calibri" w:cs="Times New Roman"/>
              </w:rPr>
              <w:t xml:space="preserve"> pozastav</w:t>
            </w:r>
            <w:r w:rsidR="003C3371">
              <w:rPr>
                <w:rFonts w:ascii="Calibri" w:eastAsia="Calibri" w:hAnsi="Calibri" w:cs="Times New Roman"/>
              </w:rPr>
              <w:t>ila</w:t>
            </w:r>
            <w:r w:rsidRPr="005F67A5">
              <w:rPr>
                <w:rFonts w:ascii="Calibri" w:eastAsia="Calibri" w:hAnsi="Calibri" w:cs="Times New Roman"/>
              </w:rPr>
              <w:t xml:space="preserve"> a spíše probíhají online. Veškerá mimořádná opatření jsou operativně (ihned) předávána jednotliv</w:t>
            </w:r>
            <w:r w:rsidR="003C3371">
              <w:rPr>
                <w:rFonts w:ascii="Calibri" w:eastAsia="Calibri" w:hAnsi="Calibri" w:cs="Times New Roman"/>
              </w:rPr>
              <w:t>ým</w:t>
            </w:r>
            <w:r w:rsidRPr="005F67A5">
              <w:rPr>
                <w:rFonts w:ascii="Calibri" w:eastAsia="Calibri" w:hAnsi="Calibri" w:cs="Times New Roman"/>
              </w:rPr>
              <w:t xml:space="preserve"> společnost</w:t>
            </w:r>
            <w:r w:rsidR="003C3371">
              <w:rPr>
                <w:rFonts w:ascii="Calibri" w:eastAsia="Calibri" w:hAnsi="Calibri" w:cs="Times New Roman"/>
              </w:rPr>
              <w:t>em</w:t>
            </w:r>
            <w:r w:rsidRPr="005F67A5">
              <w:rPr>
                <w:rFonts w:ascii="Calibri" w:eastAsia="Calibri" w:hAnsi="Calibri" w:cs="Times New Roman"/>
              </w:rPr>
              <w:t xml:space="preserve"> a také dochází ke kontrole ze strany školy. </w:t>
            </w:r>
          </w:p>
        </w:tc>
        <w:tc>
          <w:tcPr>
            <w:tcW w:w="482" w:type="pct"/>
          </w:tcPr>
          <w:p w14:paraId="52AE5A9E" w14:textId="77777777" w:rsidR="00484E19" w:rsidRPr="00484E19" w:rsidRDefault="00484E19" w:rsidP="006D1379">
            <w:pPr>
              <w:jc w:val="center"/>
              <w:rPr>
                <w:rFonts w:ascii="Calibri" w:eastAsia="Calibri" w:hAnsi="Calibri" w:cs="Times New Roman"/>
                <w:b/>
                <w:bCs/>
              </w:rPr>
            </w:pPr>
            <w:r w:rsidRPr="00484E19">
              <w:rPr>
                <w:rFonts w:ascii="Calibri" w:eastAsia="Calibri" w:hAnsi="Calibri" w:cs="Times New Roman"/>
                <w:b/>
                <w:bCs/>
              </w:rPr>
              <w:lastRenderedPageBreak/>
              <w:t>aktuálně na základě opatření</w:t>
            </w:r>
          </w:p>
        </w:tc>
        <w:tc>
          <w:tcPr>
            <w:tcW w:w="743" w:type="pct"/>
          </w:tcPr>
          <w:p w14:paraId="05D73293" w14:textId="77777777" w:rsidR="00484E19" w:rsidRPr="00484E19" w:rsidRDefault="00484E19" w:rsidP="006D1379">
            <w:pPr>
              <w:jc w:val="left"/>
              <w:rPr>
                <w:rFonts w:ascii="Calibri" w:eastAsia="Calibri" w:hAnsi="Calibri" w:cs="Times New Roman"/>
              </w:rPr>
            </w:pPr>
          </w:p>
        </w:tc>
      </w:tr>
      <w:tr w:rsidR="00484E19" w:rsidRPr="00484E19" w14:paraId="0A32F831" w14:textId="77777777" w:rsidTr="00424128">
        <w:tc>
          <w:tcPr>
            <w:tcW w:w="1804" w:type="pct"/>
          </w:tcPr>
          <w:p w14:paraId="601AB67F" w14:textId="77777777" w:rsidR="00484E19" w:rsidRPr="00484E19" w:rsidRDefault="00484E19" w:rsidP="00484E19">
            <w:pPr>
              <w:spacing w:line="240" w:lineRule="auto"/>
              <w:jc w:val="left"/>
              <w:rPr>
                <w:rFonts w:ascii="Calibri" w:eastAsia="Calibri" w:hAnsi="Calibri" w:cs="Times New Roman"/>
              </w:rPr>
            </w:pPr>
          </w:p>
        </w:tc>
        <w:tc>
          <w:tcPr>
            <w:tcW w:w="274" w:type="pct"/>
            <w:vAlign w:val="center"/>
          </w:tcPr>
          <w:p w14:paraId="7BD81FBE" w14:textId="77777777" w:rsidR="00484E19" w:rsidRPr="00484E19" w:rsidRDefault="00484E19" w:rsidP="00484E19">
            <w:pPr>
              <w:spacing w:line="240" w:lineRule="auto"/>
              <w:jc w:val="left"/>
              <w:rPr>
                <w:rFonts w:ascii="Calibri" w:eastAsia="Calibri" w:hAnsi="Calibri" w:cs="Times New Roman"/>
              </w:rPr>
            </w:pPr>
          </w:p>
        </w:tc>
        <w:tc>
          <w:tcPr>
            <w:tcW w:w="263" w:type="pct"/>
            <w:vAlign w:val="center"/>
          </w:tcPr>
          <w:p w14:paraId="2D46B4A9" w14:textId="77777777" w:rsidR="00484E19" w:rsidRPr="00484E19" w:rsidRDefault="00484E19" w:rsidP="00484E19">
            <w:pPr>
              <w:spacing w:line="240" w:lineRule="auto"/>
              <w:jc w:val="left"/>
              <w:rPr>
                <w:rFonts w:ascii="Calibri" w:eastAsia="Calibri" w:hAnsi="Calibri" w:cs="Times New Roman"/>
              </w:rPr>
            </w:pPr>
          </w:p>
        </w:tc>
        <w:tc>
          <w:tcPr>
            <w:tcW w:w="1434" w:type="pct"/>
          </w:tcPr>
          <w:p w14:paraId="0C8D7BF5" w14:textId="77777777" w:rsidR="00484E19" w:rsidRPr="00484E19" w:rsidRDefault="00484E19" w:rsidP="004D03F1">
            <w:pPr>
              <w:jc w:val="left"/>
              <w:rPr>
                <w:rFonts w:ascii="Calibri" w:eastAsia="Calibri" w:hAnsi="Calibri" w:cs="Times New Roman"/>
              </w:rPr>
            </w:pPr>
          </w:p>
        </w:tc>
        <w:tc>
          <w:tcPr>
            <w:tcW w:w="482" w:type="pct"/>
          </w:tcPr>
          <w:p w14:paraId="2AD92133" w14:textId="77777777" w:rsidR="00484E19" w:rsidRPr="00484E19" w:rsidRDefault="00484E19" w:rsidP="00484E19">
            <w:pPr>
              <w:spacing w:line="240" w:lineRule="auto"/>
              <w:jc w:val="left"/>
              <w:rPr>
                <w:rFonts w:ascii="Calibri" w:eastAsia="Calibri" w:hAnsi="Calibri" w:cs="Times New Roman"/>
              </w:rPr>
            </w:pPr>
          </w:p>
        </w:tc>
        <w:tc>
          <w:tcPr>
            <w:tcW w:w="743" w:type="pct"/>
          </w:tcPr>
          <w:p w14:paraId="66DB6808" w14:textId="77777777" w:rsidR="00484E19" w:rsidRPr="00484E19" w:rsidRDefault="00484E19" w:rsidP="00484E19">
            <w:pPr>
              <w:spacing w:line="240" w:lineRule="auto"/>
              <w:jc w:val="left"/>
              <w:rPr>
                <w:rFonts w:ascii="Calibri" w:eastAsia="Calibri" w:hAnsi="Calibri" w:cs="Times New Roman"/>
              </w:rPr>
            </w:pPr>
          </w:p>
        </w:tc>
      </w:tr>
    </w:tbl>
    <w:p w14:paraId="606817E3" w14:textId="77777777" w:rsidR="00484E19" w:rsidRPr="00484E19" w:rsidRDefault="00484E19" w:rsidP="00484E19">
      <w:pPr>
        <w:spacing w:after="0" w:line="240" w:lineRule="auto"/>
        <w:jc w:val="left"/>
        <w:rPr>
          <w:rFonts w:ascii="Calibri" w:eastAsia="Calibri" w:hAnsi="Calibri" w:cs="Times New Roman"/>
          <w:sz w:val="16"/>
          <w:szCs w:val="16"/>
        </w:rPr>
      </w:pPr>
    </w:p>
    <w:p w14:paraId="14694020" w14:textId="7D48C649" w:rsidR="00484E19" w:rsidRPr="00484E19" w:rsidRDefault="00484E19" w:rsidP="00484E19">
      <w:pPr>
        <w:spacing w:after="0" w:line="240" w:lineRule="auto"/>
        <w:jc w:val="center"/>
        <w:rPr>
          <w:rFonts w:ascii="Calibri" w:eastAsia="Calibri" w:hAnsi="Calibri" w:cs="Times New Roman"/>
          <w:sz w:val="36"/>
          <w:szCs w:val="36"/>
        </w:rPr>
      </w:pPr>
      <w:r w:rsidRPr="00484E19">
        <w:rPr>
          <w:rFonts w:ascii="Calibri" w:eastAsia="Calibri" w:hAnsi="Calibri" w:cs="Times New Roman"/>
          <w:sz w:val="36"/>
          <w:szCs w:val="36"/>
        </w:rPr>
        <w:t xml:space="preserve">Témata k řešení / </w:t>
      </w:r>
      <w:r w:rsidR="00141614">
        <w:rPr>
          <w:rFonts w:ascii="Calibri" w:eastAsia="Calibri" w:hAnsi="Calibri" w:cs="Times New Roman"/>
          <w:sz w:val="36"/>
          <w:szCs w:val="36"/>
        </w:rPr>
        <w:t>R</w:t>
      </w:r>
      <w:r w:rsidRPr="00484E19">
        <w:rPr>
          <w:rFonts w:ascii="Calibri" w:eastAsia="Calibri" w:hAnsi="Calibri" w:cs="Times New Roman"/>
          <w:sz w:val="36"/>
          <w:szCs w:val="36"/>
        </w:rPr>
        <w:t>ozvojové cíle</w:t>
      </w:r>
    </w:p>
    <w:tbl>
      <w:tblPr>
        <w:tblStyle w:val="Mkatabulky1"/>
        <w:tblW w:w="14312" w:type="dxa"/>
        <w:tblLook w:val="04A0" w:firstRow="1" w:lastRow="0" w:firstColumn="1" w:lastColumn="0" w:noHBand="0" w:noVBand="1"/>
      </w:tblPr>
      <w:tblGrid>
        <w:gridCol w:w="8500"/>
        <w:gridCol w:w="4395"/>
        <w:gridCol w:w="1417"/>
      </w:tblGrid>
      <w:tr w:rsidR="00484E19" w:rsidRPr="00484E19" w14:paraId="1C3707F5" w14:textId="77777777" w:rsidTr="0059155C">
        <w:tc>
          <w:tcPr>
            <w:tcW w:w="8500" w:type="dxa"/>
          </w:tcPr>
          <w:p w14:paraId="24CDCB3E" w14:textId="77777777" w:rsidR="00484E19" w:rsidRPr="00484E19" w:rsidRDefault="00484E19" w:rsidP="004D03F1">
            <w:pPr>
              <w:jc w:val="left"/>
              <w:rPr>
                <w:rFonts w:ascii="Calibri" w:eastAsia="Calibri" w:hAnsi="Calibri" w:cs="Times New Roman"/>
                <w:b/>
              </w:rPr>
            </w:pPr>
            <w:r w:rsidRPr="00484E19">
              <w:rPr>
                <w:rFonts w:ascii="Calibri" w:eastAsia="Calibri" w:hAnsi="Calibri" w:cs="Times New Roman"/>
                <w:b/>
              </w:rPr>
              <w:t>Úkol</w:t>
            </w:r>
          </w:p>
        </w:tc>
        <w:tc>
          <w:tcPr>
            <w:tcW w:w="4395" w:type="dxa"/>
          </w:tcPr>
          <w:p w14:paraId="05FAC52C" w14:textId="77777777" w:rsidR="00484E19" w:rsidRPr="00484E19" w:rsidRDefault="00484E19" w:rsidP="004D03F1">
            <w:pPr>
              <w:jc w:val="left"/>
              <w:textAlignment w:val="baseline"/>
              <w:rPr>
                <w:rFonts w:ascii="Calibri" w:eastAsia="Calibri" w:hAnsi="Calibri" w:cs="Times New Roman"/>
                <w:b/>
              </w:rPr>
            </w:pPr>
            <w:r w:rsidRPr="00484E19">
              <w:rPr>
                <w:rFonts w:ascii="Calibri" w:eastAsia="Calibri" w:hAnsi="Calibri" w:cs="Times New Roman"/>
                <w:b/>
              </w:rPr>
              <w:t>Zodpovídá</w:t>
            </w:r>
          </w:p>
        </w:tc>
        <w:tc>
          <w:tcPr>
            <w:tcW w:w="1417" w:type="dxa"/>
          </w:tcPr>
          <w:p w14:paraId="006ACC94" w14:textId="77777777" w:rsidR="00484E19" w:rsidRPr="00484E19" w:rsidRDefault="00484E19" w:rsidP="004D03F1">
            <w:pPr>
              <w:jc w:val="left"/>
              <w:textAlignment w:val="baseline"/>
              <w:rPr>
                <w:rFonts w:ascii="Calibri" w:eastAsia="Calibri" w:hAnsi="Calibri" w:cs="Times New Roman"/>
                <w:b/>
              </w:rPr>
            </w:pPr>
            <w:r w:rsidRPr="00484E19">
              <w:rPr>
                <w:rFonts w:ascii="Calibri" w:eastAsia="Calibri" w:hAnsi="Calibri" w:cs="Times New Roman"/>
                <w:b/>
              </w:rPr>
              <w:t>Termín</w:t>
            </w:r>
          </w:p>
        </w:tc>
      </w:tr>
      <w:tr w:rsidR="00484E19" w:rsidRPr="00484E19" w14:paraId="32EDCC56" w14:textId="77777777" w:rsidTr="0059155C">
        <w:tc>
          <w:tcPr>
            <w:tcW w:w="8500" w:type="dxa"/>
          </w:tcPr>
          <w:p w14:paraId="063912B5" w14:textId="5738FE57" w:rsidR="00484E19" w:rsidRPr="00484E19" w:rsidRDefault="00484E19" w:rsidP="004D03F1">
            <w:pPr>
              <w:jc w:val="left"/>
              <w:rPr>
                <w:rFonts w:ascii="Calibri" w:eastAsia="Calibri" w:hAnsi="Calibri" w:cs="Times New Roman"/>
              </w:rPr>
            </w:pPr>
            <w:r w:rsidRPr="00484E19">
              <w:rPr>
                <w:rFonts w:ascii="Calibri" w:eastAsia="Calibri" w:hAnsi="Calibri" w:cs="Times New Roman"/>
              </w:rPr>
              <w:t>Vytvoření sítě firem spolupracující</w:t>
            </w:r>
            <w:r w:rsidR="00BD79AF">
              <w:rPr>
                <w:rFonts w:ascii="Calibri" w:eastAsia="Calibri" w:hAnsi="Calibri" w:cs="Times New Roman"/>
              </w:rPr>
              <w:t>ch</w:t>
            </w:r>
            <w:r w:rsidRPr="00484E19">
              <w:rPr>
                <w:rFonts w:ascii="Calibri" w:eastAsia="Calibri" w:hAnsi="Calibri" w:cs="Times New Roman"/>
              </w:rPr>
              <w:t xml:space="preserve"> pravidelně se školou SŠT Most na zabezpečení OV</w:t>
            </w:r>
          </w:p>
        </w:tc>
        <w:tc>
          <w:tcPr>
            <w:tcW w:w="4395" w:type="dxa"/>
          </w:tcPr>
          <w:p w14:paraId="568F5A6B" w14:textId="77777777" w:rsidR="00484E19" w:rsidRPr="00484E19" w:rsidRDefault="00484E19" w:rsidP="004D03F1">
            <w:pPr>
              <w:jc w:val="left"/>
              <w:rPr>
                <w:rFonts w:ascii="Calibri" w:eastAsia="Calibri" w:hAnsi="Calibri" w:cs="Times New Roman"/>
              </w:rPr>
            </w:pPr>
            <w:r w:rsidRPr="00484E19">
              <w:rPr>
                <w:rFonts w:ascii="Calibri" w:eastAsia="Calibri" w:hAnsi="Calibri" w:cs="Times New Roman"/>
              </w:rPr>
              <w:t>ZŘOV, VUOV</w:t>
            </w:r>
          </w:p>
        </w:tc>
        <w:tc>
          <w:tcPr>
            <w:tcW w:w="1417" w:type="dxa"/>
          </w:tcPr>
          <w:p w14:paraId="548CA6F4" w14:textId="77777777" w:rsidR="00484E19" w:rsidRPr="00484E19" w:rsidRDefault="00484E19" w:rsidP="004D03F1">
            <w:pPr>
              <w:jc w:val="left"/>
              <w:rPr>
                <w:rFonts w:ascii="Calibri" w:eastAsia="Calibri" w:hAnsi="Calibri" w:cs="Times New Roman"/>
              </w:rPr>
            </w:pPr>
            <w:r w:rsidRPr="00484E19">
              <w:rPr>
                <w:rFonts w:ascii="Calibri" w:eastAsia="Calibri" w:hAnsi="Calibri" w:cs="Times New Roman"/>
              </w:rPr>
              <w:t>červen 2022</w:t>
            </w:r>
          </w:p>
        </w:tc>
      </w:tr>
      <w:tr w:rsidR="00484E19" w:rsidRPr="00484E19" w14:paraId="0B0058E7" w14:textId="77777777" w:rsidTr="0059155C">
        <w:tc>
          <w:tcPr>
            <w:tcW w:w="8500" w:type="dxa"/>
          </w:tcPr>
          <w:p w14:paraId="67C4D615" w14:textId="77777777" w:rsidR="00484E19" w:rsidRPr="00484E19" w:rsidRDefault="00484E19" w:rsidP="004D03F1">
            <w:pPr>
              <w:jc w:val="left"/>
              <w:rPr>
                <w:rFonts w:ascii="Calibri" w:eastAsia="Calibri" w:hAnsi="Calibri" w:cs="Times New Roman"/>
              </w:rPr>
            </w:pPr>
            <w:r w:rsidRPr="00484E19">
              <w:rPr>
                <w:rFonts w:ascii="Calibri" w:eastAsia="Calibri" w:hAnsi="Calibri" w:cs="Times New Roman"/>
              </w:rPr>
              <w:t>Nastavení další spolupráce – malé projekty – vybavování odborných učeben</w:t>
            </w:r>
          </w:p>
        </w:tc>
        <w:tc>
          <w:tcPr>
            <w:tcW w:w="4395" w:type="dxa"/>
          </w:tcPr>
          <w:p w14:paraId="0555D17A" w14:textId="77777777" w:rsidR="00484E19" w:rsidRPr="00484E19" w:rsidRDefault="00484E19" w:rsidP="004D03F1">
            <w:pPr>
              <w:jc w:val="left"/>
              <w:rPr>
                <w:rFonts w:ascii="Calibri" w:eastAsia="Calibri" w:hAnsi="Calibri" w:cs="Times New Roman"/>
              </w:rPr>
            </w:pPr>
            <w:r w:rsidRPr="00484E19">
              <w:rPr>
                <w:rFonts w:ascii="Calibri" w:eastAsia="Calibri" w:hAnsi="Calibri" w:cs="Times New Roman"/>
              </w:rPr>
              <w:t>VUOV</w:t>
            </w:r>
          </w:p>
        </w:tc>
        <w:tc>
          <w:tcPr>
            <w:tcW w:w="1417" w:type="dxa"/>
          </w:tcPr>
          <w:p w14:paraId="4851F3BC" w14:textId="77777777" w:rsidR="00484E19" w:rsidRPr="00484E19" w:rsidRDefault="00484E19" w:rsidP="004D03F1">
            <w:pPr>
              <w:jc w:val="left"/>
              <w:rPr>
                <w:rFonts w:ascii="Calibri" w:eastAsia="Calibri" w:hAnsi="Calibri" w:cs="Times New Roman"/>
              </w:rPr>
            </w:pPr>
            <w:r w:rsidRPr="00484E19">
              <w:rPr>
                <w:rFonts w:ascii="Calibri" w:eastAsia="Calibri" w:hAnsi="Calibri" w:cs="Times New Roman"/>
              </w:rPr>
              <w:t>červen 2022</w:t>
            </w:r>
          </w:p>
        </w:tc>
      </w:tr>
      <w:tr w:rsidR="00484E19" w:rsidRPr="00484E19" w14:paraId="49207234" w14:textId="77777777" w:rsidTr="0059155C">
        <w:tc>
          <w:tcPr>
            <w:tcW w:w="8500" w:type="dxa"/>
          </w:tcPr>
          <w:p w14:paraId="275F5516" w14:textId="77777777" w:rsidR="00484E19" w:rsidRPr="00484E19" w:rsidRDefault="00484E19" w:rsidP="004D03F1">
            <w:pPr>
              <w:jc w:val="left"/>
              <w:rPr>
                <w:rFonts w:ascii="Calibri" w:eastAsia="Calibri" w:hAnsi="Calibri" w:cs="Times New Roman"/>
              </w:rPr>
            </w:pPr>
          </w:p>
        </w:tc>
        <w:tc>
          <w:tcPr>
            <w:tcW w:w="4395" w:type="dxa"/>
          </w:tcPr>
          <w:p w14:paraId="0F4FE531" w14:textId="77777777" w:rsidR="00484E19" w:rsidRPr="00484E19" w:rsidRDefault="00484E19" w:rsidP="004D03F1">
            <w:pPr>
              <w:jc w:val="left"/>
              <w:rPr>
                <w:rFonts w:ascii="Calibri" w:eastAsia="Calibri" w:hAnsi="Calibri" w:cs="Times New Roman"/>
              </w:rPr>
            </w:pPr>
          </w:p>
        </w:tc>
        <w:tc>
          <w:tcPr>
            <w:tcW w:w="1417" w:type="dxa"/>
          </w:tcPr>
          <w:p w14:paraId="0718451F" w14:textId="77777777" w:rsidR="00484E19" w:rsidRPr="00484E19" w:rsidRDefault="00484E19" w:rsidP="004D03F1">
            <w:pPr>
              <w:jc w:val="left"/>
              <w:rPr>
                <w:rFonts w:ascii="Calibri" w:eastAsia="Calibri" w:hAnsi="Calibri" w:cs="Times New Roman"/>
              </w:rPr>
            </w:pPr>
          </w:p>
        </w:tc>
      </w:tr>
      <w:tr w:rsidR="00484E19" w:rsidRPr="00484E19" w14:paraId="197A7D84" w14:textId="77777777" w:rsidTr="0059155C">
        <w:tc>
          <w:tcPr>
            <w:tcW w:w="8500" w:type="dxa"/>
          </w:tcPr>
          <w:p w14:paraId="7CCA1AB7" w14:textId="77777777" w:rsidR="00484E19" w:rsidRPr="00484E19" w:rsidRDefault="00484E19" w:rsidP="004D03F1">
            <w:pPr>
              <w:jc w:val="left"/>
              <w:rPr>
                <w:rFonts w:ascii="Calibri" w:eastAsia="Calibri" w:hAnsi="Calibri" w:cs="Times New Roman"/>
              </w:rPr>
            </w:pPr>
          </w:p>
        </w:tc>
        <w:tc>
          <w:tcPr>
            <w:tcW w:w="4395" w:type="dxa"/>
          </w:tcPr>
          <w:p w14:paraId="706FD8E9" w14:textId="77777777" w:rsidR="00484E19" w:rsidRPr="00484E19" w:rsidRDefault="00484E19" w:rsidP="004D03F1">
            <w:pPr>
              <w:jc w:val="left"/>
              <w:rPr>
                <w:rFonts w:ascii="Calibri" w:eastAsia="Calibri" w:hAnsi="Calibri" w:cs="Times New Roman"/>
              </w:rPr>
            </w:pPr>
          </w:p>
        </w:tc>
        <w:tc>
          <w:tcPr>
            <w:tcW w:w="1417" w:type="dxa"/>
          </w:tcPr>
          <w:p w14:paraId="0DE15B5B" w14:textId="77777777" w:rsidR="00484E19" w:rsidRPr="00484E19" w:rsidRDefault="00484E19" w:rsidP="004D03F1">
            <w:pPr>
              <w:jc w:val="left"/>
              <w:rPr>
                <w:rFonts w:ascii="Calibri" w:eastAsia="Calibri" w:hAnsi="Calibri" w:cs="Times New Roman"/>
              </w:rPr>
            </w:pPr>
          </w:p>
        </w:tc>
      </w:tr>
    </w:tbl>
    <w:p w14:paraId="0B2DE110" w14:textId="77777777" w:rsidR="00484E19" w:rsidRPr="00484E19" w:rsidRDefault="00484E19" w:rsidP="00484E19">
      <w:pPr>
        <w:spacing w:after="0" w:line="240" w:lineRule="auto"/>
        <w:jc w:val="left"/>
        <w:textAlignment w:val="baseline"/>
        <w:rPr>
          <w:rFonts w:ascii="Arial" w:eastAsia="Times New Roman" w:hAnsi="Arial" w:cs="Arial"/>
          <w:color w:val="000000"/>
          <w:sz w:val="8"/>
          <w:szCs w:val="8"/>
          <w:u w:val="single"/>
          <w:bdr w:val="none" w:sz="0" w:space="0" w:color="auto" w:frame="1"/>
          <w:lang w:eastAsia="cs-CZ"/>
        </w:rPr>
      </w:pPr>
    </w:p>
    <w:p w14:paraId="7A1FC773" w14:textId="77777777" w:rsidR="00484E19" w:rsidRPr="00484E19" w:rsidRDefault="00484E19" w:rsidP="00484E19">
      <w:pPr>
        <w:spacing w:after="0" w:line="240" w:lineRule="auto"/>
        <w:jc w:val="left"/>
        <w:textAlignment w:val="baseline"/>
        <w:rPr>
          <w:rFonts w:ascii="Arial" w:eastAsia="Times New Roman" w:hAnsi="Arial" w:cs="Arial"/>
          <w:color w:val="000000"/>
          <w:u w:val="single"/>
          <w:bdr w:val="none" w:sz="0" w:space="0" w:color="auto" w:frame="1"/>
          <w:lang w:eastAsia="cs-CZ"/>
        </w:rPr>
      </w:pPr>
    </w:p>
    <w:tbl>
      <w:tblPr>
        <w:tblStyle w:val="Mkatabulky1"/>
        <w:tblW w:w="14317" w:type="dxa"/>
        <w:tblInd w:w="-5" w:type="dxa"/>
        <w:tblLook w:val="04A0" w:firstRow="1" w:lastRow="0" w:firstColumn="1" w:lastColumn="0" w:noHBand="0" w:noVBand="1"/>
      </w:tblPr>
      <w:tblGrid>
        <w:gridCol w:w="2127"/>
        <w:gridCol w:w="12190"/>
      </w:tblGrid>
      <w:tr w:rsidR="00484E19" w:rsidRPr="00484E19" w14:paraId="117076E5" w14:textId="77777777" w:rsidTr="0059155C">
        <w:tc>
          <w:tcPr>
            <w:tcW w:w="2127" w:type="dxa"/>
          </w:tcPr>
          <w:p w14:paraId="3033802A" w14:textId="77777777" w:rsidR="00484E19" w:rsidRPr="00484E19" w:rsidRDefault="00484E19" w:rsidP="00484E19">
            <w:pPr>
              <w:spacing w:line="240" w:lineRule="auto"/>
              <w:jc w:val="left"/>
              <w:textAlignment w:val="baseline"/>
              <w:rPr>
                <w:rFonts w:ascii="Calibri" w:eastAsia="Calibri" w:hAnsi="Calibri" w:cs="Times New Roman"/>
                <w:b/>
              </w:rPr>
            </w:pPr>
          </w:p>
          <w:p w14:paraId="42C888A0" w14:textId="77777777" w:rsidR="00484E19" w:rsidRPr="00484E19" w:rsidRDefault="00484E19" w:rsidP="00484E19">
            <w:pPr>
              <w:spacing w:line="240" w:lineRule="auto"/>
              <w:jc w:val="left"/>
              <w:textAlignment w:val="baseline"/>
              <w:rPr>
                <w:rFonts w:ascii="Calibri" w:eastAsia="Calibri" w:hAnsi="Calibri" w:cs="Times New Roman"/>
                <w:b/>
              </w:rPr>
            </w:pPr>
            <w:r w:rsidRPr="00484E19">
              <w:rPr>
                <w:rFonts w:ascii="Calibri" w:eastAsia="Calibri" w:hAnsi="Calibri" w:cs="Times New Roman"/>
                <w:b/>
              </w:rPr>
              <w:t>Příští vyhodnocení:</w:t>
            </w:r>
          </w:p>
          <w:p w14:paraId="222E32E6" w14:textId="77777777" w:rsidR="00484E19" w:rsidRPr="00484E19" w:rsidRDefault="00484E19" w:rsidP="00484E19">
            <w:pPr>
              <w:spacing w:line="240" w:lineRule="auto"/>
              <w:jc w:val="left"/>
              <w:textAlignment w:val="baseline"/>
              <w:rPr>
                <w:rFonts w:ascii="Calibri" w:eastAsia="Calibri" w:hAnsi="Calibri" w:cs="Times New Roman"/>
                <w:b/>
              </w:rPr>
            </w:pPr>
          </w:p>
        </w:tc>
        <w:tc>
          <w:tcPr>
            <w:tcW w:w="12190" w:type="dxa"/>
          </w:tcPr>
          <w:p w14:paraId="6163740D" w14:textId="77777777" w:rsidR="00484E19" w:rsidRPr="00484E19" w:rsidRDefault="00484E19" w:rsidP="00484E19">
            <w:pPr>
              <w:spacing w:line="240" w:lineRule="auto"/>
              <w:jc w:val="left"/>
              <w:textAlignment w:val="baseline"/>
              <w:rPr>
                <w:rFonts w:ascii="Calibri" w:eastAsia="Calibri" w:hAnsi="Calibri" w:cs="Times New Roman"/>
              </w:rPr>
            </w:pPr>
          </w:p>
          <w:p w14:paraId="3F67F00A" w14:textId="77777777" w:rsidR="00484E19" w:rsidRPr="00484E19" w:rsidRDefault="00484E19" w:rsidP="00484E19">
            <w:pPr>
              <w:spacing w:line="240" w:lineRule="auto"/>
              <w:jc w:val="center"/>
              <w:textAlignment w:val="baseline"/>
              <w:rPr>
                <w:rFonts w:ascii="Calibri" w:eastAsia="Calibri" w:hAnsi="Calibri" w:cs="Times New Roman"/>
                <w:b/>
                <w:bCs/>
              </w:rPr>
            </w:pPr>
            <w:r w:rsidRPr="00484E19">
              <w:rPr>
                <w:rFonts w:ascii="Calibri" w:eastAsia="Calibri" w:hAnsi="Calibri" w:cs="Times New Roman"/>
                <w:b/>
                <w:bCs/>
              </w:rPr>
              <w:t>Červen 2022</w:t>
            </w:r>
          </w:p>
        </w:tc>
      </w:tr>
    </w:tbl>
    <w:p w14:paraId="228DD8B4" w14:textId="77777777" w:rsidR="00484E19" w:rsidRPr="00484E19" w:rsidRDefault="00484E19" w:rsidP="00484E19">
      <w:pPr>
        <w:spacing w:after="0" w:line="240" w:lineRule="auto"/>
        <w:jc w:val="left"/>
        <w:textAlignment w:val="baseline"/>
        <w:rPr>
          <w:rFonts w:ascii="Arial" w:eastAsia="Times New Roman" w:hAnsi="Arial" w:cs="Arial"/>
          <w:color w:val="000000"/>
          <w:sz w:val="16"/>
          <w:szCs w:val="16"/>
          <w:u w:val="single"/>
          <w:bdr w:val="none" w:sz="0" w:space="0" w:color="auto" w:frame="1"/>
          <w:lang w:eastAsia="cs-CZ"/>
        </w:rPr>
      </w:pPr>
    </w:p>
    <w:tbl>
      <w:tblPr>
        <w:tblStyle w:val="Mkatabulky1"/>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484E19" w:rsidRPr="00484E19" w14:paraId="7C5395F8" w14:textId="77777777" w:rsidTr="0059155C">
        <w:tc>
          <w:tcPr>
            <w:tcW w:w="7797" w:type="dxa"/>
          </w:tcPr>
          <w:p w14:paraId="3254D5A6" w14:textId="7B9501AA" w:rsidR="00141614" w:rsidRDefault="00141614" w:rsidP="00484E19">
            <w:pPr>
              <w:spacing w:line="240" w:lineRule="auto"/>
              <w:jc w:val="left"/>
              <w:textAlignment w:val="baseline"/>
              <w:rPr>
                <w:rFonts w:ascii="Calibri" w:eastAsia="Calibri" w:hAnsi="Calibri" w:cs="Times New Roman"/>
                <w:b/>
              </w:rPr>
            </w:pPr>
          </w:p>
          <w:p w14:paraId="1E6DD816" w14:textId="77078B3F" w:rsidR="00141614" w:rsidRDefault="00141614" w:rsidP="00484E19">
            <w:pPr>
              <w:spacing w:line="240" w:lineRule="auto"/>
              <w:jc w:val="left"/>
              <w:textAlignment w:val="baseline"/>
              <w:rPr>
                <w:rFonts w:ascii="Calibri" w:eastAsia="Calibri" w:hAnsi="Calibri" w:cs="Times New Roman"/>
                <w:b/>
              </w:rPr>
            </w:pPr>
          </w:p>
          <w:p w14:paraId="7775E61F" w14:textId="77777777" w:rsidR="00141614" w:rsidRDefault="00141614" w:rsidP="00484E19">
            <w:pPr>
              <w:spacing w:line="240" w:lineRule="auto"/>
              <w:jc w:val="left"/>
              <w:textAlignment w:val="baseline"/>
              <w:rPr>
                <w:rFonts w:ascii="Calibri" w:eastAsia="Calibri" w:hAnsi="Calibri" w:cs="Times New Roman"/>
                <w:b/>
              </w:rPr>
            </w:pPr>
          </w:p>
          <w:p w14:paraId="36BF3CFF" w14:textId="7C325787" w:rsidR="00484E19" w:rsidRPr="00484E19" w:rsidRDefault="00484E19" w:rsidP="00484E19">
            <w:pPr>
              <w:spacing w:line="240" w:lineRule="auto"/>
              <w:jc w:val="left"/>
              <w:textAlignment w:val="baseline"/>
              <w:rPr>
                <w:rFonts w:ascii="Calibri" w:eastAsia="Calibri" w:hAnsi="Calibri" w:cs="Times New Roman"/>
                <w:b/>
              </w:rPr>
            </w:pPr>
            <w:r w:rsidRPr="00484E19">
              <w:rPr>
                <w:rFonts w:ascii="Calibri" w:eastAsia="Calibri" w:hAnsi="Calibri" w:cs="Times New Roman"/>
                <w:b/>
              </w:rPr>
              <w:t>Za firmu (datum, jméno, podpis):</w:t>
            </w:r>
          </w:p>
        </w:tc>
        <w:tc>
          <w:tcPr>
            <w:tcW w:w="6804" w:type="dxa"/>
          </w:tcPr>
          <w:p w14:paraId="54E5C43C" w14:textId="77777777" w:rsidR="00141614" w:rsidRDefault="00141614" w:rsidP="00484E19">
            <w:pPr>
              <w:spacing w:line="240" w:lineRule="auto"/>
              <w:jc w:val="left"/>
              <w:textAlignment w:val="baseline"/>
              <w:rPr>
                <w:rFonts w:ascii="Calibri" w:eastAsia="Calibri" w:hAnsi="Calibri" w:cs="Times New Roman"/>
                <w:b/>
              </w:rPr>
            </w:pPr>
          </w:p>
          <w:p w14:paraId="3561462A" w14:textId="77777777" w:rsidR="00141614" w:rsidRDefault="00141614" w:rsidP="00484E19">
            <w:pPr>
              <w:spacing w:line="240" w:lineRule="auto"/>
              <w:jc w:val="left"/>
              <w:textAlignment w:val="baseline"/>
              <w:rPr>
                <w:rFonts w:ascii="Calibri" w:eastAsia="Calibri" w:hAnsi="Calibri" w:cs="Times New Roman"/>
                <w:b/>
              </w:rPr>
            </w:pPr>
          </w:p>
          <w:p w14:paraId="3BC7C0CF" w14:textId="77777777" w:rsidR="00141614" w:rsidRDefault="00141614" w:rsidP="00484E19">
            <w:pPr>
              <w:spacing w:line="240" w:lineRule="auto"/>
              <w:jc w:val="left"/>
              <w:textAlignment w:val="baseline"/>
              <w:rPr>
                <w:rFonts w:ascii="Calibri" w:eastAsia="Calibri" w:hAnsi="Calibri" w:cs="Times New Roman"/>
                <w:b/>
              </w:rPr>
            </w:pPr>
          </w:p>
          <w:p w14:paraId="6193C0AD" w14:textId="6FCD8DD9" w:rsidR="00484E19" w:rsidRPr="00484E19" w:rsidRDefault="00484E19" w:rsidP="00484E19">
            <w:pPr>
              <w:spacing w:line="240" w:lineRule="auto"/>
              <w:jc w:val="left"/>
              <w:textAlignment w:val="baseline"/>
              <w:rPr>
                <w:rFonts w:ascii="Calibri" w:eastAsia="Calibri" w:hAnsi="Calibri" w:cs="Times New Roman"/>
                <w:b/>
              </w:rPr>
            </w:pPr>
            <w:r w:rsidRPr="00484E19">
              <w:rPr>
                <w:rFonts w:ascii="Calibri" w:eastAsia="Calibri" w:hAnsi="Calibri" w:cs="Times New Roman"/>
                <w:b/>
              </w:rPr>
              <w:t>Za školu (datum, jméno, podpis):</w:t>
            </w:r>
          </w:p>
        </w:tc>
      </w:tr>
    </w:tbl>
    <w:p w14:paraId="794372CB" w14:textId="77777777" w:rsidR="00484E19" w:rsidRDefault="00484E19" w:rsidP="00B93B0B">
      <w:pPr>
        <w:rPr>
          <w:rFonts w:asciiTheme="majorHAnsi" w:hAnsiTheme="majorHAnsi" w:cstheme="majorHAnsi"/>
          <w:highlight w:val="yellow"/>
        </w:rPr>
      </w:pPr>
    </w:p>
    <w:p w14:paraId="2032E222" w14:textId="77777777" w:rsidR="0092746B" w:rsidRDefault="0092746B">
      <w:pPr>
        <w:spacing w:line="259" w:lineRule="auto"/>
        <w:jc w:val="left"/>
        <w:rPr>
          <w:rFonts w:asciiTheme="majorHAnsi" w:hAnsiTheme="majorHAnsi" w:cstheme="majorHAnsi"/>
          <w:highlight w:val="yellow"/>
        </w:rPr>
      </w:pPr>
      <w:r>
        <w:rPr>
          <w:rFonts w:asciiTheme="majorHAnsi" w:hAnsiTheme="majorHAnsi" w:cstheme="majorHAnsi"/>
          <w:highlight w:val="yellow"/>
        </w:rPr>
        <w:br w:type="page"/>
      </w:r>
    </w:p>
    <w:p w14:paraId="51F0E4DD" w14:textId="77777777" w:rsidR="0092746B" w:rsidRDefault="0092746B" w:rsidP="00B93B0B">
      <w:pPr>
        <w:rPr>
          <w:rFonts w:asciiTheme="majorHAnsi" w:hAnsiTheme="majorHAnsi" w:cstheme="majorHAnsi"/>
        </w:rPr>
        <w:sectPr w:rsidR="0092746B" w:rsidSect="00FF0F29">
          <w:footnotePr>
            <w:pos w:val="beneathText"/>
          </w:footnotePr>
          <w:pgSz w:w="16837" w:h="11905" w:orient="landscape"/>
          <w:pgMar w:top="1985" w:right="2268" w:bottom="1418" w:left="1418" w:header="709" w:footer="709" w:gutter="0"/>
          <w:cols w:space="708"/>
          <w:docGrid w:linePitch="360"/>
        </w:sectPr>
      </w:pPr>
    </w:p>
    <w:p w14:paraId="639BD95E" w14:textId="3A742C05" w:rsidR="00A158C1" w:rsidRPr="006D1379" w:rsidRDefault="00E538F5" w:rsidP="00E538F5">
      <w:pPr>
        <w:pStyle w:val="Nadpis1"/>
        <w:numPr>
          <w:ilvl w:val="0"/>
          <w:numId w:val="0"/>
        </w:numPr>
        <w:rPr>
          <w:rFonts w:asciiTheme="minorHAnsi" w:hAnsiTheme="minorHAnsi" w:cstheme="minorHAnsi"/>
          <w:b/>
          <w:bCs/>
        </w:rPr>
      </w:pPr>
      <w:bookmarkStart w:id="7" w:name="_Toc119504425"/>
      <w:r w:rsidRPr="006D1379">
        <w:rPr>
          <w:rFonts w:asciiTheme="minorHAnsi" w:hAnsiTheme="minorHAnsi" w:cstheme="minorHAnsi"/>
          <w:b/>
          <w:bCs/>
        </w:rPr>
        <w:lastRenderedPageBreak/>
        <w:t xml:space="preserve">5. </w:t>
      </w:r>
      <w:r w:rsidR="00620B52" w:rsidRPr="006D1379">
        <w:rPr>
          <w:rFonts w:asciiTheme="minorHAnsi" w:hAnsiTheme="minorHAnsi" w:cstheme="minorHAnsi"/>
          <w:b/>
          <w:bCs/>
        </w:rPr>
        <w:t>Technický standard (ukázky šablon pro vybrané obory)</w:t>
      </w:r>
      <w:bookmarkEnd w:id="7"/>
    </w:p>
    <w:p w14:paraId="4F4869EB" w14:textId="45439BC5" w:rsidR="00F1008F" w:rsidRDefault="00F1008F" w:rsidP="00F1008F">
      <w:pPr>
        <w:jc w:val="center"/>
        <w:rPr>
          <w:smallCaps/>
          <w:sz w:val="48"/>
          <w:szCs w:val="48"/>
        </w:rPr>
      </w:pPr>
      <w:r w:rsidRPr="002224CE">
        <w:rPr>
          <w:smallCaps/>
          <w:sz w:val="48"/>
          <w:szCs w:val="48"/>
        </w:rPr>
        <w:t xml:space="preserve">Standard praxe </w:t>
      </w:r>
      <w:r>
        <w:rPr>
          <w:smallCaps/>
          <w:sz w:val="48"/>
          <w:szCs w:val="48"/>
        </w:rPr>
        <w:t>(technický)</w:t>
      </w:r>
    </w:p>
    <w:p w14:paraId="2814493E" w14:textId="77777777" w:rsidR="00F1008F" w:rsidRDefault="00F1008F" w:rsidP="00141614">
      <w:pPr>
        <w:spacing w:after="120"/>
        <w:jc w:val="center"/>
        <w:rPr>
          <w:smallCaps/>
          <w:sz w:val="48"/>
          <w:szCs w:val="48"/>
        </w:rPr>
      </w:pPr>
      <w:r>
        <w:rPr>
          <w:sz w:val="36"/>
          <w:szCs w:val="36"/>
        </w:rPr>
        <w:t>Technické podmínky realizace odborného výcviku / odborné praxe</w:t>
      </w:r>
    </w:p>
    <w:p w14:paraId="2D4AA671" w14:textId="237C3277" w:rsidR="00F1008F" w:rsidRPr="002224CE" w:rsidRDefault="00F1008F" w:rsidP="00141614">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202012">
        <w:rPr>
          <w:rFonts w:cs="Myriad Pro"/>
          <w:color w:val="000000"/>
        </w:rPr>
        <w:t>v</w:t>
      </w:r>
      <w:r>
        <w:rPr>
          <w:rFonts w:cs="Myriad Pro"/>
          <w:color w:val="000000"/>
        </w:rPr>
        <w:t>yhlášky 13/2005 Sb. pro účely pilotáže v rámci projektu ESF Kompetence 4.0</w:t>
      </w:r>
      <w:r>
        <w:t>)</w:t>
      </w:r>
    </w:p>
    <w:p w14:paraId="23E00B81" w14:textId="77777777" w:rsidR="00F1008F" w:rsidRPr="001C0FF4" w:rsidRDefault="00F1008F" w:rsidP="00F1008F">
      <w:pPr>
        <w:pStyle w:val="Bezmezer"/>
        <w:rPr>
          <w:sz w:val="36"/>
          <w:szCs w:val="36"/>
        </w:rPr>
      </w:pPr>
      <w:r w:rsidRPr="001C0FF4">
        <w:rPr>
          <w:sz w:val="36"/>
          <w:szCs w:val="36"/>
        </w:rPr>
        <w:t>Firma:</w:t>
      </w:r>
    </w:p>
    <w:p w14:paraId="65260E28" w14:textId="77777777" w:rsidR="00F1008F" w:rsidRPr="001C0FF4" w:rsidRDefault="00F1008F" w:rsidP="00F1008F">
      <w:pPr>
        <w:pStyle w:val="Bezmezer"/>
        <w:rPr>
          <w:sz w:val="36"/>
          <w:szCs w:val="36"/>
        </w:rPr>
      </w:pPr>
      <w:r w:rsidRPr="001C0FF4">
        <w:rPr>
          <w:sz w:val="36"/>
          <w:szCs w:val="36"/>
        </w:rPr>
        <w:t>Škola:</w:t>
      </w:r>
    </w:p>
    <w:p w14:paraId="340C2F3C" w14:textId="02713DA6" w:rsidR="00F1008F" w:rsidRPr="00141614" w:rsidRDefault="00F1008F" w:rsidP="00141614">
      <w:pPr>
        <w:pStyle w:val="Bezmezer"/>
        <w:spacing w:after="120"/>
        <w:rPr>
          <w:sz w:val="36"/>
          <w:szCs w:val="36"/>
        </w:rPr>
      </w:pPr>
      <w:r w:rsidRPr="001C0FF4">
        <w:rPr>
          <w:sz w:val="36"/>
          <w:szCs w:val="36"/>
        </w:rPr>
        <w:t>Obor: 39-41-L/01 Autotronik</w:t>
      </w:r>
    </w:p>
    <w:tbl>
      <w:tblPr>
        <w:tblStyle w:val="Mkatabulky"/>
        <w:tblW w:w="5000" w:type="pct"/>
        <w:tblLook w:val="04A0" w:firstRow="1" w:lastRow="0" w:firstColumn="1" w:lastColumn="0" w:noHBand="0" w:noVBand="1"/>
      </w:tblPr>
      <w:tblGrid>
        <w:gridCol w:w="5077"/>
        <w:gridCol w:w="1025"/>
        <w:gridCol w:w="4509"/>
        <w:gridCol w:w="1285"/>
        <w:gridCol w:w="1245"/>
      </w:tblGrid>
      <w:tr w:rsidR="00F1008F" w:rsidRPr="0062512F" w14:paraId="606B79BD" w14:textId="77777777" w:rsidTr="0059155C">
        <w:tc>
          <w:tcPr>
            <w:tcW w:w="1950" w:type="pct"/>
          </w:tcPr>
          <w:p w14:paraId="527CDAC0" w14:textId="77777777" w:rsidR="00F1008F" w:rsidRPr="00327CBC" w:rsidRDefault="00F1008F" w:rsidP="004D03F1">
            <w:pPr>
              <w:spacing w:line="276" w:lineRule="auto"/>
              <w:jc w:val="center"/>
              <w:rPr>
                <w:b/>
                <w:sz w:val="24"/>
                <w:szCs w:val="24"/>
              </w:rPr>
            </w:pPr>
            <w:r w:rsidRPr="00327CBC">
              <w:rPr>
                <w:b/>
                <w:sz w:val="24"/>
                <w:szCs w:val="24"/>
              </w:rPr>
              <w:t>Kritérium</w:t>
            </w:r>
          </w:p>
        </w:tc>
        <w:tc>
          <w:tcPr>
            <w:tcW w:w="366" w:type="pct"/>
            <w:vAlign w:val="center"/>
          </w:tcPr>
          <w:p w14:paraId="1AE0DC4E" w14:textId="77777777" w:rsidR="00F1008F" w:rsidRPr="00327CBC" w:rsidRDefault="00F1008F" w:rsidP="004D03F1">
            <w:pPr>
              <w:spacing w:line="276" w:lineRule="auto"/>
              <w:jc w:val="center"/>
              <w:rPr>
                <w:b/>
                <w:sz w:val="24"/>
                <w:szCs w:val="24"/>
              </w:rPr>
            </w:pPr>
            <w:r>
              <w:rPr>
                <w:b/>
                <w:sz w:val="24"/>
                <w:szCs w:val="24"/>
              </w:rPr>
              <w:t>Splněno</w:t>
            </w:r>
          </w:p>
        </w:tc>
        <w:tc>
          <w:tcPr>
            <w:tcW w:w="1734" w:type="pct"/>
          </w:tcPr>
          <w:p w14:paraId="3F706D09" w14:textId="1BB8EB05" w:rsidR="00F1008F" w:rsidRPr="00327CBC" w:rsidRDefault="00F1008F" w:rsidP="004D03F1">
            <w:pPr>
              <w:spacing w:line="276" w:lineRule="auto"/>
              <w:jc w:val="center"/>
              <w:rPr>
                <w:b/>
                <w:sz w:val="24"/>
                <w:szCs w:val="24"/>
              </w:rPr>
            </w:pPr>
            <w:r w:rsidRPr="0062512F">
              <w:rPr>
                <w:b/>
                <w:sz w:val="24"/>
                <w:szCs w:val="24"/>
              </w:rPr>
              <w:t>Čím lze doložit</w:t>
            </w:r>
            <w:r w:rsidR="00A33F86">
              <w:rPr>
                <w:b/>
                <w:sz w:val="24"/>
                <w:szCs w:val="24"/>
              </w:rPr>
              <w:t xml:space="preserve"> </w:t>
            </w:r>
            <w:r>
              <w:rPr>
                <w:b/>
                <w:sz w:val="24"/>
                <w:szCs w:val="24"/>
              </w:rPr>
              <w:t>/</w:t>
            </w:r>
            <w:r w:rsidR="00A33F86">
              <w:rPr>
                <w:b/>
                <w:sz w:val="24"/>
                <w:szCs w:val="24"/>
              </w:rPr>
              <w:t xml:space="preserve"> </w:t>
            </w:r>
            <w:r>
              <w:rPr>
                <w:b/>
                <w:sz w:val="24"/>
                <w:szCs w:val="24"/>
              </w:rPr>
              <w:t>Kdo zajišťuje</w:t>
            </w:r>
          </w:p>
        </w:tc>
        <w:tc>
          <w:tcPr>
            <w:tcW w:w="507" w:type="pct"/>
          </w:tcPr>
          <w:p w14:paraId="5713BDCC" w14:textId="77777777" w:rsidR="00F1008F" w:rsidRPr="0062512F" w:rsidRDefault="00F1008F" w:rsidP="004D03F1">
            <w:pPr>
              <w:spacing w:line="276" w:lineRule="auto"/>
              <w:jc w:val="center"/>
              <w:rPr>
                <w:b/>
                <w:sz w:val="24"/>
                <w:szCs w:val="24"/>
              </w:rPr>
            </w:pPr>
            <w:r w:rsidRPr="0062512F">
              <w:rPr>
                <w:b/>
                <w:sz w:val="24"/>
                <w:szCs w:val="24"/>
              </w:rPr>
              <w:t>Datum</w:t>
            </w:r>
          </w:p>
        </w:tc>
        <w:tc>
          <w:tcPr>
            <w:tcW w:w="443" w:type="pct"/>
          </w:tcPr>
          <w:p w14:paraId="2B65188C" w14:textId="2A8F1B38" w:rsidR="00F1008F" w:rsidRPr="0062512F" w:rsidRDefault="00F1008F" w:rsidP="004D03F1">
            <w:pPr>
              <w:spacing w:line="276" w:lineRule="auto"/>
              <w:jc w:val="center"/>
              <w:rPr>
                <w:b/>
                <w:sz w:val="24"/>
                <w:szCs w:val="24"/>
              </w:rPr>
            </w:pPr>
            <w:r>
              <w:rPr>
                <w:b/>
                <w:sz w:val="24"/>
                <w:szCs w:val="24"/>
              </w:rPr>
              <w:t>Pozn</w:t>
            </w:r>
            <w:r w:rsidR="00A33F86">
              <w:rPr>
                <w:b/>
                <w:sz w:val="24"/>
                <w:szCs w:val="24"/>
              </w:rPr>
              <w:t>ámka</w:t>
            </w:r>
          </w:p>
        </w:tc>
      </w:tr>
      <w:tr w:rsidR="00F1008F" w:rsidRPr="001C5B2A" w14:paraId="4C7C5FBF" w14:textId="77777777" w:rsidTr="0059155C">
        <w:trPr>
          <w:trHeight w:val="558"/>
        </w:trPr>
        <w:tc>
          <w:tcPr>
            <w:tcW w:w="1950" w:type="pct"/>
            <w:vMerge w:val="restart"/>
          </w:tcPr>
          <w:p w14:paraId="6E1C8614" w14:textId="15108543" w:rsidR="00F1008F" w:rsidRPr="00F0324E" w:rsidRDefault="00F1008F" w:rsidP="00141614">
            <w:pPr>
              <w:pStyle w:val="Bezmezer"/>
              <w:spacing w:line="276" w:lineRule="auto"/>
              <w:jc w:val="both"/>
            </w:pPr>
            <w:r w:rsidRPr="00F0324E">
              <w:t xml:space="preserve">B1 – </w:t>
            </w:r>
            <w:r w:rsidRPr="001C0FF4">
              <w:t>Dílenské prostory, které splňují podmínky kladené výrobcem na servis, údržbu a opravy vozidel a</w:t>
            </w:r>
            <w:r w:rsidR="00141614">
              <w:t> </w:t>
            </w:r>
            <w:r w:rsidRPr="001C0FF4">
              <w:t>odpovídají platným bezpečnostním a hygienickým předpisům</w:t>
            </w:r>
          </w:p>
        </w:tc>
        <w:sdt>
          <w:sdtPr>
            <w:rPr>
              <w:sz w:val="44"/>
              <w:szCs w:val="44"/>
            </w:rPr>
            <w:id w:val="-1315025358"/>
            <w14:checkbox>
              <w14:checked w14:val="0"/>
              <w14:checkedState w14:val="2612" w14:font="MS Gothic"/>
              <w14:uncheckedState w14:val="2610" w14:font="MS Gothic"/>
            </w14:checkbox>
          </w:sdtPr>
          <w:sdtEndPr/>
          <w:sdtContent>
            <w:tc>
              <w:tcPr>
                <w:tcW w:w="366" w:type="pct"/>
                <w:vMerge w:val="restart"/>
                <w:vAlign w:val="center"/>
              </w:tcPr>
              <w:p w14:paraId="57508FCC" w14:textId="77777777" w:rsidR="00F1008F" w:rsidRPr="00C81536" w:rsidRDefault="00F1008F" w:rsidP="004D03F1">
                <w:pPr>
                  <w:spacing w:line="276" w:lineRule="auto"/>
                  <w:rPr>
                    <w:sz w:val="44"/>
                    <w:szCs w:val="44"/>
                  </w:rPr>
                </w:pPr>
                <w:r>
                  <w:rPr>
                    <w:rFonts w:ascii="MS Gothic" w:eastAsia="MS Gothic" w:hAnsi="MS Gothic" w:hint="eastAsia"/>
                    <w:sz w:val="44"/>
                    <w:szCs w:val="44"/>
                  </w:rPr>
                  <w:t>☐</w:t>
                </w:r>
              </w:p>
            </w:tc>
          </w:sdtContent>
        </w:sdt>
        <w:tc>
          <w:tcPr>
            <w:tcW w:w="1734" w:type="pct"/>
          </w:tcPr>
          <w:p w14:paraId="48A9598E" w14:textId="77777777" w:rsidR="00F1008F" w:rsidRPr="00CF5A4B" w:rsidRDefault="00F1008F" w:rsidP="004D03F1">
            <w:pPr>
              <w:spacing w:line="276" w:lineRule="auto"/>
            </w:pPr>
            <w:r>
              <w:t>Firma:</w:t>
            </w:r>
          </w:p>
        </w:tc>
        <w:tc>
          <w:tcPr>
            <w:tcW w:w="507" w:type="pct"/>
          </w:tcPr>
          <w:p w14:paraId="23DD6B43" w14:textId="77777777" w:rsidR="00F1008F" w:rsidRPr="001C5B2A" w:rsidRDefault="00F1008F" w:rsidP="004D03F1">
            <w:pPr>
              <w:spacing w:line="276" w:lineRule="auto"/>
              <w:rPr>
                <w:i/>
              </w:rPr>
            </w:pPr>
          </w:p>
        </w:tc>
        <w:tc>
          <w:tcPr>
            <w:tcW w:w="443" w:type="pct"/>
          </w:tcPr>
          <w:p w14:paraId="0068B88B" w14:textId="77777777" w:rsidR="00F1008F" w:rsidRPr="001C5B2A" w:rsidRDefault="00F1008F" w:rsidP="004D03F1">
            <w:pPr>
              <w:spacing w:line="276" w:lineRule="auto"/>
              <w:rPr>
                <w:i/>
              </w:rPr>
            </w:pPr>
          </w:p>
        </w:tc>
      </w:tr>
      <w:tr w:rsidR="00F1008F" w:rsidRPr="001C5B2A" w14:paraId="01B2FDF3" w14:textId="77777777" w:rsidTr="0059155C">
        <w:trPr>
          <w:trHeight w:val="424"/>
        </w:trPr>
        <w:tc>
          <w:tcPr>
            <w:tcW w:w="1950" w:type="pct"/>
            <w:vMerge/>
          </w:tcPr>
          <w:p w14:paraId="5A720584" w14:textId="77777777" w:rsidR="00F1008F" w:rsidRPr="00F0324E" w:rsidRDefault="00F1008F" w:rsidP="00141614">
            <w:pPr>
              <w:pStyle w:val="Bezmezer"/>
              <w:spacing w:line="276" w:lineRule="auto"/>
              <w:jc w:val="both"/>
            </w:pPr>
          </w:p>
        </w:tc>
        <w:tc>
          <w:tcPr>
            <w:tcW w:w="366" w:type="pct"/>
            <w:vMerge/>
            <w:vAlign w:val="center"/>
          </w:tcPr>
          <w:p w14:paraId="634A8D17" w14:textId="77777777" w:rsidR="00F1008F" w:rsidRDefault="00F1008F" w:rsidP="00067378">
            <w:pPr>
              <w:spacing w:line="276" w:lineRule="auto"/>
              <w:rPr>
                <w:sz w:val="44"/>
                <w:szCs w:val="44"/>
              </w:rPr>
            </w:pPr>
          </w:p>
        </w:tc>
        <w:tc>
          <w:tcPr>
            <w:tcW w:w="1734" w:type="pct"/>
          </w:tcPr>
          <w:p w14:paraId="3E139A06" w14:textId="77777777" w:rsidR="00F1008F" w:rsidRPr="00CF5A4B" w:rsidRDefault="00F1008F" w:rsidP="00067378">
            <w:pPr>
              <w:spacing w:line="276" w:lineRule="auto"/>
            </w:pPr>
            <w:r>
              <w:t>Škola:</w:t>
            </w:r>
          </w:p>
        </w:tc>
        <w:tc>
          <w:tcPr>
            <w:tcW w:w="507" w:type="pct"/>
          </w:tcPr>
          <w:p w14:paraId="1108BCE3" w14:textId="77777777" w:rsidR="00F1008F" w:rsidRPr="001C5B2A" w:rsidRDefault="00F1008F" w:rsidP="00067378">
            <w:pPr>
              <w:spacing w:line="276" w:lineRule="auto"/>
              <w:rPr>
                <w:i/>
              </w:rPr>
            </w:pPr>
          </w:p>
        </w:tc>
        <w:tc>
          <w:tcPr>
            <w:tcW w:w="443" w:type="pct"/>
          </w:tcPr>
          <w:p w14:paraId="174308BD" w14:textId="77777777" w:rsidR="00F1008F" w:rsidRPr="001C5B2A" w:rsidRDefault="00F1008F" w:rsidP="00067378">
            <w:pPr>
              <w:spacing w:line="276" w:lineRule="auto"/>
              <w:rPr>
                <w:i/>
              </w:rPr>
            </w:pPr>
          </w:p>
        </w:tc>
      </w:tr>
      <w:tr w:rsidR="00F1008F" w:rsidRPr="001C5B2A" w14:paraId="32685056" w14:textId="77777777" w:rsidTr="0059155C">
        <w:trPr>
          <w:trHeight w:val="616"/>
        </w:trPr>
        <w:tc>
          <w:tcPr>
            <w:tcW w:w="1950" w:type="pct"/>
            <w:vMerge w:val="restart"/>
          </w:tcPr>
          <w:p w14:paraId="0447A44A" w14:textId="5E4C6E58" w:rsidR="00F1008F" w:rsidRPr="00F0324E" w:rsidRDefault="00F1008F" w:rsidP="00141614">
            <w:pPr>
              <w:pStyle w:val="Bezmezer"/>
              <w:spacing w:line="276" w:lineRule="auto"/>
              <w:jc w:val="both"/>
            </w:pPr>
            <w:r w:rsidRPr="00F0324E">
              <w:t xml:space="preserve">B2 – </w:t>
            </w:r>
            <w:r w:rsidRPr="001C0FF4">
              <w:t>O</w:t>
            </w:r>
            <w:r w:rsidR="00202012">
              <w:t>sobní o</w:t>
            </w:r>
            <w:r w:rsidRPr="001C0FF4">
              <w:t>chranné</w:t>
            </w:r>
            <w:r w:rsidR="00202012">
              <w:t xml:space="preserve"> pomůcky</w:t>
            </w:r>
            <w:r w:rsidRPr="001C0FF4">
              <w:t>, běžné pracovní pomůcky + speciální ochranné pomůcky stanovené výrobcem vozu při pracích na vysokonapěťových systémech</w:t>
            </w:r>
          </w:p>
        </w:tc>
        <w:sdt>
          <w:sdtPr>
            <w:rPr>
              <w:sz w:val="44"/>
              <w:szCs w:val="44"/>
            </w:rPr>
            <w:id w:val="2100449956"/>
            <w14:checkbox>
              <w14:checked w14:val="0"/>
              <w14:checkedState w14:val="2612" w14:font="MS Gothic"/>
              <w14:uncheckedState w14:val="2610" w14:font="MS Gothic"/>
            </w14:checkbox>
          </w:sdtPr>
          <w:sdtEndPr/>
          <w:sdtContent>
            <w:tc>
              <w:tcPr>
                <w:tcW w:w="366" w:type="pct"/>
                <w:vMerge w:val="restart"/>
                <w:vAlign w:val="center"/>
              </w:tcPr>
              <w:p w14:paraId="4B766C12" w14:textId="77777777" w:rsidR="00F1008F" w:rsidRDefault="00F1008F" w:rsidP="004D03F1">
                <w:pPr>
                  <w:spacing w:line="276" w:lineRule="auto"/>
                  <w:rPr>
                    <w:sz w:val="44"/>
                    <w:szCs w:val="44"/>
                  </w:rPr>
                </w:pPr>
                <w:r>
                  <w:rPr>
                    <w:rFonts w:ascii="MS Gothic" w:eastAsia="MS Gothic" w:hAnsi="MS Gothic" w:hint="eastAsia"/>
                    <w:sz w:val="44"/>
                    <w:szCs w:val="44"/>
                  </w:rPr>
                  <w:t>☐</w:t>
                </w:r>
              </w:p>
            </w:tc>
          </w:sdtContent>
        </w:sdt>
        <w:tc>
          <w:tcPr>
            <w:tcW w:w="1734" w:type="pct"/>
          </w:tcPr>
          <w:p w14:paraId="191CC96E" w14:textId="77777777" w:rsidR="00F1008F" w:rsidRDefault="00F1008F" w:rsidP="004D03F1">
            <w:pPr>
              <w:spacing w:line="276" w:lineRule="auto"/>
            </w:pPr>
            <w:r>
              <w:t>Firma:</w:t>
            </w:r>
          </w:p>
        </w:tc>
        <w:tc>
          <w:tcPr>
            <w:tcW w:w="507" w:type="pct"/>
          </w:tcPr>
          <w:p w14:paraId="0068411B" w14:textId="77777777" w:rsidR="00F1008F" w:rsidRPr="001C5B2A" w:rsidRDefault="00F1008F" w:rsidP="004D03F1">
            <w:pPr>
              <w:spacing w:line="276" w:lineRule="auto"/>
              <w:rPr>
                <w:i/>
              </w:rPr>
            </w:pPr>
          </w:p>
        </w:tc>
        <w:tc>
          <w:tcPr>
            <w:tcW w:w="443" w:type="pct"/>
          </w:tcPr>
          <w:p w14:paraId="3A964881" w14:textId="77777777" w:rsidR="00F1008F" w:rsidRPr="001C5B2A" w:rsidRDefault="00F1008F" w:rsidP="004D03F1">
            <w:pPr>
              <w:spacing w:line="276" w:lineRule="auto"/>
              <w:rPr>
                <w:i/>
              </w:rPr>
            </w:pPr>
          </w:p>
        </w:tc>
      </w:tr>
      <w:tr w:rsidR="00F1008F" w:rsidRPr="001C5B2A" w14:paraId="48C820BB" w14:textId="77777777" w:rsidTr="0059155C">
        <w:trPr>
          <w:trHeight w:val="278"/>
        </w:trPr>
        <w:tc>
          <w:tcPr>
            <w:tcW w:w="1950" w:type="pct"/>
            <w:vMerge/>
          </w:tcPr>
          <w:p w14:paraId="66DEC270" w14:textId="77777777" w:rsidR="00F1008F" w:rsidRPr="00F0324E" w:rsidRDefault="00F1008F" w:rsidP="00067378">
            <w:pPr>
              <w:pStyle w:val="Bezmezer"/>
              <w:spacing w:line="276" w:lineRule="auto"/>
            </w:pPr>
          </w:p>
        </w:tc>
        <w:tc>
          <w:tcPr>
            <w:tcW w:w="366" w:type="pct"/>
            <w:vMerge/>
            <w:vAlign w:val="center"/>
          </w:tcPr>
          <w:p w14:paraId="0AD642AB" w14:textId="77777777" w:rsidR="00F1008F" w:rsidRDefault="00F1008F" w:rsidP="00067378">
            <w:pPr>
              <w:spacing w:line="276" w:lineRule="auto"/>
              <w:rPr>
                <w:sz w:val="44"/>
                <w:szCs w:val="44"/>
              </w:rPr>
            </w:pPr>
          </w:p>
        </w:tc>
        <w:tc>
          <w:tcPr>
            <w:tcW w:w="1734" w:type="pct"/>
          </w:tcPr>
          <w:p w14:paraId="58C856E3" w14:textId="77777777" w:rsidR="00F1008F" w:rsidRPr="001C5B2A" w:rsidRDefault="00F1008F" w:rsidP="00067378">
            <w:pPr>
              <w:spacing w:line="276" w:lineRule="auto"/>
              <w:rPr>
                <w:i/>
              </w:rPr>
            </w:pPr>
            <w:r>
              <w:t>Škola:</w:t>
            </w:r>
          </w:p>
        </w:tc>
        <w:tc>
          <w:tcPr>
            <w:tcW w:w="507" w:type="pct"/>
          </w:tcPr>
          <w:p w14:paraId="18BA2838" w14:textId="77777777" w:rsidR="00F1008F" w:rsidRPr="001C5B2A" w:rsidRDefault="00F1008F" w:rsidP="00067378">
            <w:pPr>
              <w:spacing w:line="276" w:lineRule="auto"/>
              <w:rPr>
                <w:i/>
              </w:rPr>
            </w:pPr>
          </w:p>
        </w:tc>
        <w:tc>
          <w:tcPr>
            <w:tcW w:w="443" w:type="pct"/>
          </w:tcPr>
          <w:p w14:paraId="38A5B972" w14:textId="77777777" w:rsidR="00F1008F" w:rsidRPr="001C5B2A" w:rsidRDefault="00F1008F" w:rsidP="00067378">
            <w:pPr>
              <w:spacing w:line="276" w:lineRule="auto"/>
              <w:rPr>
                <w:i/>
              </w:rPr>
            </w:pPr>
          </w:p>
        </w:tc>
      </w:tr>
      <w:tr w:rsidR="00F1008F" w:rsidRPr="001C5B2A" w14:paraId="572A765A" w14:textId="77777777" w:rsidTr="0059155C">
        <w:trPr>
          <w:trHeight w:val="802"/>
        </w:trPr>
        <w:tc>
          <w:tcPr>
            <w:tcW w:w="1950" w:type="pct"/>
            <w:vMerge w:val="restart"/>
          </w:tcPr>
          <w:p w14:paraId="504E900C" w14:textId="7924AF05" w:rsidR="00F1008F" w:rsidRPr="00F0324E" w:rsidRDefault="00F1008F" w:rsidP="0009071F">
            <w:pPr>
              <w:pStyle w:val="Bezmezer"/>
              <w:spacing w:line="276" w:lineRule="auto"/>
              <w:jc w:val="both"/>
            </w:pPr>
            <w:r w:rsidRPr="00F0324E">
              <w:lastRenderedPageBreak/>
              <w:t xml:space="preserve">B3 – </w:t>
            </w:r>
            <w:r w:rsidRPr="001C0FF4">
              <w:t>Elektronická příručka pro opravy, elektronický katalog náhradních dílů, servisní dokumentace, přístup do systému aktualizace technické dokumentace, přístup do databáze výrobce vozidla pro ověření aktuálnosti softwar</w:t>
            </w:r>
            <w:r w:rsidR="00356E2A">
              <w:t>u</w:t>
            </w:r>
            <w:r w:rsidRPr="001C0FF4">
              <w:t xml:space="preserve"> řídicích jednotek</w:t>
            </w:r>
          </w:p>
        </w:tc>
        <w:sdt>
          <w:sdtPr>
            <w:rPr>
              <w:sz w:val="44"/>
              <w:szCs w:val="44"/>
            </w:rPr>
            <w:id w:val="-1991859098"/>
            <w14:checkbox>
              <w14:checked w14:val="0"/>
              <w14:checkedState w14:val="2612" w14:font="MS Gothic"/>
              <w14:uncheckedState w14:val="2610" w14:font="MS Gothic"/>
            </w14:checkbox>
          </w:sdtPr>
          <w:sdtEndPr/>
          <w:sdtContent>
            <w:tc>
              <w:tcPr>
                <w:tcW w:w="366" w:type="pct"/>
                <w:vMerge w:val="restart"/>
                <w:vAlign w:val="center"/>
              </w:tcPr>
              <w:p w14:paraId="70F8FF56"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1B68846D" w14:textId="77777777" w:rsidR="00F1008F" w:rsidRPr="001C5B2A" w:rsidRDefault="00F1008F" w:rsidP="005E6DDE">
            <w:pPr>
              <w:spacing w:line="276" w:lineRule="auto"/>
              <w:rPr>
                <w:i/>
              </w:rPr>
            </w:pPr>
            <w:r>
              <w:t>Firma:</w:t>
            </w:r>
          </w:p>
        </w:tc>
        <w:tc>
          <w:tcPr>
            <w:tcW w:w="507" w:type="pct"/>
          </w:tcPr>
          <w:p w14:paraId="13ACF895" w14:textId="77777777" w:rsidR="00F1008F" w:rsidRPr="001C5B2A" w:rsidRDefault="00F1008F" w:rsidP="005E6DDE">
            <w:pPr>
              <w:spacing w:line="276" w:lineRule="auto"/>
              <w:rPr>
                <w:i/>
              </w:rPr>
            </w:pPr>
          </w:p>
        </w:tc>
        <w:tc>
          <w:tcPr>
            <w:tcW w:w="443" w:type="pct"/>
          </w:tcPr>
          <w:p w14:paraId="6DC91B55" w14:textId="77777777" w:rsidR="00F1008F" w:rsidRPr="001C5B2A" w:rsidRDefault="00F1008F" w:rsidP="005E6DDE">
            <w:pPr>
              <w:spacing w:line="276" w:lineRule="auto"/>
              <w:rPr>
                <w:i/>
              </w:rPr>
            </w:pPr>
          </w:p>
        </w:tc>
      </w:tr>
      <w:tr w:rsidR="00F1008F" w:rsidRPr="001C5B2A" w14:paraId="1E995C7D" w14:textId="77777777" w:rsidTr="0059155C">
        <w:trPr>
          <w:trHeight w:val="286"/>
        </w:trPr>
        <w:tc>
          <w:tcPr>
            <w:tcW w:w="1950" w:type="pct"/>
            <w:vMerge/>
          </w:tcPr>
          <w:p w14:paraId="130B38E2" w14:textId="77777777" w:rsidR="00F1008F" w:rsidRPr="00F0324E" w:rsidRDefault="00F1008F" w:rsidP="0009071F">
            <w:pPr>
              <w:pStyle w:val="Bezmezer"/>
              <w:spacing w:line="276" w:lineRule="auto"/>
              <w:jc w:val="both"/>
            </w:pPr>
          </w:p>
        </w:tc>
        <w:tc>
          <w:tcPr>
            <w:tcW w:w="366" w:type="pct"/>
            <w:vMerge/>
            <w:vAlign w:val="center"/>
          </w:tcPr>
          <w:p w14:paraId="3091F5F1" w14:textId="77777777" w:rsidR="00F1008F" w:rsidRDefault="00F1008F" w:rsidP="00067378">
            <w:pPr>
              <w:spacing w:line="276" w:lineRule="auto"/>
              <w:rPr>
                <w:sz w:val="44"/>
                <w:szCs w:val="44"/>
              </w:rPr>
            </w:pPr>
          </w:p>
        </w:tc>
        <w:tc>
          <w:tcPr>
            <w:tcW w:w="1734" w:type="pct"/>
          </w:tcPr>
          <w:p w14:paraId="6A94EF19" w14:textId="77777777" w:rsidR="00F1008F" w:rsidRPr="001C5B2A" w:rsidRDefault="00F1008F" w:rsidP="00067378">
            <w:pPr>
              <w:spacing w:line="276" w:lineRule="auto"/>
              <w:rPr>
                <w:i/>
              </w:rPr>
            </w:pPr>
            <w:r>
              <w:t>Škola:</w:t>
            </w:r>
          </w:p>
        </w:tc>
        <w:tc>
          <w:tcPr>
            <w:tcW w:w="507" w:type="pct"/>
          </w:tcPr>
          <w:p w14:paraId="6EA57609" w14:textId="77777777" w:rsidR="00F1008F" w:rsidRPr="001C5B2A" w:rsidRDefault="00F1008F" w:rsidP="00067378">
            <w:pPr>
              <w:spacing w:line="276" w:lineRule="auto"/>
              <w:rPr>
                <w:i/>
              </w:rPr>
            </w:pPr>
          </w:p>
        </w:tc>
        <w:tc>
          <w:tcPr>
            <w:tcW w:w="443" w:type="pct"/>
          </w:tcPr>
          <w:p w14:paraId="5CAE1CF2" w14:textId="77777777" w:rsidR="00F1008F" w:rsidRPr="001C5B2A" w:rsidRDefault="00F1008F" w:rsidP="00067378">
            <w:pPr>
              <w:spacing w:line="276" w:lineRule="auto"/>
              <w:rPr>
                <w:i/>
              </w:rPr>
            </w:pPr>
          </w:p>
        </w:tc>
      </w:tr>
      <w:tr w:rsidR="00F1008F" w:rsidRPr="001C5B2A" w14:paraId="47B85F41" w14:textId="77777777" w:rsidTr="0059155C">
        <w:trPr>
          <w:trHeight w:val="1674"/>
        </w:trPr>
        <w:tc>
          <w:tcPr>
            <w:tcW w:w="1950" w:type="pct"/>
            <w:vMerge w:val="restart"/>
          </w:tcPr>
          <w:p w14:paraId="04655B14" w14:textId="38808B90" w:rsidR="00F1008F" w:rsidRPr="00F0324E" w:rsidRDefault="00F1008F" w:rsidP="0009071F">
            <w:pPr>
              <w:pStyle w:val="Bezmezer"/>
              <w:spacing w:line="276" w:lineRule="auto"/>
              <w:jc w:val="both"/>
            </w:pPr>
            <w:r w:rsidRPr="00F0324E">
              <w:t xml:space="preserve">B4 – </w:t>
            </w:r>
            <w:r w:rsidRPr="001C0FF4">
              <w:t>Minimálně dva zkušební osobní automobily s</w:t>
            </w:r>
            <w:r w:rsidR="00CA28CE">
              <w:t> </w:t>
            </w:r>
            <w:r w:rsidRPr="001C0FF4">
              <w:t>libovolnou kombinací následující úrovně výbavy: se vznětovým a zážehovým motorem, s namontovaným alternativním pohonem LPG a CNG, systém start-stop, ESP, ACC, elektricky ovládaná parkovací brzda, automatická převodovka, pohon všech kol, tempomat, adaptivní podvozek, automatická klimatizace, komfortní systém osvětlení, navigace, zážehový hnací agregát odpovídající emisní normě EURO 5, vznětový hnací agregát odpovídající emisní normě EURO 5, systém vstřikování močoviny</w:t>
            </w:r>
          </w:p>
        </w:tc>
        <w:sdt>
          <w:sdtPr>
            <w:rPr>
              <w:sz w:val="44"/>
              <w:szCs w:val="44"/>
            </w:rPr>
            <w:id w:val="1954200078"/>
            <w14:checkbox>
              <w14:checked w14:val="0"/>
              <w14:checkedState w14:val="2612" w14:font="MS Gothic"/>
              <w14:uncheckedState w14:val="2610" w14:font="MS Gothic"/>
            </w14:checkbox>
          </w:sdtPr>
          <w:sdtEndPr/>
          <w:sdtContent>
            <w:tc>
              <w:tcPr>
                <w:tcW w:w="366" w:type="pct"/>
                <w:vMerge w:val="restart"/>
                <w:vAlign w:val="center"/>
              </w:tcPr>
              <w:p w14:paraId="3F63C723"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71DB5E62" w14:textId="77777777" w:rsidR="00F1008F" w:rsidRPr="001C5B2A" w:rsidRDefault="00F1008F" w:rsidP="005E6DDE">
            <w:pPr>
              <w:spacing w:line="276" w:lineRule="auto"/>
              <w:rPr>
                <w:i/>
              </w:rPr>
            </w:pPr>
            <w:r>
              <w:t>Firma:</w:t>
            </w:r>
          </w:p>
        </w:tc>
        <w:tc>
          <w:tcPr>
            <w:tcW w:w="507" w:type="pct"/>
          </w:tcPr>
          <w:p w14:paraId="07C0B92F" w14:textId="77777777" w:rsidR="00F1008F" w:rsidRPr="001C5B2A" w:rsidRDefault="00F1008F" w:rsidP="005E6DDE">
            <w:pPr>
              <w:spacing w:line="276" w:lineRule="auto"/>
              <w:rPr>
                <w:i/>
              </w:rPr>
            </w:pPr>
          </w:p>
        </w:tc>
        <w:tc>
          <w:tcPr>
            <w:tcW w:w="443" w:type="pct"/>
          </w:tcPr>
          <w:p w14:paraId="078D02FD" w14:textId="77777777" w:rsidR="00F1008F" w:rsidRPr="001C5B2A" w:rsidRDefault="00F1008F" w:rsidP="005E6DDE">
            <w:pPr>
              <w:spacing w:line="276" w:lineRule="auto"/>
              <w:rPr>
                <w:i/>
              </w:rPr>
            </w:pPr>
          </w:p>
        </w:tc>
      </w:tr>
      <w:tr w:rsidR="00F1008F" w:rsidRPr="001C5B2A" w14:paraId="39C5D135" w14:textId="77777777" w:rsidTr="0059155C">
        <w:trPr>
          <w:trHeight w:val="390"/>
        </w:trPr>
        <w:tc>
          <w:tcPr>
            <w:tcW w:w="1950" w:type="pct"/>
            <w:vMerge/>
          </w:tcPr>
          <w:p w14:paraId="072B1510" w14:textId="77777777" w:rsidR="00F1008F" w:rsidRPr="00F0324E" w:rsidRDefault="00F1008F" w:rsidP="0009071F">
            <w:pPr>
              <w:pStyle w:val="Bezmezer"/>
              <w:spacing w:line="276" w:lineRule="auto"/>
              <w:jc w:val="both"/>
            </w:pPr>
          </w:p>
        </w:tc>
        <w:tc>
          <w:tcPr>
            <w:tcW w:w="366" w:type="pct"/>
            <w:vMerge/>
            <w:vAlign w:val="center"/>
          </w:tcPr>
          <w:p w14:paraId="1AD3AF20" w14:textId="77777777" w:rsidR="00F1008F" w:rsidRDefault="00F1008F" w:rsidP="00067378">
            <w:pPr>
              <w:spacing w:line="276" w:lineRule="auto"/>
              <w:rPr>
                <w:sz w:val="44"/>
                <w:szCs w:val="44"/>
              </w:rPr>
            </w:pPr>
          </w:p>
        </w:tc>
        <w:tc>
          <w:tcPr>
            <w:tcW w:w="1734" w:type="pct"/>
          </w:tcPr>
          <w:p w14:paraId="45F22DD3" w14:textId="77777777" w:rsidR="00F1008F" w:rsidRPr="001C5B2A" w:rsidRDefault="00F1008F" w:rsidP="00067378">
            <w:pPr>
              <w:spacing w:line="276" w:lineRule="auto"/>
              <w:rPr>
                <w:i/>
              </w:rPr>
            </w:pPr>
            <w:r>
              <w:t>Škola:</w:t>
            </w:r>
          </w:p>
        </w:tc>
        <w:tc>
          <w:tcPr>
            <w:tcW w:w="507" w:type="pct"/>
          </w:tcPr>
          <w:p w14:paraId="76D4D143" w14:textId="77777777" w:rsidR="00F1008F" w:rsidRPr="001C5B2A" w:rsidRDefault="00F1008F" w:rsidP="00067378">
            <w:pPr>
              <w:spacing w:line="276" w:lineRule="auto"/>
              <w:rPr>
                <w:i/>
              </w:rPr>
            </w:pPr>
          </w:p>
        </w:tc>
        <w:tc>
          <w:tcPr>
            <w:tcW w:w="443" w:type="pct"/>
          </w:tcPr>
          <w:p w14:paraId="5D6D00D5" w14:textId="77777777" w:rsidR="00F1008F" w:rsidRPr="001C5B2A" w:rsidRDefault="00F1008F" w:rsidP="00067378">
            <w:pPr>
              <w:spacing w:line="276" w:lineRule="auto"/>
              <w:rPr>
                <w:i/>
              </w:rPr>
            </w:pPr>
          </w:p>
        </w:tc>
      </w:tr>
      <w:tr w:rsidR="00F1008F" w:rsidRPr="001C5B2A" w14:paraId="23728E11" w14:textId="77777777" w:rsidTr="0059155C">
        <w:trPr>
          <w:trHeight w:val="1266"/>
        </w:trPr>
        <w:tc>
          <w:tcPr>
            <w:tcW w:w="1950" w:type="pct"/>
            <w:vMerge w:val="restart"/>
          </w:tcPr>
          <w:p w14:paraId="5D80EC59" w14:textId="388EA04F" w:rsidR="00F1008F" w:rsidRPr="00F0324E" w:rsidRDefault="00F1008F" w:rsidP="0009071F">
            <w:pPr>
              <w:pStyle w:val="Bezmezer"/>
              <w:spacing w:line="276" w:lineRule="auto"/>
              <w:jc w:val="both"/>
            </w:pPr>
            <w:r w:rsidRPr="00F0324E">
              <w:t xml:space="preserve">B5 – </w:t>
            </w:r>
            <w:r w:rsidRPr="001C0FF4">
              <w:t>Minimálně dva zkušební motocykly se čtyřdobým motorem a kombinací následujících parametrů: kapalinové chlazení, hydraulicky ovládané kotoučové brzdy se systémem ABS, sekundární pohon řetězem s těsn</w:t>
            </w:r>
            <w:r w:rsidR="00CA28CE">
              <w:t>i</w:t>
            </w:r>
            <w:r w:rsidRPr="001C0FF4">
              <w:t>cími kroužky, víceválcový motor s karburátory, víceválcový motor se vstřikováním, dobíjecí soustava s alternátorem s permanentním magnetem i</w:t>
            </w:r>
            <w:r w:rsidR="00CA28CE">
              <w:t> </w:t>
            </w:r>
            <w:r w:rsidRPr="001C0FF4">
              <w:t>s buzeným rotorem, motocykl, na který se dodává systém uchycení horního kufru</w:t>
            </w:r>
          </w:p>
        </w:tc>
        <w:sdt>
          <w:sdtPr>
            <w:rPr>
              <w:sz w:val="44"/>
              <w:szCs w:val="44"/>
            </w:rPr>
            <w:id w:val="-1643195644"/>
            <w14:checkbox>
              <w14:checked w14:val="0"/>
              <w14:checkedState w14:val="2612" w14:font="MS Gothic"/>
              <w14:uncheckedState w14:val="2610" w14:font="MS Gothic"/>
            </w14:checkbox>
          </w:sdtPr>
          <w:sdtEndPr/>
          <w:sdtContent>
            <w:tc>
              <w:tcPr>
                <w:tcW w:w="366" w:type="pct"/>
                <w:vMerge w:val="restart"/>
                <w:vAlign w:val="center"/>
              </w:tcPr>
              <w:p w14:paraId="35F7F636"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04AD5455" w14:textId="77777777" w:rsidR="00F1008F" w:rsidRPr="001C5B2A" w:rsidRDefault="00F1008F" w:rsidP="005E6DDE">
            <w:pPr>
              <w:spacing w:line="276" w:lineRule="auto"/>
              <w:rPr>
                <w:i/>
              </w:rPr>
            </w:pPr>
            <w:r>
              <w:t>Firma:</w:t>
            </w:r>
          </w:p>
        </w:tc>
        <w:tc>
          <w:tcPr>
            <w:tcW w:w="507" w:type="pct"/>
          </w:tcPr>
          <w:p w14:paraId="0888E4C6" w14:textId="77777777" w:rsidR="00F1008F" w:rsidRPr="001C5B2A" w:rsidRDefault="00F1008F" w:rsidP="005E6DDE">
            <w:pPr>
              <w:spacing w:line="276" w:lineRule="auto"/>
              <w:rPr>
                <w:i/>
              </w:rPr>
            </w:pPr>
          </w:p>
        </w:tc>
        <w:tc>
          <w:tcPr>
            <w:tcW w:w="443" w:type="pct"/>
          </w:tcPr>
          <w:p w14:paraId="06BD33A2" w14:textId="77777777" w:rsidR="00F1008F" w:rsidRPr="001C5B2A" w:rsidRDefault="00F1008F" w:rsidP="005E6DDE">
            <w:pPr>
              <w:spacing w:line="276" w:lineRule="auto"/>
              <w:rPr>
                <w:i/>
              </w:rPr>
            </w:pPr>
          </w:p>
        </w:tc>
      </w:tr>
      <w:tr w:rsidR="00F1008F" w:rsidRPr="001C5B2A" w14:paraId="0ACDD3EA" w14:textId="77777777" w:rsidTr="0059155C">
        <w:trPr>
          <w:trHeight w:val="424"/>
        </w:trPr>
        <w:tc>
          <w:tcPr>
            <w:tcW w:w="1950" w:type="pct"/>
            <w:vMerge/>
          </w:tcPr>
          <w:p w14:paraId="7CC0EF33" w14:textId="77777777" w:rsidR="00F1008F" w:rsidRPr="00F0324E" w:rsidRDefault="00F1008F" w:rsidP="0009071F">
            <w:pPr>
              <w:pStyle w:val="Bezmezer"/>
              <w:spacing w:line="276" w:lineRule="auto"/>
              <w:jc w:val="both"/>
            </w:pPr>
          </w:p>
        </w:tc>
        <w:tc>
          <w:tcPr>
            <w:tcW w:w="366" w:type="pct"/>
            <w:vMerge/>
            <w:vAlign w:val="center"/>
          </w:tcPr>
          <w:p w14:paraId="10A56D3E" w14:textId="77777777" w:rsidR="00F1008F" w:rsidRDefault="00F1008F" w:rsidP="00067378">
            <w:pPr>
              <w:spacing w:line="276" w:lineRule="auto"/>
              <w:rPr>
                <w:sz w:val="44"/>
                <w:szCs w:val="44"/>
              </w:rPr>
            </w:pPr>
          </w:p>
        </w:tc>
        <w:tc>
          <w:tcPr>
            <w:tcW w:w="1734" w:type="pct"/>
          </w:tcPr>
          <w:p w14:paraId="355CA4C9" w14:textId="77777777" w:rsidR="00F1008F" w:rsidRPr="001C5B2A" w:rsidRDefault="00F1008F" w:rsidP="00067378">
            <w:pPr>
              <w:spacing w:line="276" w:lineRule="auto"/>
              <w:rPr>
                <w:i/>
              </w:rPr>
            </w:pPr>
            <w:r>
              <w:t>Škola:</w:t>
            </w:r>
          </w:p>
        </w:tc>
        <w:tc>
          <w:tcPr>
            <w:tcW w:w="507" w:type="pct"/>
          </w:tcPr>
          <w:p w14:paraId="3E2A94E0" w14:textId="77777777" w:rsidR="00F1008F" w:rsidRPr="001C5B2A" w:rsidRDefault="00F1008F" w:rsidP="00067378">
            <w:pPr>
              <w:spacing w:line="276" w:lineRule="auto"/>
              <w:rPr>
                <w:i/>
              </w:rPr>
            </w:pPr>
          </w:p>
        </w:tc>
        <w:tc>
          <w:tcPr>
            <w:tcW w:w="443" w:type="pct"/>
          </w:tcPr>
          <w:p w14:paraId="029E37C3" w14:textId="77777777" w:rsidR="00F1008F" w:rsidRPr="001C5B2A" w:rsidRDefault="00F1008F" w:rsidP="00067378">
            <w:pPr>
              <w:spacing w:line="276" w:lineRule="auto"/>
              <w:rPr>
                <w:i/>
              </w:rPr>
            </w:pPr>
          </w:p>
        </w:tc>
      </w:tr>
      <w:tr w:rsidR="00F1008F" w:rsidRPr="001C5B2A" w14:paraId="473BF9D9" w14:textId="77777777" w:rsidTr="0059155C">
        <w:trPr>
          <w:trHeight w:val="710"/>
        </w:trPr>
        <w:tc>
          <w:tcPr>
            <w:tcW w:w="1950" w:type="pct"/>
            <w:vMerge w:val="restart"/>
          </w:tcPr>
          <w:p w14:paraId="6E77EDC8" w14:textId="7A45726A" w:rsidR="00F1008F" w:rsidRPr="00F0324E" w:rsidRDefault="00F1008F" w:rsidP="0009071F">
            <w:pPr>
              <w:pStyle w:val="Bezmezer"/>
              <w:spacing w:line="276" w:lineRule="auto"/>
              <w:jc w:val="both"/>
            </w:pPr>
            <w:r w:rsidRPr="00F0324E">
              <w:t>B6 –</w:t>
            </w:r>
            <w:r w:rsidR="00F60671">
              <w:t xml:space="preserve"> </w:t>
            </w:r>
            <w:r w:rsidRPr="001C0FF4">
              <w:t>Minimálně dva zkušební agregáty: čtyřdobý, čtyřválcový motor s rozvodem D-OHC a</w:t>
            </w:r>
            <w:r w:rsidR="00356E2A">
              <w:t> </w:t>
            </w:r>
            <w:r w:rsidRPr="001C0FF4">
              <w:t xml:space="preserve">vícelamelovou </w:t>
            </w:r>
            <w:r w:rsidRPr="001C0FF4">
              <w:lastRenderedPageBreak/>
              <w:t>mokrou spojkou, čtyřdobý motor s kompletním klikovým mechanismem a převodovkou</w:t>
            </w:r>
          </w:p>
        </w:tc>
        <w:sdt>
          <w:sdtPr>
            <w:rPr>
              <w:sz w:val="44"/>
              <w:szCs w:val="44"/>
            </w:rPr>
            <w:id w:val="-617142670"/>
            <w14:checkbox>
              <w14:checked w14:val="0"/>
              <w14:checkedState w14:val="2612" w14:font="MS Gothic"/>
              <w14:uncheckedState w14:val="2610" w14:font="MS Gothic"/>
            </w14:checkbox>
          </w:sdtPr>
          <w:sdtEndPr/>
          <w:sdtContent>
            <w:tc>
              <w:tcPr>
                <w:tcW w:w="366" w:type="pct"/>
                <w:vMerge w:val="restart"/>
                <w:vAlign w:val="center"/>
              </w:tcPr>
              <w:p w14:paraId="09E9FFFE"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710E658C" w14:textId="77777777" w:rsidR="00F1008F" w:rsidRDefault="00F1008F" w:rsidP="005E6DDE">
            <w:pPr>
              <w:spacing w:line="276" w:lineRule="auto"/>
            </w:pPr>
            <w:r>
              <w:t>Firma:</w:t>
            </w:r>
          </w:p>
        </w:tc>
        <w:tc>
          <w:tcPr>
            <w:tcW w:w="507" w:type="pct"/>
          </w:tcPr>
          <w:p w14:paraId="505AA77E" w14:textId="77777777" w:rsidR="00F1008F" w:rsidRPr="001C5B2A" w:rsidRDefault="00F1008F" w:rsidP="005E6DDE">
            <w:pPr>
              <w:spacing w:line="276" w:lineRule="auto"/>
              <w:rPr>
                <w:i/>
              </w:rPr>
            </w:pPr>
          </w:p>
        </w:tc>
        <w:tc>
          <w:tcPr>
            <w:tcW w:w="443" w:type="pct"/>
          </w:tcPr>
          <w:p w14:paraId="40D85B86" w14:textId="77777777" w:rsidR="00F1008F" w:rsidRPr="001C5B2A" w:rsidRDefault="00F1008F" w:rsidP="005E6DDE">
            <w:pPr>
              <w:spacing w:line="276" w:lineRule="auto"/>
              <w:rPr>
                <w:i/>
              </w:rPr>
            </w:pPr>
          </w:p>
        </w:tc>
      </w:tr>
      <w:tr w:rsidR="00F1008F" w:rsidRPr="001C5B2A" w14:paraId="01CB12AB" w14:textId="77777777" w:rsidTr="0059155C">
        <w:trPr>
          <w:trHeight w:val="421"/>
        </w:trPr>
        <w:tc>
          <w:tcPr>
            <w:tcW w:w="1950" w:type="pct"/>
            <w:vMerge/>
          </w:tcPr>
          <w:p w14:paraId="62ECCF53" w14:textId="77777777" w:rsidR="00F1008F" w:rsidRPr="00F0324E" w:rsidRDefault="00F1008F" w:rsidP="00067378">
            <w:pPr>
              <w:pStyle w:val="Bezmezer"/>
              <w:spacing w:line="276" w:lineRule="auto"/>
            </w:pPr>
          </w:p>
        </w:tc>
        <w:tc>
          <w:tcPr>
            <w:tcW w:w="366" w:type="pct"/>
            <w:vMerge/>
            <w:vAlign w:val="center"/>
          </w:tcPr>
          <w:p w14:paraId="31DA86A9" w14:textId="77777777" w:rsidR="00F1008F" w:rsidRDefault="00F1008F" w:rsidP="00067378">
            <w:pPr>
              <w:spacing w:line="276" w:lineRule="auto"/>
              <w:rPr>
                <w:sz w:val="44"/>
                <w:szCs w:val="44"/>
              </w:rPr>
            </w:pPr>
          </w:p>
        </w:tc>
        <w:tc>
          <w:tcPr>
            <w:tcW w:w="1734" w:type="pct"/>
          </w:tcPr>
          <w:p w14:paraId="276CBD44" w14:textId="77777777" w:rsidR="00F1008F" w:rsidRDefault="00F1008F" w:rsidP="00067378">
            <w:pPr>
              <w:spacing w:line="276" w:lineRule="auto"/>
            </w:pPr>
            <w:r>
              <w:t>Škola:</w:t>
            </w:r>
          </w:p>
        </w:tc>
        <w:tc>
          <w:tcPr>
            <w:tcW w:w="507" w:type="pct"/>
          </w:tcPr>
          <w:p w14:paraId="11A59234" w14:textId="77777777" w:rsidR="00F1008F" w:rsidRPr="001C5B2A" w:rsidRDefault="00F1008F" w:rsidP="00067378">
            <w:pPr>
              <w:spacing w:line="276" w:lineRule="auto"/>
              <w:rPr>
                <w:i/>
              </w:rPr>
            </w:pPr>
          </w:p>
        </w:tc>
        <w:tc>
          <w:tcPr>
            <w:tcW w:w="443" w:type="pct"/>
          </w:tcPr>
          <w:p w14:paraId="17E686B9" w14:textId="77777777" w:rsidR="00F1008F" w:rsidRPr="001C5B2A" w:rsidRDefault="00F1008F" w:rsidP="00067378">
            <w:pPr>
              <w:spacing w:line="276" w:lineRule="auto"/>
              <w:rPr>
                <w:i/>
              </w:rPr>
            </w:pPr>
          </w:p>
        </w:tc>
      </w:tr>
      <w:tr w:rsidR="00F1008F" w:rsidRPr="001C5B2A" w14:paraId="1EAA5E46" w14:textId="77777777" w:rsidTr="0059155C">
        <w:trPr>
          <w:trHeight w:val="1494"/>
        </w:trPr>
        <w:tc>
          <w:tcPr>
            <w:tcW w:w="1950" w:type="pct"/>
            <w:vMerge w:val="restart"/>
          </w:tcPr>
          <w:p w14:paraId="6D2270FA" w14:textId="6FDF51C2" w:rsidR="00F1008F" w:rsidRPr="00F0324E" w:rsidRDefault="00F1008F" w:rsidP="0009071F">
            <w:pPr>
              <w:pStyle w:val="Bezmezer"/>
              <w:spacing w:line="276" w:lineRule="auto"/>
              <w:jc w:val="both"/>
            </w:pPr>
            <w:r w:rsidRPr="00F0324E">
              <w:t>B7</w:t>
            </w:r>
            <w:r w:rsidR="008D3701">
              <w:t> </w:t>
            </w:r>
            <w:r w:rsidRPr="00F0324E">
              <w:t>–</w:t>
            </w:r>
            <w:r w:rsidR="008D3701">
              <w:t> </w:t>
            </w:r>
            <w:r w:rsidRPr="001C0FF4">
              <w:t>Diagnostické zařízení pro kontrolu všech elektronických systémů vozidel s pokročilými funkcemi pro měření a kódování, elektronický systém měření geometrie podvozku automobilu, zařízení na diagnostiku systému odpružení a tlumení, diagnostické zařízení palivového systému na stlačený zemní plyn CNG (</w:t>
            </w:r>
            <w:r w:rsidRPr="00067378">
              <w:t>Compressed Natural Gas</w:t>
            </w:r>
            <w:r w:rsidRPr="001C0FF4">
              <w:t>), zařízení pro sériovou diagnostiku, zařízení pro paralelní diagnostiku, diagnostické zařízení brzdových systémů, válcová zkušebna brzd, zařízení pro měření emisí, zátěžový tester akumulátorů, zařízení pro detekci úniku plynu</w:t>
            </w:r>
          </w:p>
        </w:tc>
        <w:sdt>
          <w:sdtPr>
            <w:rPr>
              <w:sz w:val="44"/>
              <w:szCs w:val="44"/>
            </w:rPr>
            <w:id w:val="1367014673"/>
            <w14:checkbox>
              <w14:checked w14:val="0"/>
              <w14:checkedState w14:val="2612" w14:font="MS Gothic"/>
              <w14:uncheckedState w14:val="2610" w14:font="MS Gothic"/>
            </w14:checkbox>
          </w:sdtPr>
          <w:sdtEndPr/>
          <w:sdtContent>
            <w:tc>
              <w:tcPr>
                <w:tcW w:w="366" w:type="pct"/>
                <w:vMerge w:val="restart"/>
              </w:tcPr>
              <w:p w14:paraId="5D550A53"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2279F463" w14:textId="77777777" w:rsidR="00F1008F" w:rsidRDefault="00F1008F" w:rsidP="005E6DDE">
            <w:pPr>
              <w:spacing w:line="276" w:lineRule="auto"/>
            </w:pPr>
            <w:r>
              <w:t>Firma:</w:t>
            </w:r>
          </w:p>
        </w:tc>
        <w:tc>
          <w:tcPr>
            <w:tcW w:w="507" w:type="pct"/>
          </w:tcPr>
          <w:p w14:paraId="3BA13276" w14:textId="77777777" w:rsidR="00F1008F" w:rsidRPr="001C5B2A" w:rsidRDefault="00F1008F" w:rsidP="005E6DDE">
            <w:pPr>
              <w:spacing w:line="276" w:lineRule="auto"/>
              <w:rPr>
                <w:i/>
              </w:rPr>
            </w:pPr>
          </w:p>
        </w:tc>
        <w:tc>
          <w:tcPr>
            <w:tcW w:w="443" w:type="pct"/>
          </w:tcPr>
          <w:p w14:paraId="3219B10F" w14:textId="77777777" w:rsidR="00F1008F" w:rsidRPr="001C5B2A" w:rsidRDefault="00F1008F" w:rsidP="005E6DDE">
            <w:pPr>
              <w:spacing w:line="276" w:lineRule="auto"/>
              <w:rPr>
                <w:i/>
              </w:rPr>
            </w:pPr>
          </w:p>
        </w:tc>
      </w:tr>
      <w:tr w:rsidR="00F1008F" w:rsidRPr="001C5B2A" w14:paraId="4858D4F2" w14:textId="77777777" w:rsidTr="0059155C">
        <w:trPr>
          <w:trHeight w:val="438"/>
        </w:trPr>
        <w:tc>
          <w:tcPr>
            <w:tcW w:w="1950" w:type="pct"/>
            <w:vMerge/>
          </w:tcPr>
          <w:p w14:paraId="08EF6465" w14:textId="77777777" w:rsidR="00F1008F" w:rsidRPr="00F0324E" w:rsidRDefault="00F1008F" w:rsidP="0009071F">
            <w:pPr>
              <w:pStyle w:val="Bezmezer"/>
              <w:spacing w:line="276" w:lineRule="auto"/>
              <w:jc w:val="both"/>
            </w:pPr>
          </w:p>
        </w:tc>
        <w:tc>
          <w:tcPr>
            <w:tcW w:w="366" w:type="pct"/>
            <w:vMerge/>
          </w:tcPr>
          <w:p w14:paraId="62EB3CAC" w14:textId="77777777" w:rsidR="00F1008F" w:rsidRDefault="00F1008F" w:rsidP="00067378">
            <w:pPr>
              <w:spacing w:line="276" w:lineRule="auto"/>
              <w:rPr>
                <w:sz w:val="44"/>
                <w:szCs w:val="44"/>
              </w:rPr>
            </w:pPr>
          </w:p>
        </w:tc>
        <w:tc>
          <w:tcPr>
            <w:tcW w:w="1734" w:type="pct"/>
          </w:tcPr>
          <w:p w14:paraId="75838559" w14:textId="77777777" w:rsidR="00F1008F" w:rsidRDefault="00F1008F" w:rsidP="00067378">
            <w:pPr>
              <w:spacing w:line="276" w:lineRule="auto"/>
            </w:pPr>
            <w:r>
              <w:t>Škola:</w:t>
            </w:r>
          </w:p>
        </w:tc>
        <w:tc>
          <w:tcPr>
            <w:tcW w:w="507" w:type="pct"/>
          </w:tcPr>
          <w:p w14:paraId="519F92A1" w14:textId="77777777" w:rsidR="00F1008F" w:rsidRPr="001C5B2A" w:rsidRDefault="00F1008F" w:rsidP="00067378">
            <w:pPr>
              <w:spacing w:line="276" w:lineRule="auto"/>
              <w:rPr>
                <w:i/>
              </w:rPr>
            </w:pPr>
          </w:p>
        </w:tc>
        <w:tc>
          <w:tcPr>
            <w:tcW w:w="443" w:type="pct"/>
          </w:tcPr>
          <w:p w14:paraId="71C90885" w14:textId="77777777" w:rsidR="00F1008F" w:rsidRPr="001C5B2A" w:rsidRDefault="00F1008F" w:rsidP="00067378">
            <w:pPr>
              <w:spacing w:line="276" w:lineRule="auto"/>
              <w:rPr>
                <w:i/>
              </w:rPr>
            </w:pPr>
          </w:p>
        </w:tc>
      </w:tr>
      <w:tr w:rsidR="00F1008F" w:rsidRPr="001C5B2A" w14:paraId="10D0021D" w14:textId="77777777" w:rsidTr="0059155C">
        <w:trPr>
          <w:trHeight w:val="882"/>
        </w:trPr>
        <w:tc>
          <w:tcPr>
            <w:tcW w:w="1950" w:type="pct"/>
            <w:vMerge w:val="restart"/>
          </w:tcPr>
          <w:p w14:paraId="546F3C56" w14:textId="0FDB6BCF" w:rsidR="00F1008F" w:rsidRPr="00F0324E" w:rsidRDefault="00F1008F" w:rsidP="0009071F">
            <w:pPr>
              <w:pStyle w:val="Bezmezer"/>
              <w:spacing w:line="276" w:lineRule="auto"/>
              <w:jc w:val="both"/>
            </w:pPr>
            <w:r w:rsidRPr="00F0324E">
              <w:t xml:space="preserve">B8 – </w:t>
            </w:r>
            <w:r w:rsidRPr="001C0FF4">
              <w:t xml:space="preserve">Přístroje pro měření elektrických veličin (multimetr, osciloskop), přístroj pro měření kompresí hnacího agregátu osobních automobilů, přístroj pro měření tlaku paliva v palivovém systému, přístroj pro měření tlaku motorového oleje v mazacím systému, přístroj pro plnění okruhu klimatizace vozidel </w:t>
            </w:r>
          </w:p>
        </w:tc>
        <w:sdt>
          <w:sdtPr>
            <w:rPr>
              <w:sz w:val="44"/>
              <w:szCs w:val="44"/>
            </w:rPr>
            <w:id w:val="738528433"/>
            <w14:checkbox>
              <w14:checked w14:val="0"/>
              <w14:checkedState w14:val="2612" w14:font="MS Gothic"/>
              <w14:uncheckedState w14:val="2610" w14:font="MS Gothic"/>
            </w14:checkbox>
          </w:sdtPr>
          <w:sdtEndPr/>
          <w:sdtContent>
            <w:tc>
              <w:tcPr>
                <w:tcW w:w="366" w:type="pct"/>
                <w:vMerge w:val="restart"/>
              </w:tcPr>
              <w:p w14:paraId="4A6A93B9"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75B1E9EF" w14:textId="77777777" w:rsidR="00F1008F" w:rsidRDefault="00F1008F" w:rsidP="005E6DDE">
            <w:pPr>
              <w:spacing w:line="276" w:lineRule="auto"/>
            </w:pPr>
            <w:r>
              <w:t>Firma:</w:t>
            </w:r>
          </w:p>
        </w:tc>
        <w:tc>
          <w:tcPr>
            <w:tcW w:w="507" w:type="pct"/>
          </w:tcPr>
          <w:p w14:paraId="45686BD6" w14:textId="77777777" w:rsidR="00F1008F" w:rsidRPr="001C5B2A" w:rsidRDefault="00F1008F" w:rsidP="005E6DDE">
            <w:pPr>
              <w:spacing w:line="276" w:lineRule="auto"/>
              <w:rPr>
                <w:i/>
              </w:rPr>
            </w:pPr>
          </w:p>
        </w:tc>
        <w:tc>
          <w:tcPr>
            <w:tcW w:w="443" w:type="pct"/>
          </w:tcPr>
          <w:p w14:paraId="51FDCDE1" w14:textId="77777777" w:rsidR="00F1008F" w:rsidRPr="001C5B2A" w:rsidRDefault="00F1008F" w:rsidP="005E6DDE">
            <w:pPr>
              <w:spacing w:line="276" w:lineRule="auto"/>
              <w:rPr>
                <w:i/>
              </w:rPr>
            </w:pPr>
          </w:p>
        </w:tc>
      </w:tr>
      <w:tr w:rsidR="00F1008F" w:rsidRPr="001C5B2A" w14:paraId="73777F3E" w14:textId="77777777" w:rsidTr="0059155C">
        <w:tc>
          <w:tcPr>
            <w:tcW w:w="1950" w:type="pct"/>
            <w:vMerge/>
          </w:tcPr>
          <w:p w14:paraId="16EDD00E" w14:textId="77777777" w:rsidR="00F1008F" w:rsidRPr="00F0324E" w:rsidRDefault="00F1008F" w:rsidP="0009071F">
            <w:pPr>
              <w:pStyle w:val="Bezmezer"/>
              <w:spacing w:line="276" w:lineRule="auto"/>
              <w:jc w:val="both"/>
            </w:pPr>
          </w:p>
        </w:tc>
        <w:tc>
          <w:tcPr>
            <w:tcW w:w="366" w:type="pct"/>
            <w:vMerge/>
          </w:tcPr>
          <w:p w14:paraId="3C53616F" w14:textId="77777777" w:rsidR="00F1008F" w:rsidRDefault="00F1008F" w:rsidP="00067378">
            <w:pPr>
              <w:spacing w:line="276" w:lineRule="auto"/>
              <w:rPr>
                <w:sz w:val="44"/>
                <w:szCs w:val="44"/>
              </w:rPr>
            </w:pPr>
          </w:p>
        </w:tc>
        <w:tc>
          <w:tcPr>
            <w:tcW w:w="1734" w:type="pct"/>
          </w:tcPr>
          <w:p w14:paraId="65CDA994" w14:textId="77777777" w:rsidR="00F1008F" w:rsidRDefault="00F1008F" w:rsidP="00067378">
            <w:pPr>
              <w:spacing w:line="276" w:lineRule="auto"/>
            </w:pPr>
            <w:r>
              <w:t>Škola:</w:t>
            </w:r>
          </w:p>
        </w:tc>
        <w:tc>
          <w:tcPr>
            <w:tcW w:w="507" w:type="pct"/>
          </w:tcPr>
          <w:p w14:paraId="1DEF6CD5" w14:textId="77777777" w:rsidR="00F1008F" w:rsidRPr="001C5B2A" w:rsidRDefault="00F1008F" w:rsidP="00067378">
            <w:pPr>
              <w:spacing w:line="276" w:lineRule="auto"/>
              <w:rPr>
                <w:i/>
              </w:rPr>
            </w:pPr>
          </w:p>
        </w:tc>
        <w:tc>
          <w:tcPr>
            <w:tcW w:w="443" w:type="pct"/>
          </w:tcPr>
          <w:p w14:paraId="052EE799" w14:textId="77777777" w:rsidR="00F1008F" w:rsidRPr="001C5B2A" w:rsidRDefault="00F1008F" w:rsidP="00067378">
            <w:pPr>
              <w:spacing w:line="276" w:lineRule="auto"/>
              <w:rPr>
                <w:i/>
              </w:rPr>
            </w:pPr>
          </w:p>
        </w:tc>
      </w:tr>
      <w:tr w:rsidR="00F1008F" w:rsidRPr="001C5B2A" w14:paraId="38AE5674" w14:textId="77777777" w:rsidTr="0059155C">
        <w:trPr>
          <w:trHeight w:val="979"/>
        </w:trPr>
        <w:tc>
          <w:tcPr>
            <w:tcW w:w="1950" w:type="pct"/>
            <w:vMerge w:val="restart"/>
          </w:tcPr>
          <w:p w14:paraId="6240DC6C" w14:textId="79DE673A" w:rsidR="00F1008F" w:rsidRPr="00F0324E" w:rsidRDefault="00F1008F" w:rsidP="0009071F">
            <w:pPr>
              <w:pStyle w:val="Bezmezer"/>
              <w:spacing w:line="276" w:lineRule="auto"/>
              <w:jc w:val="both"/>
            </w:pPr>
            <w:r w:rsidRPr="00F0324E">
              <w:t xml:space="preserve">B9 – </w:t>
            </w:r>
            <w:r w:rsidRPr="001C0FF4">
              <w:t>Základní ruční, elektrické a pneumatické dílenské nářadí, speciální dílenské nářadí včetně měřidel pro montáž LPG nebo CNG, speciální nářadí určené k</w:t>
            </w:r>
            <w:r w:rsidR="00CA28CE">
              <w:t> </w:t>
            </w:r>
            <w:r w:rsidRPr="001C0FF4">
              <w:t>provádění kontrolních a servisních úkonů dle technické dokumentace pro vozidla s alternativním pohonem, přístroj na výměnu brzdové kapaliny a</w:t>
            </w:r>
            <w:r w:rsidR="00356E2A">
              <w:t> </w:t>
            </w:r>
            <w:r w:rsidRPr="001C0FF4">
              <w:t>odvzdušnění soustavy brzd, rázový utahovák pneumatický</w:t>
            </w:r>
          </w:p>
        </w:tc>
        <w:sdt>
          <w:sdtPr>
            <w:rPr>
              <w:sz w:val="44"/>
              <w:szCs w:val="44"/>
            </w:rPr>
            <w:id w:val="-67812397"/>
            <w14:checkbox>
              <w14:checked w14:val="0"/>
              <w14:checkedState w14:val="2612" w14:font="MS Gothic"/>
              <w14:uncheckedState w14:val="2610" w14:font="MS Gothic"/>
            </w14:checkbox>
          </w:sdtPr>
          <w:sdtEndPr/>
          <w:sdtContent>
            <w:tc>
              <w:tcPr>
                <w:tcW w:w="366" w:type="pct"/>
                <w:vMerge w:val="restart"/>
              </w:tcPr>
              <w:p w14:paraId="6D54FD17" w14:textId="77777777" w:rsidR="00F1008F" w:rsidRDefault="00F1008F" w:rsidP="005E6DDE">
                <w:pPr>
                  <w:spacing w:line="276" w:lineRule="auto"/>
                  <w:rPr>
                    <w:sz w:val="44"/>
                    <w:szCs w:val="44"/>
                  </w:rPr>
                </w:pPr>
                <w:r>
                  <w:rPr>
                    <w:rFonts w:ascii="MS Gothic" w:eastAsia="MS Gothic" w:hAnsi="MS Gothic" w:hint="eastAsia"/>
                    <w:sz w:val="44"/>
                    <w:szCs w:val="44"/>
                  </w:rPr>
                  <w:t>☐</w:t>
                </w:r>
              </w:p>
            </w:tc>
          </w:sdtContent>
        </w:sdt>
        <w:tc>
          <w:tcPr>
            <w:tcW w:w="1734" w:type="pct"/>
          </w:tcPr>
          <w:p w14:paraId="707E3DBC" w14:textId="77777777" w:rsidR="00F1008F" w:rsidRDefault="00F1008F" w:rsidP="005E6DDE">
            <w:pPr>
              <w:spacing w:line="276" w:lineRule="auto"/>
            </w:pPr>
            <w:r>
              <w:t>Firma:</w:t>
            </w:r>
          </w:p>
        </w:tc>
        <w:tc>
          <w:tcPr>
            <w:tcW w:w="507" w:type="pct"/>
          </w:tcPr>
          <w:p w14:paraId="3613422B" w14:textId="77777777" w:rsidR="00F1008F" w:rsidRPr="001C5B2A" w:rsidRDefault="00F1008F" w:rsidP="005E6DDE">
            <w:pPr>
              <w:spacing w:line="276" w:lineRule="auto"/>
              <w:rPr>
                <w:i/>
              </w:rPr>
            </w:pPr>
          </w:p>
        </w:tc>
        <w:tc>
          <w:tcPr>
            <w:tcW w:w="443" w:type="pct"/>
          </w:tcPr>
          <w:p w14:paraId="1BDE429E" w14:textId="77777777" w:rsidR="00F1008F" w:rsidRPr="001C5B2A" w:rsidRDefault="00F1008F" w:rsidP="005E6DDE">
            <w:pPr>
              <w:spacing w:line="276" w:lineRule="auto"/>
              <w:rPr>
                <w:i/>
              </w:rPr>
            </w:pPr>
          </w:p>
        </w:tc>
      </w:tr>
      <w:tr w:rsidR="00F1008F" w:rsidRPr="001C5B2A" w14:paraId="37479F02" w14:textId="77777777" w:rsidTr="0059155C">
        <w:tc>
          <w:tcPr>
            <w:tcW w:w="1950" w:type="pct"/>
            <w:vMerge/>
          </w:tcPr>
          <w:p w14:paraId="13377CAE" w14:textId="77777777" w:rsidR="00F1008F" w:rsidRPr="00F0324E" w:rsidRDefault="00F1008F" w:rsidP="00067378">
            <w:pPr>
              <w:pStyle w:val="Bezmezer"/>
              <w:spacing w:line="276" w:lineRule="auto"/>
            </w:pPr>
          </w:p>
        </w:tc>
        <w:tc>
          <w:tcPr>
            <w:tcW w:w="366" w:type="pct"/>
            <w:vMerge/>
          </w:tcPr>
          <w:p w14:paraId="52B6DF33" w14:textId="77777777" w:rsidR="00F1008F" w:rsidRDefault="00F1008F" w:rsidP="00067378">
            <w:pPr>
              <w:spacing w:line="276" w:lineRule="auto"/>
              <w:rPr>
                <w:sz w:val="44"/>
                <w:szCs w:val="44"/>
              </w:rPr>
            </w:pPr>
          </w:p>
        </w:tc>
        <w:tc>
          <w:tcPr>
            <w:tcW w:w="1734" w:type="pct"/>
          </w:tcPr>
          <w:p w14:paraId="4C9D8603" w14:textId="77777777" w:rsidR="00F1008F" w:rsidRDefault="00F1008F" w:rsidP="00067378">
            <w:pPr>
              <w:spacing w:line="276" w:lineRule="auto"/>
            </w:pPr>
            <w:r>
              <w:t>Škola:</w:t>
            </w:r>
          </w:p>
        </w:tc>
        <w:tc>
          <w:tcPr>
            <w:tcW w:w="507" w:type="pct"/>
          </w:tcPr>
          <w:p w14:paraId="522AFCCD" w14:textId="77777777" w:rsidR="00F1008F" w:rsidRPr="001C5B2A" w:rsidRDefault="00F1008F" w:rsidP="00067378">
            <w:pPr>
              <w:spacing w:line="276" w:lineRule="auto"/>
              <w:rPr>
                <w:i/>
              </w:rPr>
            </w:pPr>
          </w:p>
        </w:tc>
        <w:tc>
          <w:tcPr>
            <w:tcW w:w="443" w:type="pct"/>
          </w:tcPr>
          <w:p w14:paraId="56312AE6" w14:textId="77777777" w:rsidR="00F1008F" w:rsidRPr="001C5B2A" w:rsidRDefault="00F1008F" w:rsidP="00067378">
            <w:pPr>
              <w:spacing w:line="276" w:lineRule="auto"/>
              <w:rPr>
                <w:i/>
              </w:rPr>
            </w:pPr>
          </w:p>
        </w:tc>
      </w:tr>
      <w:tr w:rsidR="00F1008F" w:rsidRPr="001C5B2A" w14:paraId="4B4922C6" w14:textId="77777777" w:rsidTr="0059155C">
        <w:trPr>
          <w:trHeight w:val="513"/>
        </w:trPr>
        <w:tc>
          <w:tcPr>
            <w:tcW w:w="1950" w:type="pct"/>
            <w:vMerge w:val="restart"/>
          </w:tcPr>
          <w:p w14:paraId="4AD5F53A" w14:textId="1F82D62A" w:rsidR="00F1008F" w:rsidRPr="00F0324E" w:rsidRDefault="00F1008F" w:rsidP="0009071F">
            <w:pPr>
              <w:pStyle w:val="Bezmezer"/>
              <w:spacing w:line="276" w:lineRule="auto"/>
              <w:jc w:val="both"/>
            </w:pPr>
            <w:r w:rsidRPr="00F0324E">
              <w:lastRenderedPageBreak/>
              <w:t xml:space="preserve">B10 – </w:t>
            </w:r>
            <w:r w:rsidRPr="001C0FF4">
              <w:t>Plošinový zvedák, centrální zvedák, ruční zvedáky, pracovní stůl, přívod stlačeného vzduchu, nabíječka akumulátorů</w:t>
            </w:r>
          </w:p>
        </w:tc>
        <w:sdt>
          <w:sdtPr>
            <w:rPr>
              <w:sz w:val="44"/>
              <w:szCs w:val="44"/>
            </w:rPr>
            <w:id w:val="649179313"/>
            <w14:checkbox>
              <w14:checked w14:val="0"/>
              <w14:checkedState w14:val="2612" w14:font="MS Gothic"/>
              <w14:uncheckedState w14:val="2610" w14:font="MS Gothic"/>
            </w14:checkbox>
          </w:sdtPr>
          <w:sdtEndPr/>
          <w:sdtContent>
            <w:tc>
              <w:tcPr>
                <w:tcW w:w="366" w:type="pct"/>
                <w:vMerge w:val="restart"/>
              </w:tcPr>
              <w:p w14:paraId="0D2D9401" w14:textId="77777777" w:rsidR="00F1008F" w:rsidRDefault="00F1008F" w:rsidP="004D03F1">
                <w:pPr>
                  <w:spacing w:line="276" w:lineRule="auto"/>
                  <w:rPr>
                    <w:sz w:val="44"/>
                    <w:szCs w:val="44"/>
                  </w:rPr>
                </w:pPr>
                <w:r>
                  <w:rPr>
                    <w:rFonts w:ascii="MS Gothic" w:eastAsia="MS Gothic" w:hAnsi="MS Gothic" w:hint="eastAsia"/>
                    <w:sz w:val="44"/>
                    <w:szCs w:val="44"/>
                  </w:rPr>
                  <w:t>☐</w:t>
                </w:r>
              </w:p>
            </w:tc>
          </w:sdtContent>
        </w:sdt>
        <w:tc>
          <w:tcPr>
            <w:tcW w:w="1734" w:type="pct"/>
          </w:tcPr>
          <w:p w14:paraId="2893AD5A" w14:textId="77777777" w:rsidR="00F1008F" w:rsidRDefault="00F1008F" w:rsidP="004D03F1">
            <w:pPr>
              <w:spacing w:line="276" w:lineRule="auto"/>
            </w:pPr>
            <w:r>
              <w:t>Firma:</w:t>
            </w:r>
          </w:p>
        </w:tc>
        <w:tc>
          <w:tcPr>
            <w:tcW w:w="507" w:type="pct"/>
          </w:tcPr>
          <w:p w14:paraId="446E1802" w14:textId="77777777" w:rsidR="00F1008F" w:rsidRPr="001C5B2A" w:rsidRDefault="00F1008F" w:rsidP="004D03F1">
            <w:pPr>
              <w:spacing w:line="276" w:lineRule="auto"/>
              <w:rPr>
                <w:i/>
              </w:rPr>
            </w:pPr>
          </w:p>
        </w:tc>
        <w:tc>
          <w:tcPr>
            <w:tcW w:w="443" w:type="pct"/>
          </w:tcPr>
          <w:p w14:paraId="4E9BD50D" w14:textId="77777777" w:rsidR="00F1008F" w:rsidRPr="001C5B2A" w:rsidRDefault="00F1008F" w:rsidP="004D03F1">
            <w:pPr>
              <w:spacing w:line="276" w:lineRule="auto"/>
              <w:rPr>
                <w:i/>
              </w:rPr>
            </w:pPr>
          </w:p>
        </w:tc>
      </w:tr>
      <w:tr w:rsidR="00F1008F" w:rsidRPr="001C5B2A" w14:paraId="2B2444F0" w14:textId="77777777" w:rsidTr="0059155C">
        <w:tc>
          <w:tcPr>
            <w:tcW w:w="1950" w:type="pct"/>
            <w:vMerge/>
          </w:tcPr>
          <w:p w14:paraId="4FC7D19B" w14:textId="77777777" w:rsidR="00F1008F" w:rsidRPr="00F0324E" w:rsidRDefault="00F1008F" w:rsidP="0009071F">
            <w:pPr>
              <w:pStyle w:val="Bezmezer"/>
              <w:spacing w:line="276" w:lineRule="auto"/>
              <w:jc w:val="both"/>
            </w:pPr>
          </w:p>
        </w:tc>
        <w:tc>
          <w:tcPr>
            <w:tcW w:w="366" w:type="pct"/>
            <w:vMerge/>
          </w:tcPr>
          <w:p w14:paraId="3FC112AE" w14:textId="77777777" w:rsidR="00F1008F" w:rsidRDefault="00F1008F" w:rsidP="00067378">
            <w:pPr>
              <w:spacing w:line="276" w:lineRule="auto"/>
              <w:rPr>
                <w:sz w:val="44"/>
                <w:szCs w:val="44"/>
              </w:rPr>
            </w:pPr>
          </w:p>
        </w:tc>
        <w:tc>
          <w:tcPr>
            <w:tcW w:w="1734" w:type="pct"/>
          </w:tcPr>
          <w:p w14:paraId="6CF68236" w14:textId="77777777" w:rsidR="00F1008F" w:rsidRDefault="00F1008F" w:rsidP="00067378">
            <w:pPr>
              <w:spacing w:line="276" w:lineRule="auto"/>
            </w:pPr>
            <w:r>
              <w:t>Škola:</w:t>
            </w:r>
          </w:p>
        </w:tc>
        <w:tc>
          <w:tcPr>
            <w:tcW w:w="507" w:type="pct"/>
          </w:tcPr>
          <w:p w14:paraId="47EE4C20" w14:textId="77777777" w:rsidR="00F1008F" w:rsidRPr="001C5B2A" w:rsidRDefault="00F1008F" w:rsidP="00067378">
            <w:pPr>
              <w:spacing w:line="276" w:lineRule="auto"/>
              <w:rPr>
                <w:i/>
              </w:rPr>
            </w:pPr>
          </w:p>
        </w:tc>
        <w:tc>
          <w:tcPr>
            <w:tcW w:w="443" w:type="pct"/>
          </w:tcPr>
          <w:p w14:paraId="1BEB40DE" w14:textId="77777777" w:rsidR="00F1008F" w:rsidRPr="001C5B2A" w:rsidRDefault="00F1008F" w:rsidP="00067378">
            <w:pPr>
              <w:spacing w:line="276" w:lineRule="auto"/>
              <w:rPr>
                <w:i/>
              </w:rPr>
            </w:pPr>
          </w:p>
        </w:tc>
      </w:tr>
      <w:tr w:rsidR="00F1008F" w:rsidRPr="001C5B2A" w14:paraId="4142DD89" w14:textId="77777777" w:rsidTr="0059155C">
        <w:trPr>
          <w:trHeight w:val="571"/>
        </w:trPr>
        <w:tc>
          <w:tcPr>
            <w:tcW w:w="1950" w:type="pct"/>
            <w:vMerge w:val="restart"/>
          </w:tcPr>
          <w:p w14:paraId="1B9CF94E" w14:textId="2AA80DDE" w:rsidR="00F1008F" w:rsidRPr="00F0324E" w:rsidRDefault="00F1008F" w:rsidP="0009071F">
            <w:pPr>
              <w:pStyle w:val="Bezmezer"/>
              <w:spacing w:line="276" w:lineRule="auto"/>
              <w:jc w:val="both"/>
            </w:pPr>
            <w:r w:rsidRPr="00F0324E">
              <w:t xml:space="preserve">B11 – </w:t>
            </w:r>
            <w:r w:rsidRPr="001C0FF4">
              <w:t>Počítačová tiskárna umožňující tisk dokumentů a</w:t>
            </w:r>
            <w:r w:rsidR="0009071F">
              <w:t> </w:t>
            </w:r>
            <w:r w:rsidRPr="001C0FF4">
              <w:t>formulářů z elektronické dílenské příručky a</w:t>
            </w:r>
            <w:r w:rsidR="00356E2A">
              <w:t> </w:t>
            </w:r>
            <w:r w:rsidRPr="001C0FF4">
              <w:t>diagnostického zařízení</w:t>
            </w:r>
          </w:p>
        </w:tc>
        <w:sdt>
          <w:sdtPr>
            <w:rPr>
              <w:sz w:val="44"/>
              <w:szCs w:val="44"/>
            </w:rPr>
            <w:id w:val="-1116364799"/>
            <w14:checkbox>
              <w14:checked w14:val="0"/>
              <w14:checkedState w14:val="2612" w14:font="MS Gothic"/>
              <w14:uncheckedState w14:val="2610" w14:font="MS Gothic"/>
            </w14:checkbox>
          </w:sdtPr>
          <w:sdtEndPr/>
          <w:sdtContent>
            <w:tc>
              <w:tcPr>
                <w:tcW w:w="366" w:type="pct"/>
                <w:vMerge w:val="restart"/>
              </w:tcPr>
              <w:p w14:paraId="7014E6E5" w14:textId="77777777" w:rsidR="00F1008F" w:rsidRDefault="00F1008F" w:rsidP="004D03F1">
                <w:pPr>
                  <w:spacing w:line="276" w:lineRule="auto"/>
                  <w:rPr>
                    <w:sz w:val="44"/>
                    <w:szCs w:val="44"/>
                  </w:rPr>
                </w:pPr>
                <w:r>
                  <w:rPr>
                    <w:rFonts w:ascii="MS Gothic" w:eastAsia="MS Gothic" w:hAnsi="MS Gothic" w:hint="eastAsia"/>
                    <w:sz w:val="44"/>
                    <w:szCs w:val="44"/>
                  </w:rPr>
                  <w:t>☐</w:t>
                </w:r>
              </w:p>
            </w:tc>
          </w:sdtContent>
        </w:sdt>
        <w:tc>
          <w:tcPr>
            <w:tcW w:w="1734" w:type="pct"/>
          </w:tcPr>
          <w:p w14:paraId="6CEADCEB" w14:textId="77777777" w:rsidR="00F1008F" w:rsidRDefault="00F1008F" w:rsidP="004D03F1">
            <w:pPr>
              <w:spacing w:line="276" w:lineRule="auto"/>
            </w:pPr>
            <w:r>
              <w:t>Firma:</w:t>
            </w:r>
          </w:p>
        </w:tc>
        <w:tc>
          <w:tcPr>
            <w:tcW w:w="507" w:type="pct"/>
          </w:tcPr>
          <w:p w14:paraId="092A1BC9" w14:textId="77777777" w:rsidR="00F1008F" w:rsidRPr="001C5B2A" w:rsidRDefault="00F1008F" w:rsidP="004D03F1">
            <w:pPr>
              <w:spacing w:line="276" w:lineRule="auto"/>
              <w:rPr>
                <w:i/>
              </w:rPr>
            </w:pPr>
          </w:p>
        </w:tc>
        <w:tc>
          <w:tcPr>
            <w:tcW w:w="443" w:type="pct"/>
          </w:tcPr>
          <w:p w14:paraId="2F789D9A" w14:textId="77777777" w:rsidR="00F1008F" w:rsidRPr="001C5B2A" w:rsidRDefault="00F1008F" w:rsidP="004D03F1">
            <w:pPr>
              <w:spacing w:line="276" w:lineRule="auto"/>
              <w:rPr>
                <w:i/>
              </w:rPr>
            </w:pPr>
          </w:p>
        </w:tc>
      </w:tr>
      <w:tr w:rsidR="00F1008F" w:rsidRPr="001C5B2A" w14:paraId="4FFC7DD2" w14:textId="77777777" w:rsidTr="0059155C">
        <w:tc>
          <w:tcPr>
            <w:tcW w:w="1950" w:type="pct"/>
            <w:vMerge/>
          </w:tcPr>
          <w:p w14:paraId="3D399A46" w14:textId="77777777" w:rsidR="00F1008F" w:rsidRPr="00F0324E" w:rsidRDefault="00F1008F" w:rsidP="0009071F">
            <w:pPr>
              <w:pStyle w:val="Bezmezer"/>
              <w:spacing w:line="276" w:lineRule="auto"/>
              <w:jc w:val="both"/>
            </w:pPr>
          </w:p>
        </w:tc>
        <w:tc>
          <w:tcPr>
            <w:tcW w:w="366" w:type="pct"/>
            <w:vMerge/>
          </w:tcPr>
          <w:p w14:paraId="65E05089" w14:textId="77777777" w:rsidR="00F1008F" w:rsidRDefault="00F1008F" w:rsidP="00067378">
            <w:pPr>
              <w:spacing w:line="276" w:lineRule="auto"/>
              <w:rPr>
                <w:sz w:val="44"/>
                <w:szCs w:val="44"/>
              </w:rPr>
            </w:pPr>
          </w:p>
        </w:tc>
        <w:tc>
          <w:tcPr>
            <w:tcW w:w="1734" w:type="pct"/>
          </w:tcPr>
          <w:p w14:paraId="697E8131" w14:textId="77777777" w:rsidR="00F1008F" w:rsidRDefault="00F1008F" w:rsidP="00067378">
            <w:pPr>
              <w:spacing w:line="276" w:lineRule="auto"/>
            </w:pPr>
            <w:r>
              <w:t>Škola:</w:t>
            </w:r>
          </w:p>
        </w:tc>
        <w:tc>
          <w:tcPr>
            <w:tcW w:w="507" w:type="pct"/>
          </w:tcPr>
          <w:p w14:paraId="352F2472" w14:textId="77777777" w:rsidR="00F1008F" w:rsidRPr="001C5B2A" w:rsidRDefault="00F1008F" w:rsidP="00067378">
            <w:pPr>
              <w:spacing w:line="276" w:lineRule="auto"/>
              <w:rPr>
                <w:i/>
              </w:rPr>
            </w:pPr>
          </w:p>
        </w:tc>
        <w:tc>
          <w:tcPr>
            <w:tcW w:w="443" w:type="pct"/>
          </w:tcPr>
          <w:p w14:paraId="6C95F59D" w14:textId="77777777" w:rsidR="00F1008F" w:rsidRPr="001C5B2A" w:rsidRDefault="00F1008F" w:rsidP="00067378">
            <w:pPr>
              <w:spacing w:line="276" w:lineRule="auto"/>
              <w:rPr>
                <w:i/>
              </w:rPr>
            </w:pPr>
          </w:p>
        </w:tc>
      </w:tr>
      <w:tr w:rsidR="00F1008F" w:rsidRPr="001C5B2A" w14:paraId="399A90BC" w14:textId="77777777" w:rsidTr="0059155C">
        <w:trPr>
          <w:trHeight w:val="460"/>
        </w:trPr>
        <w:tc>
          <w:tcPr>
            <w:tcW w:w="1950" w:type="pct"/>
            <w:vMerge w:val="restart"/>
          </w:tcPr>
          <w:p w14:paraId="2473CFCF" w14:textId="49A0339C" w:rsidR="00F1008F" w:rsidRPr="00F0324E" w:rsidRDefault="00F1008F" w:rsidP="0009071F">
            <w:pPr>
              <w:pStyle w:val="Bezmezer"/>
              <w:spacing w:line="276" w:lineRule="auto"/>
              <w:jc w:val="both"/>
            </w:pPr>
            <w:r>
              <w:t>B12</w:t>
            </w:r>
            <w:r w:rsidRPr="00F0324E">
              <w:t xml:space="preserve"> – Další požadavky…</w:t>
            </w:r>
          </w:p>
        </w:tc>
        <w:sdt>
          <w:sdtPr>
            <w:rPr>
              <w:sz w:val="44"/>
              <w:szCs w:val="44"/>
            </w:rPr>
            <w:id w:val="-1537342316"/>
            <w14:checkbox>
              <w14:checked w14:val="0"/>
              <w14:checkedState w14:val="2612" w14:font="MS Gothic"/>
              <w14:uncheckedState w14:val="2610" w14:font="MS Gothic"/>
            </w14:checkbox>
          </w:sdtPr>
          <w:sdtEndPr/>
          <w:sdtContent>
            <w:tc>
              <w:tcPr>
                <w:tcW w:w="366" w:type="pct"/>
                <w:vMerge w:val="restart"/>
              </w:tcPr>
              <w:p w14:paraId="09F80EF8" w14:textId="77777777" w:rsidR="00F1008F" w:rsidRDefault="00F1008F" w:rsidP="004D03F1">
                <w:pPr>
                  <w:spacing w:line="276" w:lineRule="auto"/>
                  <w:rPr>
                    <w:sz w:val="44"/>
                    <w:szCs w:val="44"/>
                  </w:rPr>
                </w:pPr>
                <w:r>
                  <w:rPr>
                    <w:rFonts w:ascii="MS Gothic" w:eastAsia="MS Gothic" w:hAnsi="MS Gothic" w:hint="eastAsia"/>
                    <w:sz w:val="44"/>
                    <w:szCs w:val="44"/>
                  </w:rPr>
                  <w:t>☐</w:t>
                </w:r>
              </w:p>
            </w:tc>
          </w:sdtContent>
        </w:sdt>
        <w:tc>
          <w:tcPr>
            <w:tcW w:w="1734" w:type="pct"/>
          </w:tcPr>
          <w:p w14:paraId="0C63009C" w14:textId="77777777" w:rsidR="00F1008F" w:rsidRDefault="00F1008F" w:rsidP="004D03F1">
            <w:pPr>
              <w:spacing w:line="276" w:lineRule="auto"/>
            </w:pPr>
            <w:r>
              <w:t>Firma:</w:t>
            </w:r>
          </w:p>
        </w:tc>
        <w:tc>
          <w:tcPr>
            <w:tcW w:w="507" w:type="pct"/>
          </w:tcPr>
          <w:p w14:paraId="4D1B2335" w14:textId="77777777" w:rsidR="00F1008F" w:rsidRPr="001C5B2A" w:rsidRDefault="00F1008F" w:rsidP="004D03F1">
            <w:pPr>
              <w:spacing w:line="276" w:lineRule="auto"/>
              <w:rPr>
                <w:i/>
              </w:rPr>
            </w:pPr>
          </w:p>
        </w:tc>
        <w:tc>
          <w:tcPr>
            <w:tcW w:w="443" w:type="pct"/>
          </w:tcPr>
          <w:p w14:paraId="25228D7C" w14:textId="77777777" w:rsidR="00F1008F" w:rsidRPr="001C5B2A" w:rsidRDefault="00F1008F" w:rsidP="004D03F1">
            <w:pPr>
              <w:spacing w:line="276" w:lineRule="auto"/>
              <w:rPr>
                <w:i/>
              </w:rPr>
            </w:pPr>
          </w:p>
        </w:tc>
      </w:tr>
      <w:tr w:rsidR="00F1008F" w:rsidRPr="001C5B2A" w14:paraId="0138EDB1" w14:textId="77777777" w:rsidTr="0059155C">
        <w:trPr>
          <w:trHeight w:val="426"/>
        </w:trPr>
        <w:tc>
          <w:tcPr>
            <w:tcW w:w="1950" w:type="pct"/>
            <w:vMerge/>
          </w:tcPr>
          <w:p w14:paraId="79AF4918" w14:textId="77777777" w:rsidR="00F1008F" w:rsidRPr="00863F6A" w:rsidRDefault="00F1008F" w:rsidP="00067378">
            <w:pPr>
              <w:pStyle w:val="Bezmezer"/>
              <w:spacing w:line="276" w:lineRule="auto"/>
              <w:rPr>
                <w:highlight w:val="magenta"/>
              </w:rPr>
            </w:pPr>
          </w:p>
        </w:tc>
        <w:tc>
          <w:tcPr>
            <w:tcW w:w="366" w:type="pct"/>
            <w:vMerge/>
          </w:tcPr>
          <w:p w14:paraId="549424E3" w14:textId="77777777" w:rsidR="00F1008F" w:rsidRDefault="00F1008F" w:rsidP="00067378">
            <w:pPr>
              <w:spacing w:line="276" w:lineRule="auto"/>
              <w:rPr>
                <w:sz w:val="44"/>
                <w:szCs w:val="44"/>
              </w:rPr>
            </w:pPr>
          </w:p>
        </w:tc>
        <w:tc>
          <w:tcPr>
            <w:tcW w:w="1734" w:type="pct"/>
          </w:tcPr>
          <w:p w14:paraId="52580C61" w14:textId="77777777" w:rsidR="00F1008F" w:rsidRDefault="00F1008F" w:rsidP="00067378">
            <w:pPr>
              <w:spacing w:line="276" w:lineRule="auto"/>
            </w:pPr>
            <w:r>
              <w:t>Škola:</w:t>
            </w:r>
          </w:p>
        </w:tc>
        <w:tc>
          <w:tcPr>
            <w:tcW w:w="507" w:type="pct"/>
          </w:tcPr>
          <w:p w14:paraId="16DFBF01" w14:textId="77777777" w:rsidR="00F1008F" w:rsidRPr="001C5B2A" w:rsidRDefault="00F1008F" w:rsidP="00067378">
            <w:pPr>
              <w:spacing w:line="276" w:lineRule="auto"/>
              <w:rPr>
                <w:i/>
              </w:rPr>
            </w:pPr>
          </w:p>
        </w:tc>
        <w:tc>
          <w:tcPr>
            <w:tcW w:w="443" w:type="pct"/>
          </w:tcPr>
          <w:p w14:paraId="20AF5412" w14:textId="77777777" w:rsidR="00F1008F" w:rsidRPr="001C5B2A" w:rsidRDefault="00F1008F" w:rsidP="00067378">
            <w:pPr>
              <w:spacing w:line="276" w:lineRule="auto"/>
              <w:rPr>
                <w:i/>
              </w:rPr>
            </w:pPr>
          </w:p>
        </w:tc>
      </w:tr>
    </w:tbl>
    <w:p w14:paraId="000346CB" w14:textId="77777777" w:rsidR="00F1008F" w:rsidRDefault="00F1008F" w:rsidP="00F1008F"/>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F1008F" w14:paraId="6EF55887" w14:textId="77777777" w:rsidTr="0059155C">
        <w:tc>
          <w:tcPr>
            <w:tcW w:w="7797" w:type="dxa"/>
          </w:tcPr>
          <w:p w14:paraId="18BF82A9" w14:textId="77777777" w:rsidR="00F1008F" w:rsidRPr="004468DF" w:rsidRDefault="00F1008F" w:rsidP="0059155C">
            <w:pPr>
              <w:textAlignment w:val="baseline"/>
              <w:rPr>
                <w:b/>
              </w:rPr>
            </w:pPr>
            <w:r w:rsidRPr="004468DF">
              <w:rPr>
                <w:b/>
              </w:rPr>
              <w:t>Za firmu</w:t>
            </w:r>
            <w:r>
              <w:rPr>
                <w:b/>
              </w:rPr>
              <w:t xml:space="preserve"> (datum, jméno, podpis)</w:t>
            </w:r>
            <w:r w:rsidRPr="004468DF">
              <w:rPr>
                <w:b/>
              </w:rPr>
              <w:t>:</w:t>
            </w:r>
          </w:p>
        </w:tc>
        <w:tc>
          <w:tcPr>
            <w:tcW w:w="6804" w:type="dxa"/>
          </w:tcPr>
          <w:p w14:paraId="0604531E" w14:textId="77777777" w:rsidR="00F1008F" w:rsidRPr="004468DF" w:rsidRDefault="00F1008F" w:rsidP="0059155C">
            <w:pPr>
              <w:textAlignment w:val="baseline"/>
              <w:rPr>
                <w:b/>
              </w:rPr>
            </w:pPr>
            <w:r w:rsidRPr="004468DF">
              <w:rPr>
                <w:b/>
              </w:rPr>
              <w:t>Za školu</w:t>
            </w:r>
            <w:r>
              <w:rPr>
                <w:b/>
              </w:rPr>
              <w:t xml:space="preserve"> (datum, jméno, podpis)</w:t>
            </w:r>
            <w:r w:rsidRPr="004468DF">
              <w:rPr>
                <w:b/>
              </w:rPr>
              <w:t>:</w:t>
            </w:r>
          </w:p>
        </w:tc>
      </w:tr>
    </w:tbl>
    <w:p w14:paraId="55523300" w14:textId="77777777" w:rsidR="00F1008F" w:rsidRDefault="00F1008F" w:rsidP="00F1008F"/>
    <w:p w14:paraId="4D7B7212" w14:textId="4DBBA484" w:rsidR="00F1008F" w:rsidRDefault="00F1008F">
      <w:pPr>
        <w:spacing w:line="259" w:lineRule="auto"/>
        <w:jc w:val="left"/>
      </w:pPr>
      <w:r>
        <w:br w:type="page"/>
      </w:r>
    </w:p>
    <w:p w14:paraId="13CFA257" w14:textId="77777777" w:rsidR="002D61C6" w:rsidRDefault="002D61C6" w:rsidP="002D61C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39DF6F1F" w14:textId="77777777" w:rsidR="00F1008F" w:rsidRDefault="00F1008F" w:rsidP="0009071F">
      <w:pPr>
        <w:spacing w:after="120"/>
        <w:jc w:val="center"/>
        <w:rPr>
          <w:smallCaps/>
          <w:sz w:val="48"/>
          <w:szCs w:val="48"/>
        </w:rPr>
      </w:pPr>
      <w:r>
        <w:rPr>
          <w:sz w:val="36"/>
          <w:szCs w:val="36"/>
        </w:rPr>
        <w:t>Technické podmínky realizace odborného výcviku / odborné praxe</w:t>
      </w:r>
    </w:p>
    <w:p w14:paraId="4BB6B9F9" w14:textId="6BA233C0" w:rsidR="00F1008F" w:rsidRPr="002224CE" w:rsidRDefault="00F1008F"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Smlouvy</w:t>
      </w:r>
      <w:r w:rsidR="002D61C6">
        <w:rPr>
          <w:rFonts w:cs="Myriad Pro"/>
          <w:color w:val="000000"/>
        </w:rPr>
        <w:t xml:space="preserve"> </w:t>
      </w:r>
      <w:r>
        <w:rPr>
          <w:rFonts w:cs="Myriad Pro"/>
          <w:color w:val="000000"/>
        </w:rPr>
        <w:t xml:space="preserve">o obsahu, rozsahu a podmínkách praktického vyučování dle </w:t>
      </w:r>
      <w:r w:rsidR="00202012">
        <w:rPr>
          <w:rFonts w:cs="Myriad Pro"/>
          <w:color w:val="000000"/>
        </w:rPr>
        <w:t>v</w:t>
      </w:r>
      <w:r>
        <w:rPr>
          <w:rFonts w:cs="Myriad Pro"/>
          <w:color w:val="000000"/>
        </w:rPr>
        <w:t>yhlášky 13/2005 Sb. pro účely pilotáže v rámci projektu ESF Kompetence 4.0</w:t>
      </w:r>
      <w:r>
        <w:t>)</w:t>
      </w:r>
    </w:p>
    <w:p w14:paraId="3C096AC3" w14:textId="77777777" w:rsidR="00F1008F" w:rsidRPr="00F0324E" w:rsidRDefault="00F1008F" w:rsidP="00F1008F">
      <w:pPr>
        <w:pStyle w:val="Bezmezer"/>
        <w:rPr>
          <w:sz w:val="36"/>
          <w:szCs w:val="36"/>
        </w:rPr>
      </w:pPr>
      <w:r w:rsidRPr="00F0324E">
        <w:rPr>
          <w:sz w:val="36"/>
          <w:szCs w:val="36"/>
        </w:rPr>
        <w:t>Firma:</w:t>
      </w:r>
    </w:p>
    <w:p w14:paraId="5051847E" w14:textId="77777777" w:rsidR="00F1008F" w:rsidRPr="00F0324E" w:rsidRDefault="00F1008F" w:rsidP="00F1008F">
      <w:pPr>
        <w:pStyle w:val="Bezmezer"/>
        <w:rPr>
          <w:sz w:val="36"/>
          <w:szCs w:val="36"/>
        </w:rPr>
      </w:pPr>
      <w:r w:rsidRPr="00F0324E">
        <w:rPr>
          <w:sz w:val="36"/>
          <w:szCs w:val="36"/>
        </w:rPr>
        <w:t>Škola:</w:t>
      </w:r>
    </w:p>
    <w:p w14:paraId="690F671B" w14:textId="7A0CD1A1" w:rsidR="00F1008F" w:rsidRPr="0009071F" w:rsidRDefault="00F1008F" w:rsidP="0009071F">
      <w:pPr>
        <w:pStyle w:val="Bezmezer"/>
        <w:spacing w:after="120"/>
        <w:rPr>
          <w:sz w:val="36"/>
          <w:szCs w:val="36"/>
        </w:rPr>
      </w:pPr>
      <w:r w:rsidRPr="00F0324E">
        <w:rPr>
          <w:sz w:val="36"/>
          <w:szCs w:val="36"/>
        </w:rPr>
        <w:t>Obor: 29-54-H/01 Cukrář</w:t>
      </w:r>
    </w:p>
    <w:tbl>
      <w:tblPr>
        <w:tblStyle w:val="Mkatabulky"/>
        <w:tblW w:w="5000" w:type="pct"/>
        <w:tblLook w:val="04A0" w:firstRow="1" w:lastRow="0" w:firstColumn="1" w:lastColumn="0" w:noHBand="0" w:noVBand="1"/>
      </w:tblPr>
      <w:tblGrid>
        <w:gridCol w:w="5077"/>
        <w:gridCol w:w="1025"/>
        <w:gridCol w:w="4509"/>
        <w:gridCol w:w="1285"/>
        <w:gridCol w:w="1245"/>
      </w:tblGrid>
      <w:tr w:rsidR="00F1008F" w:rsidRPr="0062512F" w14:paraId="7AE83185" w14:textId="77777777" w:rsidTr="0059155C">
        <w:tc>
          <w:tcPr>
            <w:tcW w:w="1950" w:type="pct"/>
          </w:tcPr>
          <w:p w14:paraId="0EF36734" w14:textId="77777777" w:rsidR="00F1008F" w:rsidRPr="005E6DDE" w:rsidRDefault="00F1008F" w:rsidP="005E6DDE">
            <w:pPr>
              <w:jc w:val="center"/>
              <w:rPr>
                <w:rFonts w:cstheme="minorHAnsi"/>
                <w:b/>
                <w:sz w:val="24"/>
                <w:szCs w:val="24"/>
              </w:rPr>
            </w:pPr>
            <w:r w:rsidRPr="005E6DDE">
              <w:rPr>
                <w:rFonts w:cstheme="minorHAnsi"/>
                <w:b/>
                <w:sz w:val="24"/>
                <w:szCs w:val="24"/>
              </w:rPr>
              <w:t>Kritérium</w:t>
            </w:r>
          </w:p>
        </w:tc>
        <w:tc>
          <w:tcPr>
            <w:tcW w:w="366" w:type="pct"/>
            <w:vAlign w:val="center"/>
          </w:tcPr>
          <w:p w14:paraId="2ACAFB0D" w14:textId="77777777" w:rsidR="00F1008F" w:rsidRPr="005E6DDE" w:rsidRDefault="00F1008F" w:rsidP="005E6DDE">
            <w:pPr>
              <w:jc w:val="center"/>
              <w:rPr>
                <w:rFonts w:cstheme="minorHAnsi"/>
                <w:b/>
                <w:sz w:val="24"/>
                <w:szCs w:val="24"/>
              </w:rPr>
            </w:pPr>
            <w:r w:rsidRPr="005E6DDE">
              <w:rPr>
                <w:rFonts w:cstheme="minorHAnsi"/>
                <w:b/>
                <w:sz w:val="24"/>
                <w:szCs w:val="24"/>
              </w:rPr>
              <w:t>Splněno</w:t>
            </w:r>
          </w:p>
        </w:tc>
        <w:tc>
          <w:tcPr>
            <w:tcW w:w="1734" w:type="pct"/>
          </w:tcPr>
          <w:p w14:paraId="480DEE4D" w14:textId="096A6C43" w:rsidR="00F1008F" w:rsidRPr="005E6DDE" w:rsidRDefault="00F1008F" w:rsidP="005E6DDE">
            <w:pPr>
              <w:jc w:val="center"/>
              <w:rPr>
                <w:rFonts w:cstheme="minorHAnsi"/>
                <w:b/>
                <w:sz w:val="24"/>
                <w:szCs w:val="24"/>
              </w:rPr>
            </w:pPr>
            <w:r w:rsidRPr="005E6DDE">
              <w:rPr>
                <w:rFonts w:cstheme="minorHAnsi"/>
                <w:b/>
                <w:sz w:val="24"/>
                <w:szCs w:val="24"/>
              </w:rPr>
              <w:t>Čím lze doložit</w:t>
            </w:r>
            <w:r w:rsidR="00CA28CE" w:rsidRPr="005E6DDE">
              <w:rPr>
                <w:rFonts w:cstheme="minorHAnsi"/>
                <w:b/>
                <w:sz w:val="24"/>
                <w:szCs w:val="24"/>
              </w:rPr>
              <w:t xml:space="preserve"> </w:t>
            </w:r>
            <w:r w:rsidRPr="005E6DDE">
              <w:rPr>
                <w:rFonts w:cstheme="minorHAnsi"/>
                <w:b/>
                <w:sz w:val="24"/>
                <w:szCs w:val="24"/>
              </w:rPr>
              <w:t>/</w:t>
            </w:r>
            <w:r w:rsidR="00CA28CE" w:rsidRPr="005E6DDE">
              <w:rPr>
                <w:rFonts w:cstheme="minorHAnsi"/>
                <w:b/>
                <w:sz w:val="24"/>
                <w:szCs w:val="24"/>
              </w:rPr>
              <w:t xml:space="preserve"> </w:t>
            </w:r>
            <w:r w:rsidRPr="005E6DDE">
              <w:rPr>
                <w:rFonts w:cstheme="minorHAnsi"/>
                <w:b/>
                <w:sz w:val="24"/>
                <w:szCs w:val="24"/>
              </w:rPr>
              <w:t>Kdo zajišťuje</w:t>
            </w:r>
          </w:p>
        </w:tc>
        <w:tc>
          <w:tcPr>
            <w:tcW w:w="507" w:type="pct"/>
          </w:tcPr>
          <w:p w14:paraId="597BCBE0" w14:textId="77777777" w:rsidR="00F1008F" w:rsidRPr="005E6DDE" w:rsidRDefault="00F1008F" w:rsidP="005E6DDE">
            <w:pPr>
              <w:jc w:val="center"/>
              <w:rPr>
                <w:rFonts w:cstheme="minorHAnsi"/>
                <w:b/>
                <w:sz w:val="24"/>
                <w:szCs w:val="24"/>
              </w:rPr>
            </w:pPr>
            <w:r w:rsidRPr="005E6DDE">
              <w:rPr>
                <w:rFonts w:cstheme="minorHAnsi"/>
                <w:b/>
                <w:sz w:val="24"/>
                <w:szCs w:val="24"/>
              </w:rPr>
              <w:t>Datum</w:t>
            </w:r>
          </w:p>
        </w:tc>
        <w:tc>
          <w:tcPr>
            <w:tcW w:w="443" w:type="pct"/>
          </w:tcPr>
          <w:p w14:paraId="7D492A49" w14:textId="15776E86" w:rsidR="00F1008F" w:rsidRPr="005E6DDE" w:rsidRDefault="00F1008F" w:rsidP="005E6DDE">
            <w:pPr>
              <w:jc w:val="center"/>
              <w:rPr>
                <w:rFonts w:cstheme="minorHAnsi"/>
                <w:b/>
                <w:sz w:val="24"/>
                <w:szCs w:val="24"/>
              </w:rPr>
            </w:pPr>
            <w:r w:rsidRPr="005E6DDE">
              <w:rPr>
                <w:rFonts w:cstheme="minorHAnsi"/>
                <w:b/>
                <w:sz w:val="24"/>
                <w:szCs w:val="24"/>
              </w:rPr>
              <w:t>Pozn</w:t>
            </w:r>
            <w:r w:rsidR="00CA28CE" w:rsidRPr="005E6DDE">
              <w:rPr>
                <w:rFonts w:cstheme="minorHAnsi"/>
                <w:b/>
                <w:sz w:val="24"/>
                <w:szCs w:val="24"/>
              </w:rPr>
              <w:t>ámka</w:t>
            </w:r>
          </w:p>
        </w:tc>
      </w:tr>
      <w:tr w:rsidR="00F1008F" w:rsidRPr="001C5B2A" w14:paraId="398E641E" w14:textId="77777777" w:rsidTr="0059155C">
        <w:trPr>
          <w:trHeight w:val="416"/>
        </w:trPr>
        <w:tc>
          <w:tcPr>
            <w:tcW w:w="1950" w:type="pct"/>
            <w:vMerge w:val="restart"/>
          </w:tcPr>
          <w:p w14:paraId="38C0B706" w14:textId="77777777" w:rsidR="00F1008F" w:rsidRPr="005E6DDE" w:rsidRDefault="00F1008F" w:rsidP="0009071F">
            <w:pPr>
              <w:pStyle w:val="Bezmezer"/>
              <w:spacing w:line="360" w:lineRule="auto"/>
              <w:jc w:val="both"/>
              <w:rPr>
                <w:rFonts w:cstheme="minorHAnsi"/>
              </w:rPr>
            </w:pPr>
            <w:r w:rsidRPr="005E6DDE">
              <w:rPr>
                <w:rFonts w:cstheme="minorHAnsi"/>
              </w:rPr>
              <w:t>B1 – Suroviny pro přípravu běžných druhů jemného pečiva, běžných restauračních moučníků a běžných druhů zákusků a dortů</w:t>
            </w:r>
          </w:p>
        </w:tc>
        <w:sdt>
          <w:sdtPr>
            <w:rPr>
              <w:rFonts w:cstheme="minorHAnsi"/>
              <w:sz w:val="44"/>
              <w:szCs w:val="44"/>
            </w:rPr>
            <w:id w:val="2144453648"/>
            <w14:checkbox>
              <w14:checked w14:val="0"/>
              <w14:checkedState w14:val="2612" w14:font="MS Gothic"/>
              <w14:uncheckedState w14:val="2610" w14:font="MS Gothic"/>
            </w14:checkbox>
          </w:sdtPr>
          <w:sdtEndPr/>
          <w:sdtContent>
            <w:tc>
              <w:tcPr>
                <w:tcW w:w="366" w:type="pct"/>
                <w:vMerge w:val="restart"/>
                <w:vAlign w:val="center"/>
              </w:tcPr>
              <w:p w14:paraId="543A36D2"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585607BB" w14:textId="77777777" w:rsidR="00F1008F" w:rsidRPr="005E6DDE" w:rsidRDefault="00F1008F" w:rsidP="005E6DDE">
            <w:pPr>
              <w:rPr>
                <w:rFonts w:cstheme="minorHAnsi"/>
              </w:rPr>
            </w:pPr>
            <w:r w:rsidRPr="005E6DDE">
              <w:rPr>
                <w:rFonts w:cstheme="minorHAnsi"/>
              </w:rPr>
              <w:t>Firma:</w:t>
            </w:r>
          </w:p>
        </w:tc>
        <w:tc>
          <w:tcPr>
            <w:tcW w:w="507" w:type="pct"/>
          </w:tcPr>
          <w:p w14:paraId="77736AEB" w14:textId="77777777" w:rsidR="00F1008F" w:rsidRPr="005E6DDE" w:rsidRDefault="00F1008F" w:rsidP="005E6DDE">
            <w:pPr>
              <w:rPr>
                <w:rFonts w:cstheme="minorHAnsi"/>
                <w:i/>
              </w:rPr>
            </w:pPr>
          </w:p>
        </w:tc>
        <w:tc>
          <w:tcPr>
            <w:tcW w:w="443" w:type="pct"/>
          </w:tcPr>
          <w:p w14:paraId="21D9BF58" w14:textId="77777777" w:rsidR="00F1008F" w:rsidRPr="005E6DDE" w:rsidRDefault="00F1008F" w:rsidP="005E6DDE">
            <w:pPr>
              <w:rPr>
                <w:rFonts w:cstheme="minorHAnsi"/>
                <w:i/>
              </w:rPr>
            </w:pPr>
          </w:p>
        </w:tc>
      </w:tr>
      <w:tr w:rsidR="00F1008F" w:rsidRPr="001C5B2A" w14:paraId="3947C68B" w14:textId="77777777" w:rsidTr="0059155C">
        <w:trPr>
          <w:trHeight w:val="424"/>
        </w:trPr>
        <w:tc>
          <w:tcPr>
            <w:tcW w:w="1950" w:type="pct"/>
            <w:vMerge/>
          </w:tcPr>
          <w:p w14:paraId="26A3A1E0" w14:textId="77777777" w:rsidR="00F1008F" w:rsidRPr="005E6DDE" w:rsidRDefault="00F1008F" w:rsidP="0009071F">
            <w:pPr>
              <w:pStyle w:val="Bezmezer"/>
              <w:spacing w:line="360" w:lineRule="auto"/>
              <w:jc w:val="both"/>
              <w:rPr>
                <w:rFonts w:cstheme="minorHAnsi"/>
              </w:rPr>
            </w:pPr>
          </w:p>
        </w:tc>
        <w:tc>
          <w:tcPr>
            <w:tcW w:w="366" w:type="pct"/>
            <w:vMerge/>
            <w:vAlign w:val="center"/>
          </w:tcPr>
          <w:p w14:paraId="6E85D315" w14:textId="77777777" w:rsidR="00F1008F" w:rsidRPr="005E6DDE" w:rsidRDefault="00F1008F" w:rsidP="005E6DDE">
            <w:pPr>
              <w:rPr>
                <w:rFonts w:cstheme="minorHAnsi"/>
                <w:sz w:val="44"/>
                <w:szCs w:val="44"/>
              </w:rPr>
            </w:pPr>
          </w:p>
        </w:tc>
        <w:tc>
          <w:tcPr>
            <w:tcW w:w="1734" w:type="pct"/>
          </w:tcPr>
          <w:p w14:paraId="1EFFBC20" w14:textId="77777777" w:rsidR="00F1008F" w:rsidRPr="005E6DDE" w:rsidRDefault="00F1008F" w:rsidP="005E6DDE">
            <w:pPr>
              <w:rPr>
                <w:rFonts w:cstheme="minorHAnsi"/>
              </w:rPr>
            </w:pPr>
            <w:r w:rsidRPr="005E6DDE">
              <w:rPr>
                <w:rFonts w:cstheme="minorHAnsi"/>
              </w:rPr>
              <w:t>Škola:</w:t>
            </w:r>
          </w:p>
        </w:tc>
        <w:tc>
          <w:tcPr>
            <w:tcW w:w="507" w:type="pct"/>
          </w:tcPr>
          <w:p w14:paraId="53E0D5E4" w14:textId="77777777" w:rsidR="00F1008F" w:rsidRPr="005E6DDE" w:rsidRDefault="00F1008F" w:rsidP="005E6DDE">
            <w:pPr>
              <w:rPr>
                <w:rFonts w:cstheme="minorHAnsi"/>
                <w:i/>
              </w:rPr>
            </w:pPr>
          </w:p>
        </w:tc>
        <w:tc>
          <w:tcPr>
            <w:tcW w:w="443" w:type="pct"/>
          </w:tcPr>
          <w:p w14:paraId="737A637E" w14:textId="77777777" w:rsidR="00F1008F" w:rsidRPr="005E6DDE" w:rsidRDefault="00F1008F" w:rsidP="005E6DDE">
            <w:pPr>
              <w:rPr>
                <w:rFonts w:cstheme="minorHAnsi"/>
                <w:i/>
              </w:rPr>
            </w:pPr>
          </w:p>
        </w:tc>
      </w:tr>
      <w:tr w:rsidR="00F1008F" w:rsidRPr="001C5B2A" w14:paraId="19D194DC" w14:textId="77777777" w:rsidTr="0059155C">
        <w:trPr>
          <w:trHeight w:val="400"/>
        </w:trPr>
        <w:tc>
          <w:tcPr>
            <w:tcW w:w="1950" w:type="pct"/>
            <w:vMerge w:val="restart"/>
          </w:tcPr>
          <w:p w14:paraId="274D99EF" w14:textId="49A63FEF" w:rsidR="00F1008F" w:rsidRPr="005E6DDE" w:rsidRDefault="00F1008F" w:rsidP="0009071F">
            <w:pPr>
              <w:pStyle w:val="Bezmezer"/>
              <w:spacing w:line="360" w:lineRule="auto"/>
              <w:jc w:val="both"/>
              <w:rPr>
                <w:rFonts w:cstheme="minorHAnsi"/>
              </w:rPr>
            </w:pPr>
            <w:r w:rsidRPr="005E6DDE">
              <w:rPr>
                <w:rFonts w:cstheme="minorHAnsi"/>
              </w:rPr>
              <w:t>B2 – Chladicí zařízení pro uchovávání surovin, pomocných látek a hotových výrobků</w:t>
            </w:r>
          </w:p>
        </w:tc>
        <w:sdt>
          <w:sdtPr>
            <w:rPr>
              <w:rFonts w:cstheme="minorHAnsi"/>
              <w:sz w:val="44"/>
              <w:szCs w:val="44"/>
            </w:rPr>
            <w:id w:val="-183359250"/>
            <w14:checkbox>
              <w14:checked w14:val="0"/>
              <w14:checkedState w14:val="2612" w14:font="MS Gothic"/>
              <w14:uncheckedState w14:val="2610" w14:font="MS Gothic"/>
            </w14:checkbox>
          </w:sdtPr>
          <w:sdtEndPr/>
          <w:sdtContent>
            <w:tc>
              <w:tcPr>
                <w:tcW w:w="366" w:type="pct"/>
                <w:vMerge w:val="restart"/>
                <w:vAlign w:val="center"/>
              </w:tcPr>
              <w:p w14:paraId="6717207E"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7D46643A" w14:textId="77777777" w:rsidR="00F1008F" w:rsidRPr="005E6DDE" w:rsidRDefault="00F1008F" w:rsidP="005E6DDE">
            <w:pPr>
              <w:rPr>
                <w:rFonts w:cstheme="minorHAnsi"/>
              </w:rPr>
            </w:pPr>
            <w:r w:rsidRPr="005E6DDE">
              <w:rPr>
                <w:rFonts w:cstheme="minorHAnsi"/>
              </w:rPr>
              <w:t>Firma:</w:t>
            </w:r>
          </w:p>
        </w:tc>
        <w:tc>
          <w:tcPr>
            <w:tcW w:w="507" w:type="pct"/>
          </w:tcPr>
          <w:p w14:paraId="107FF8D6" w14:textId="77777777" w:rsidR="00F1008F" w:rsidRPr="005E6DDE" w:rsidRDefault="00F1008F" w:rsidP="005E6DDE">
            <w:pPr>
              <w:rPr>
                <w:rFonts w:cstheme="minorHAnsi"/>
                <w:i/>
              </w:rPr>
            </w:pPr>
          </w:p>
        </w:tc>
        <w:tc>
          <w:tcPr>
            <w:tcW w:w="443" w:type="pct"/>
          </w:tcPr>
          <w:p w14:paraId="1879F5A6" w14:textId="77777777" w:rsidR="00F1008F" w:rsidRPr="005E6DDE" w:rsidRDefault="00F1008F" w:rsidP="005E6DDE">
            <w:pPr>
              <w:rPr>
                <w:rFonts w:cstheme="minorHAnsi"/>
                <w:i/>
              </w:rPr>
            </w:pPr>
          </w:p>
        </w:tc>
      </w:tr>
      <w:tr w:rsidR="00F1008F" w:rsidRPr="001C5B2A" w14:paraId="2129CFEF" w14:textId="77777777" w:rsidTr="0059155C">
        <w:trPr>
          <w:trHeight w:val="278"/>
        </w:trPr>
        <w:tc>
          <w:tcPr>
            <w:tcW w:w="1950" w:type="pct"/>
            <w:vMerge/>
          </w:tcPr>
          <w:p w14:paraId="18486E34" w14:textId="77777777" w:rsidR="00F1008F" w:rsidRPr="005E6DDE" w:rsidRDefault="00F1008F" w:rsidP="0009071F">
            <w:pPr>
              <w:pStyle w:val="Bezmezer"/>
              <w:spacing w:line="360" w:lineRule="auto"/>
              <w:jc w:val="both"/>
              <w:rPr>
                <w:rFonts w:cstheme="minorHAnsi"/>
              </w:rPr>
            </w:pPr>
          </w:p>
        </w:tc>
        <w:tc>
          <w:tcPr>
            <w:tcW w:w="366" w:type="pct"/>
            <w:vMerge/>
            <w:vAlign w:val="center"/>
          </w:tcPr>
          <w:p w14:paraId="2DB86FCC" w14:textId="77777777" w:rsidR="00F1008F" w:rsidRPr="005E6DDE" w:rsidRDefault="00F1008F" w:rsidP="005E6DDE">
            <w:pPr>
              <w:rPr>
                <w:rFonts w:cstheme="minorHAnsi"/>
                <w:sz w:val="44"/>
                <w:szCs w:val="44"/>
              </w:rPr>
            </w:pPr>
          </w:p>
        </w:tc>
        <w:tc>
          <w:tcPr>
            <w:tcW w:w="1734" w:type="pct"/>
          </w:tcPr>
          <w:p w14:paraId="17A5B3B6" w14:textId="77777777" w:rsidR="00F1008F" w:rsidRPr="005E6DDE" w:rsidRDefault="00F1008F" w:rsidP="005E6DDE">
            <w:pPr>
              <w:rPr>
                <w:rFonts w:cstheme="minorHAnsi"/>
                <w:i/>
              </w:rPr>
            </w:pPr>
            <w:r w:rsidRPr="005E6DDE">
              <w:rPr>
                <w:rFonts w:cstheme="minorHAnsi"/>
              </w:rPr>
              <w:t>Škola:</w:t>
            </w:r>
          </w:p>
        </w:tc>
        <w:tc>
          <w:tcPr>
            <w:tcW w:w="507" w:type="pct"/>
          </w:tcPr>
          <w:p w14:paraId="4AEC1559" w14:textId="77777777" w:rsidR="00F1008F" w:rsidRPr="005E6DDE" w:rsidRDefault="00F1008F" w:rsidP="005E6DDE">
            <w:pPr>
              <w:rPr>
                <w:rFonts w:cstheme="minorHAnsi"/>
                <w:i/>
              </w:rPr>
            </w:pPr>
          </w:p>
        </w:tc>
        <w:tc>
          <w:tcPr>
            <w:tcW w:w="443" w:type="pct"/>
          </w:tcPr>
          <w:p w14:paraId="5DFBD511" w14:textId="77777777" w:rsidR="00F1008F" w:rsidRPr="005E6DDE" w:rsidRDefault="00F1008F" w:rsidP="005E6DDE">
            <w:pPr>
              <w:rPr>
                <w:rFonts w:cstheme="minorHAnsi"/>
                <w:i/>
              </w:rPr>
            </w:pPr>
          </w:p>
        </w:tc>
      </w:tr>
      <w:tr w:rsidR="00F1008F" w:rsidRPr="001C5B2A" w14:paraId="01111E96" w14:textId="77777777" w:rsidTr="0059155C">
        <w:trPr>
          <w:trHeight w:val="264"/>
        </w:trPr>
        <w:tc>
          <w:tcPr>
            <w:tcW w:w="1950" w:type="pct"/>
            <w:vMerge w:val="restart"/>
          </w:tcPr>
          <w:p w14:paraId="0A46FC02" w14:textId="3E865422" w:rsidR="00F1008F" w:rsidRPr="005E6DDE" w:rsidRDefault="00F1008F" w:rsidP="0009071F">
            <w:pPr>
              <w:pStyle w:val="Bezmezer"/>
              <w:spacing w:line="360" w:lineRule="auto"/>
              <w:jc w:val="both"/>
              <w:rPr>
                <w:rFonts w:cstheme="minorHAnsi"/>
              </w:rPr>
            </w:pPr>
            <w:r w:rsidRPr="005E6DDE">
              <w:rPr>
                <w:rFonts w:cstheme="minorHAnsi"/>
              </w:rPr>
              <w:t>B3 – Váhy</w:t>
            </w:r>
          </w:p>
        </w:tc>
        <w:sdt>
          <w:sdtPr>
            <w:rPr>
              <w:rFonts w:cstheme="minorHAnsi"/>
              <w:sz w:val="44"/>
              <w:szCs w:val="44"/>
            </w:rPr>
            <w:id w:val="-1922397480"/>
            <w14:checkbox>
              <w14:checked w14:val="0"/>
              <w14:checkedState w14:val="2612" w14:font="MS Gothic"/>
              <w14:uncheckedState w14:val="2610" w14:font="MS Gothic"/>
            </w14:checkbox>
          </w:sdtPr>
          <w:sdtEndPr/>
          <w:sdtContent>
            <w:tc>
              <w:tcPr>
                <w:tcW w:w="366" w:type="pct"/>
                <w:vMerge w:val="restart"/>
                <w:vAlign w:val="center"/>
              </w:tcPr>
              <w:p w14:paraId="603E86CE"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59C681DF" w14:textId="77777777" w:rsidR="00F1008F" w:rsidRPr="005E6DDE" w:rsidRDefault="00F1008F" w:rsidP="005E6DDE">
            <w:pPr>
              <w:rPr>
                <w:rFonts w:cstheme="minorHAnsi"/>
                <w:i/>
              </w:rPr>
            </w:pPr>
            <w:r w:rsidRPr="005E6DDE">
              <w:rPr>
                <w:rFonts w:cstheme="minorHAnsi"/>
              </w:rPr>
              <w:t>Firma:</w:t>
            </w:r>
          </w:p>
        </w:tc>
        <w:tc>
          <w:tcPr>
            <w:tcW w:w="507" w:type="pct"/>
          </w:tcPr>
          <w:p w14:paraId="2F713D93" w14:textId="77777777" w:rsidR="00F1008F" w:rsidRPr="005E6DDE" w:rsidRDefault="00F1008F" w:rsidP="005E6DDE">
            <w:pPr>
              <w:rPr>
                <w:rFonts w:cstheme="minorHAnsi"/>
                <w:i/>
              </w:rPr>
            </w:pPr>
          </w:p>
        </w:tc>
        <w:tc>
          <w:tcPr>
            <w:tcW w:w="443" w:type="pct"/>
          </w:tcPr>
          <w:p w14:paraId="26540A05" w14:textId="77777777" w:rsidR="00F1008F" w:rsidRPr="005E6DDE" w:rsidRDefault="00F1008F" w:rsidP="005E6DDE">
            <w:pPr>
              <w:rPr>
                <w:rFonts w:cstheme="minorHAnsi"/>
                <w:i/>
              </w:rPr>
            </w:pPr>
          </w:p>
        </w:tc>
      </w:tr>
      <w:tr w:rsidR="00F1008F" w:rsidRPr="001C5B2A" w14:paraId="5412A6C8" w14:textId="77777777" w:rsidTr="0059155C">
        <w:trPr>
          <w:trHeight w:val="286"/>
        </w:trPr>
        <w:tc>
          <w:tcPr>
            <w:tcW w:w="1950" w:type="pct"/>
            <w:vMerge/>
          </w:tcPr>
          <w:p w14:paraId="08CF1FE3" w14:textId="77777777" w:rsidR="00F1008F" w:rsidRPr="005E6DDE" w:rsidRDefault="00F1008F" w:rsidP="00067378">
            <w:pPr>
              <w:pStyle w:val="Bezmezer"/>
              <w:spacing w:line="360" w:lineRule="auto"/>
              <w:rPr>
                <w:rFonts w:cstheme="minorHAnsi"/>
              </w:rPr>
            </w:pPr>
          </w:p>
        </w:tc>
        <w:tc>
          <w:tcPr>
            <w:tcW w:w="366" w:type="pct"/>
            <w:vMerge/>
            <w:vAlign w:val="center"/>
          </w:tcPr>
          <w:p w14:paraId="0D06EE35" w14:textId="77777777" w:rsidR="00F1008F" w:rsidRPr="005E6DDE" w:rsidRDefault="00F1008F" w:rsidP="005E6DDE">
            <w:pPr>
              <w:rPr>
                <w:rFonts w:cstheme="minorHAnsi"/>
                <w:sz w:val="44"/>
                <w:szCs w:val="44"/>
              </w:rPr>
            </w:pPr>
          </w:p>
        </w:tc>
        <w:tc>
          <w:tcPr>
            <w:tcW w:w="1734" w:type="pct"/>
          </w:tcPr>
          <w:p w14:paraId="5DED22B5" w14:textId="77777777" w:rsidR="00F1008F" w:rsidRPr="005E6DDE" w:rsidRDefault="00F1008F" w:rsidP="005E6DDE">
            <w:pPr>
              <w:rPr>
                <w:rFonts w:cstheme="minorHAnsi"/>
                <w:i/>
              </w:rPr>
            </w:pPr>
            <w:r w:rsidRPr="005E6DDE">
              <w:rPr>
                <w:rFonts w:cstheme="minorHAnsi"/>
              </w:rPr>
              <w:t>Škola:</w:t>
            </w:r>
          </w:p>
        </w:tc>
        <w:tc>
          <w:tcPr>
            <w:tcW w:w="507" w:type="pct"/>
          </w:tcPr>
          <w:p w14:paraId="6D596BD4" w14:textId="77777777" w:rsidR="00F1008F" w:rsidRPr="005E6DDE" w:rsidRDefault="00F1008F" w:rsidP="005E6DDE">
            <w:pPr>
              <w:rPr>
                <w:rFonts w:cstheme="minorHAnsi"/>
                <w:i/>
              </w:rPr>
            </w:pPr>
          </w:p>
        </w:tc>
        <w:tc>
          <w:tcPr>
            <w:tcW w:w="443" w:type="pct"/>
          </w:tcPr>
          <w:p w14:paraId="1A8AA618" w14:textId="77777777" w:rsidR="00F1008F" w:rsidRPr="005E6DDE" w:rsidRDefault="00F1008F" w:rsidP="005E6DDE">
            <w:pPr>
              <w:rPr>
                <w:rFonts w:cstheme="minorHAnsi"/>
                <w:i/>
              </w:rPr>
            </w:pPr>
          </w:p>
        </w:tc>
      </w:tr>
      <w:tr w:rsidR="00F1008F" w:rsidRPr="001C5B2A" w14:paraId="5A55BC96" w14:textId="77777777" w:rsidTr="0059155C">
        <w:trPr>
          <w:trHeight w:val="386"/>
        </w:trPr>
        <w:tc>
          <w:tcPr>
            <w:tcW w:w="1950" w:type="pct"/>
            <w:vMerge w:val="restart"/>
          </w:tcPr>
          <w:p w14:paraId="6A952C1B" w14:textId="46E87FF3" w:rsidR="00F1008F" w:rsidRPr="005E6DDE" w:rsidRDefault="00F1008F" w:rsidP="0009071F">
            <w:pPr>
              <w:pStyle w:val="Bezmezer"/>
              <w:spacing w:line="360" w:lineRule="auto"/>
              <w:jc w:val="both"/>
              <w:rPr>
                <w:rFonts w:cstheme="minorHAnsi"/>
              </w:rPr>
            </w:pPr>
            <w:r w:rsidRPr="005E6DDE">
              <w:rPr>
                <w:rFonts w:cstheme="minorHAnsi"/>
              </w:rPr>
              <w:t>B4 – Pomůcky na úpravu surovin, tvarování těst a</w:t>
            </w:r>
            <w:r w:rsidR="00CA28CE" w:rsidRPr="005E6DDE">
              <w:rPr>
                <w:rFonts w:cstheme="minorHAnsi"/>
              </w:rPr>
              <w:t> </w:t>
            </w:r>
            <w:r w:rsidRPr="005E6DDE">
              <w:rPr>
                <w:rFonts w:cstheme="minorHAnsi"/>
              </w:rPr>
              <w:t>hmot, zdobení apod.</w:t>
            </w:r>
          </w:p>
          <w:p w14:paraId="77CA05C3" w14:textId="77777777" w:rsidR="00F1008F" w:rsidRPr="005E6DDE" w:rsidRDefault="00F1008F" w:rsidP="0009071F">
            <w:pPr>
              <w:pStyle w:val="Bezmezer"/>
              <w:spacing w:line="360" w:lineRule="auto"/>
              <w:jc w:val="both"/>
              <w:rPr>
                <w:rFonts w:cstheme="minorHAnsi"/>
              </w:rPr>
            </w:pPr>
          </w:p>
        </w:tc>
        <w:sdt>
          <w:sdtPr>
            <w:rPr>
              <w:rFonts w:cstheme="minorHAnsi"/>
              <w:sz w:val="44"/>
              <w:szCs w:val="44"/>
            </w:rPr>
            <w:id w:val="-517081716"/>
            <w14:checkbox>
              <w14:checked w14:val="0"/>
              <w14:checkedState w14:val="2612" w14:font="MS Gothic"/>
              <w14:uncheckedState w14:val="2610" w14:font="MS Gothic"/>
            </w14:checkbox>
          </w:sdtPr>
          <w:sdtEndPr/>
          <w:sdtContent>
            <w:tc>
              <w:tcPr>
                <w:tcW w:w="366" w:type="pct"/>
                <w:vMerge w:val="restart"/>
                <w:vAlign w:val="center"/>
              </w:tcPr>
              <w:p w14:paraId="1C4BF0A5"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285BA583" w14:textId="77777777" w:rsidR="00F1008F" w:rsidRPr="005E6DDE" w:rsidRDefault="00F1008F" w:rsidP="005E6DDE">
            <w:pPr>
              <w:rPr>
                <w:rFonts w:cstheme="minorHAnsi"/>
                <w:i/>
              </w:rPr>
            </w:pPr>
            <w:r w:rsidRPr="005E6DDE">
              <w:rPr>
                <w:rFonts w:cstheme="minorHAnsi"/>
              </w:rPr>
              <w:t>Firma:</w:t>
            </w:r>
          </w:p>
        </w:tc>
        <w:tc>
          <w:tcPr>
            <w:tcW w:w="507" w:type="pct"/>
          </w:tcPr>
          <w:p w14:paraId="5EE95593" w14:textId="77777777" w:rsidR="00F1008F" w:rsidRPr="005E6DDE" w:rsidRDefault="00F1008F" w:rsidP="005E6DDE">
            <w:pPr>
              <w:rPr>
                <w:rFonts w:cstheme="minorHAnsi"/>
                <w:i/>
              </w:rPr>
            </w:pPr>
          </w:p>
        </w:tc>
        <w:tc>
          <w:tcPr>
            <w:tcW w:w="443" w:type="pct"/>
          </w:tcPr>
          <w:p w14:paraId="3884D114" w14:textId="77777777" w:rsidR="00F1008F" w:rsidRPr="005E6DDE" w:rsidRDefault="00F1008F" w:rsidP="005E6DDE">
            <w:pPr>
              <w:rPr>
                <w:rFonts w:cstheme="minorHAnsi"/>
                <w:i/>
              </w:rPr>
            </w:pPr>
          </w:p>
        </w:tc>
      </w:tr>
      <w:tr w:rsidR="00F1008F" w:rsidRPr="001C5B2A" w14:paraId="0FE4FD58" w14:textId="77777777" w:rsidTr="0059155C">
        <w:trPr>
          <w:trHeight w:val="390"/>
        </w:trPr>
        <w:tc>
          <w:tcPr>
            <w:tcW w:w="1950" w:type="pct"/>
            <w:vMerge/>
          </w:tcPr>
          <w:p w14:paraId="2630BBE8" w14:textId="77777777" w:rsidR="00F1008F" w:rsidRPr="005E6DDE" w:rsidRDefault="00F1008F" w:rsidP="0009071F">
            <w:pPr>
              <w:pStyle w:val="Bezmezer"/>
              <w:spacing w:line="360" w:lineRule="auto"/>
              <w:jc w:val="both"/>
              <w:rPr>
                <w:rFonts w:cstheme="minorHAnsi"/>
              </w:rPr>
            </w:pPr>
          </w:p>
        </w:tc>
        <w:tc>
          <w:tcPr>
            <w:tcW w:w="366" w:type="pct"/>
            <w:vMerge/>
            <w:vAlign w:val="center"/>
          </w:tcPr>
          <w:p w14:paraId="36A57EF6" w14:textId="77777777" w:rsidR="00F1008F" w:rsidRPr="005E6DDE" w:rsidRDefault="00F1008F" w:rsidP="005E6DDE">
            <w:pPr>
              <w:rPr>
                <w:rFonts w:cstheme="minorHAnsi"/>
                <w:sz w:val="44"/>
                <w:szCs w:val="44"/>
              </w:rPr>
            </w:pPr>
          </w:p>
        </w:tc>
        <w:tc>
          <w:tcPr>
            <w:tcW w:w="1734" w:type="pct"/>
          </w:tcPr>
          <w:p w14:paraId="06046861" w14:textId="77777777" w:rsidR="00F1008F" w:rsidRPr="005E6DDE" w:rsidRDefault="00F1008F" w:rsidP="005E6DDE">
            <w:pPr>
              <w:rPr>
                <w:rFonts w:cstheme="minorHAnsi"/>
                <w:i/>
              </w:rPr>
            </w:pPr>
            <w:r w:rsidRPr="005E6DDE">
              <w:rPr>
                <w:rFonts w:cstheme="minorHAnsi"/>
              </w:rPr>
              <w:t>Škola:</w:t>
            </w:r>
          </w:p>
        </w:tc>
        <w:tc>
          <w:tcPr>
            <w:tcW w:w="507" w:type="pct"/>
          </w:tcPr>
          <w:p w14:paraId="72250FE0" w14:textId="77777777" w:rsidR="00F1008F" w:rsidRPr="005E6DDE" w:rsidRDefault="00F1008F" w:rsidP="005E6DDE">
            <w:pPr>
              <w:rPr>
                <w:rFonts w:cstheme="minorHAnsi"/>
                <w:i/>
              </w:rPr>
            </w:pPr>
          </w:p>
        </w:tc>
        <w:tc>
          <w:tcPr>
            <w:tcW w:w="443" w:type="pct"/>
          </w:tcPr>
          <w:p w14:paraId="12DEFEE3" w14:textId="77777777" w:rsidR="00F1008F" w:rsidRPr="005E6DDE" w:rsidRDefault="00F1008F" w:rsidP="005E6DDE">
            <w:pPr>
              <w:rPr>
                <w:rFonts w:cstheme="minorHAnsi"/>
                <w:i/>
              </w:rPr>
            </w:pPr>
          </w:p>
        </w:tc>
      </w:tr>
      <w:tr w:rsidR="00F1008F" w:rsidRPr="001C5B2A" w14:paraId="6912A38B" w14:textId="77777777" w:rsidTr="0059155C">
        <w:trPr>
          <w:trHeight w:val="474"/>
        </w:trPr>
        <w:tc>
          <w:tcPr>
            <w:tcW w:w="1950" w:type="pct"/>
            <w:vMerge w:val="restart"/>
          </w:tcPr>
          <w:p w14:paraId="5ED7D941" w14:textId="77777777" w:rsidR="00F1008F" w:rsidRPr="005E6DDE" w:rsidRDefault="00F1008F" w:rsidP="0009071F">
            <w:pPr>
              <w:pStyle w:val="Bezmezer"/>
              <w:spacing w:line="360" w:lineRule="auto"/>
              <w:jc w:val="both"/>
              <w:rPr>
                <w:rFonts w:cstheme="minorHAnsi"/>
              </w:rPr>
            </w:pPr>
            <w:r w:rsidRPr="005E6DDE">
              <w:rPr>
                <w:rFonts w:cstheme="minorHAnsi"/>
              </w:rPr>
              <w:t>B5 – Technologické postupy a receptury</w:t>
            </w:r>
          </w:p>
        </w:tc>
        <w:sdt>
          <w:sdtPr>
            <w:rPr>
              <w:rFonts w:cstheme="minorHAnsi"/>
              <w:sz w:val="44"/>
              <w:szCs w:val="44"/>
            </w:rPr>
            <w:id w:val="1952132020"/>
            <w14:checkbox>
              <w14:checked w14:val="0"/>
              <w14:checkedState w14:val="2612" w14:font="MS Gothic"/>
              <w14:uncheckedState w14:val="2610" w14:font="MS Gothic"/>
            </w14:checkbox>
          </w:sdtPr>
          <w:sdtEndPr/>
          <w:sdtContent>
            <w:tc>
              <w:tcPr>
                <w:tcW w:w="366" w:type="pct"/>
                <w:vMerge w:val="restart"/>
                <w:vAlign w:val="center"/>
              </w:tcPr>
              <w:p w14:paraId="19B68CF9"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0B4AF7B0" w14:textId="77777777" w:rsidR="00F1008F" w:rsidRPr="005E6DDE" w:rsidRDefault="00F1008F" w:rsidP="005E6DDE">
            <w:pPr>
              <w:rPr>
                <w:rFonts w:cstheme="minorHAnsi"/>
                <w:i/>
              </w:rPr>
            </w:pPr>
            <w:r w:rsidRPr="005E6DDE">
              <w:rPr>
                <w:rFonts w:cstheme="minorHAnsi"/>
              </w:rPr>
              <w:t>Firma:</w:t>
            </w:r>
          </w:p>
        </w:tc>
        <w:tc>
          <w:tcPr>
            <w:tcW w:w="507" w:type="pct"/>
          </w:tcPr>
          <w:p w14:paraId="560CDC80" w14:textId="77777777" w:rsidR="00F1008F" w:rsidRPr="005E6DDE" w:rsidRDefault="00F1008F" w:rsidP="005E6DDE">
            <w:pPr>
              <w:rPr>
                <w:rFonts w:cstheme="minorHAnsi"/>
                <w:i/>
              </w:rPr>
            </w:pPr>
          </w:p>
        </w:tc>
        <w:tc>
          <w:tcPr>
            <w:tcW w:w="443" w:type="pct"/>
          </w:tcPr>
          <w:p w14:paraId="4673F1DE" w14:textId="77777777" w:rsidR="00F1008F" w:rsidRPr="005E6DDE" w:rsidRDefault="00F1008F" w:rsidP="005E6DDE">
            <w:pPr>
              <w:rPr>
                <w:rFonts w:cstheme="minorHAnsi"/>
                <w:i/>
              </w:rPr>
            </w:pPr>
          </w:p>
        </w:tc>
      </w:tr>
      <w:tr w:rsidR="00F1008F" w:rsidRPr="001C5B2A" w14:paraId="5754C714" w14:textId="77777777" w:rsidTr="0059155C">
        <w:trPr>
          <w:trHeight w:val="424"/>
        </w:trPr>
        <w:tc>
          <w:tcPr>
            <w:tcW w:w="1950" w:type="pct"/>
            <w:vMerge/>
          </w:tcPr>
          <w:p w14:paraId="0B18F9CB" w14:textId="77777777" w:rsidR="00F1008F" w:rsidRPr="005E6DDE" w:rsidRDefault="00F1008F" w:rsidP="0009071F">
            <w:pPr>
              <w:pStyle w:val="Bezmezer"/>
              <w:spacing w:line="360" w:lineRule="auto"/>
              <w:jc w:val="both"/>
              <w:rPr>
                <w:rFonts w:cstheme="minorHAnsi"/>
              </w:rPr>
            </w:pPr>
          </w:p>
        </w:tc>
        <w:tc>
          <w:tcPr>
            <w:tcW w:w="366" w:type="pct"/>
            <w:vMerge/>
            <w:vAlign w:val="center"/>
          </w:tcPr>
          <w:p w14:paraId="5833A29B" w14:textId="77777777" w:rsidR="00F1008F" w:rsidRPr="005E6DDE" w:rsidRDefault="00F1008F" w:rsidP="005E6DDE">
            <w:pPr>
              <w:rPr>
                <w:rFonts w:cstheme="minorHAnsi"/>
                <w:sz w:val="44"/>
                <w:szCs w:val="44"/>
              </w:rPr>
            </w:pPr>
          </w:p>
        </w:tc>
        <w:tc>
          <w:tcPr>
            <w:tcW w:w="1734" w:type="pct"/>
          </w:tcPr>
          <w:p w14:paraId="4FF2078C" w14:textId="77777777" w:rsidR="00F1008F" w:rsidRPr="005E6DDE" w:rsidRDefault="00F1008F" w:rsidP="005E6DDE">
            <w:pPr>
              <w:rPr>
                <w:rFonts w:cstheme="minorHAnsi"/>
                <w:i/>
              </w:rPr>
            </w:pPr>
            <w:r w:rsidRPr="005E6DDE">
              <w:rPr>
                <w:rFonts w:cstheme="minorHAnsi"/>
              </w:rPr>
              <w:t>Škola:</w:t>
            </w:r>
          </w:p>
        </w:tc>
        <w:tc>
          <w:tcPr>
            <w:tcW w:w="507" w:type="pct"/>
          </w:tcPr>
          <w:p w14:paraId="13186DA3" w14:textId="77777777" w:rsidR="00F1008F" w:rsidRPr="005E6DDE" w:rsidRDefault="00F1008F" w:rsidP="005E6DDE">
            <w:pPr>
              <w:rPr>
                <w:rFonts w:cstheme="minorHAnsi"/>
                <w:i/>
              </w:rPr>
            </w:pPr>
          </w:p>
        </w:tc>
        <w:tc>
          <w:tcPr>
            <w:tcW w:w="443" w:type="pct"/>
          </w:tcPr>
          <w:p w14:paraId="2B32CFA5" w14:textId="77777777" w:rsidR="00F1008F" w:rsidRPr="005E6DDE" w:rsidRDefault="00F1008F" w:rsidP="005E6DDE">
            <w:pPr>
              <w:rPr>
                <w:rFonts w:cstheme="minorHAnsi"/>
                <w:i/>
              </w:rPr>
            </w:pPr>
          </w:p>
        </w:tc>
      </w:tr>
      <w:tr w:rsidR="00F1008F" w:rsidRPr="001C5B2A" w14:paraId="26D7F266" w14:textId="77777777" w:rsidTr="0059155C">
        <w:trPr>
          <w:trHeight w:val="416"/>
        </w:trPr>
        <w:tc>
          <w:tcPr>
            <w:tcW w:w="1950" w:type="pct"/>
            <w:vMerge w:val="restart"/>
          </w:tcPr>
          <w:p w14:paraId="6A6637CF" w14:textId="03916113" w:rsidR="00F1008F" w:rsidRPr="005E6DDE" w:rsidRDefault="00F1008F" w:rsidP="0009071F">
            <w:pPr>
              <w:pStyle w:val="Bezmezer"/>
              <w:spacing w:line="360" w:lineRule="auto"/>
              <w:jc w:val="both"/>
              <w:rPr>
                <w:rFonts w:cstheme="minorHAnsi"/>
              </w:rPr>
            </w:pPr>
            <w:r w:rsidRPr="005E6DDE">
              <w:rPr>
                <w:rFonts w:cstheme="minorHAnsi"/>
              </w:rPr>
              <w:t>B6 – Příjemky, výdejky zboží a surovin</w:t>
            </w:r>
          </w:p>
        </w:tc>
        <w:sdt>
          <w:sdtPr>
            <w:rPr>
              <w:rFonts w:cstheme="minorHAnsi"/>
              <w:sz w:val="44"/>
              <w:szCs w:val="44"/>
            </w:rPr>
            <w:id w:val="-579680487"/>
            <w14:checkbox>
              <w14:checked w14:val="0"/>
              <w14:checkedState w14:val="2612" w14:font="MS Gothic"/>
              <w14:uncheckedState w14:val="2610" w14:font="MS Gothic"/>
            </w14:checkbox>
          </w:sdtPr>
          <w:sdtEndPr/>
          <w:sdtContent>
            <w:tc>
              <w:tcPr>
                <w:tcW w:w="366" w:type="pct"/>
                <w:vMerge w:val="restart"/>
                <w:vAlign w:val="center"/>
              </w:tcPr>
              <w:p w14:paraId="6E77EF77"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0A2A9E52" w14:textId="77777777" w:rsidR="00F1008F" w:rsidRPr="005E6DDE" w:rsidRDefault="00F1008F" w:rsidP="005E6DDE">
            <w:pPr>
              <w:rPr>
                <w:rFonts w:cstheme="minorHAnsi"/>
              </w:rPr>
            </w:pPr>
            <w:r w:rsidRPr="005E6DDE">
              <w:rPr>
                <w:rFonts w:cstheme="minorHAnsi"/>
              </w:rPr>
              <w:t>Firma:</w:t>
            </w:r>
          </w:p>
        </w:tc>
        <w:tc>
          <w:tcPr>
            <w:tcW w:w="507" w:type="pct"/>
          </w:tcPr>
          <w:p w14:paraId="20086D75" w14:textId="77777777" w:rsidR="00F1008F" w:rsidRPr="005E6DDE" w:rsidRDefault="00F1008F" w:rsidP="005E6DDE">
            <w:pPr>
              <w:rPr>
                <w:rFonts w:cstheme="minorHAnsi"/>
                <w:i/>
              </w:rPr>
            </w:pPr>
          </w:p>
        </w:tc>
        <w:tc>
          <w:tcPr>
            <w:tcW w:w="443" w:type="pct"/>
          </w:tcPr>
          <w:p w14:paraId="7E5BE7C8" w14:textId="77777777" w:rsidR="00F1008F" w:rsidRPr="005E6DDE" w:rsidRDefault="00F1008F" w:rsidP="005E6DDE">
            <w:pPr>
              <w:rPr>
                <w:rFonts w:cstheme="minorHAnsi"/>
                <w:i/>
              </w:rPr>
            </w:pPr>
          </w:p>
        </w:tc>
      </w:tr>
      <w:tr w:rsidR="00F1008F" w:rsidRPr="001C5B2A" w14:paraId="1F76E99A" w14:textId="77777777" w:rsidTr="0059155C">
        <w:trPr>
          <w:trHeight w:val="421"/>
        </w:trPr>
        <w:tc>
          <w:tcPr>
            <w:tcW w:w="1950" w:type="pct"/>
            <w:vMerge/>
          </w:tcPr>
          <w:p w14:paraId="457AE794" w14:textId="77777777" w:rsidR="00F1008F" w:rsidRPr="005E6DDE" w:rsidRDefault="00F1008F" w:rsidP="0009071F">
            <w:pPr>
              <w:pStyle w:val="Bezmezer"/>
              <w:spacing w:line="360" w:lineRule="auto"/>
              <w:jc w:val="both"/>
              <w:rPr>
                <w:rFonts w:cstheme="minorHAnsi"/>
              </w:rPr>
            </w:pPr>
          </w:p>
        </w:tc>
        <w:tc>
          <w:tcPr>
            <w:tcW w:w="366" w:type="pct"/>
            <w:vMerge/>
            <w:vAlign w:val="center"/>
          </w:tcPr>
          <w:p w14:paraId="1712FF45" w14:textId="77777777" w:rsidR="00F1008F" w:rsidRPr="005E6DDE" w:rsidRDefault="00F1008F" w:rsidP="005E6DDE">
            <w:pPr>
              <w:rPr>
                <w:rFonts w:cstheme="minorHAnsi"/>
                <w:sz w:val="44"/>
                <w:szCs w:val="44"/>
              </w:rPr>
            </w:pPr>
          </w:p>
        </w:tc>
        <w:tc>
          <w:tcPr>
            <w:tcW w:w="1734" w:type="pct"/>
          </w:tcPr>
          <w:p w14:paraId="4ED7C020" w14:textId="77777777" w:rsidR="00F1008F" w:rsidRPr="005E6DDE" w:rsidRDefault="00F1008F" w:rsidP="005E6DDE">
            <w:pPr>
              <w:rPr>
                <w:rFonts w:cstheme="minorHAnsi"/>
              </w:rPr>
            </w:pPr>
            <w:r w:rsidRPr="005E6DDE">
              <w:rPr>
                <w:rFonts w:cstheme="minorHAnsi"/>
              </w:rPr>
              <w:t>Škola:</w:t>
            </w:r>
          </w:p>
        </w:tc>
        <w:tc>
          <w:tcPr>
            <w:tcW w:w="507" w:type="pct"/>
          </w:tcPr>
          <w:p w14:paraId="45F25F18" w14:textId="77777777" w:rsidR="00F1008F" w:rsidRPr="005E6DDE" w:rsidRDefault="00F1008F" w:rsidP="005E6DDE">
            <w:pPr>
              <w:rPr>
                <w:rFonts w:cstheme="minorHAnsi"/>
                <w:i/>
              </w:rPr>
            </w:pPr>
          </w:p>
        </w:tc>
        <w:tc>
          <w:tcPr>
            <w:tcW w:w="443" w:type="pct"/>
          </w:tcPr>
          <w:p w14:paraId="7E3702E4" w14:textId="77777777" w:rsidR="00F1008F" w:rsidRPr="005E6DDE" w:rsidRDefault="00F1008F" w:rsidP="005E6DDE">
            <w:pPr>
              <w:rPr>
                <w:rFonts w:cstheme="minorHAnsi"/>
                <w:i/>
              </w:rPr>
            </w:pPr>
          </w:p>
        </w:tc>
      </w:tr>
      <w:tr w:rsidR="00F1008F" w:rsidRPr="001C5B2A" w14:paraId="099FAF74" w14:textId="77777777" w:rsidTr="0059155C">
        <w:trPr>
          <w:trHeight w:val="448"/>
        </w:trPr>
        <w:tc>
          <w:tcPr>
            <w:tcW w:w="1950" w:type="pct"/>
            <w:vMerge w:val="restart"/>
          </w:tcPr>
          <w:p w14:paraId="2FEC8DB1" w14:textId="56261235" w:rsidR="00F1008F" w:rsidRPr="005E6DDE" w:rsidRDefault="00F1008F" w:rsidP="0009071F">
            <w:pPr>
              <w:pStyle w:val="Bezmezer"/>
              <w:spacing w:line="360" w:lineRule="auto"/>
              <w:jc w:val="both"/>
              <w:rPr>
                <w:rFonts w:cstheme="minorHAnsi"/>
              </w:rPr>
            </w:pPr>
            <w:r w:rsidRPr="005E6DDE">
              <w:rPr>
                <w:rFonts w:cstheme="minorHAnsi"/>
              </w:rPr>
              <w:t>B7 – Katalog cukrářských výrobků</w:t>
            </w:r>
          </w:p>
        </w:tc>
        <w:sdt>
          <w:sdtPr>
            <w:rPr>
              <w:rFonts w:cstheme="minorHAnsi"/>
              <w:sz w:val="44"/>
              <w:szCs w:val="44"/>
            </w:rPr>
            <w:id w:val="1778215108"/>
            <w14:checkbox>
              <w14:checked w14:val="0"/>
              <w14:checkedState w14:val="2612" w14:font="MS Gothic"/>
              <w14:uncheckedState w14:val="2610" w14:font="MS Gothic"/>
            </w14:checkbox>
          </w:sdtPr>
          <w:sdtEndPr/>
          <w:sdtContent>
            <w:tc>
              <w:tcPr>
                <w:tcW w:w="366" w:type="pct"/>
                <w:vMerge w:val="restart"/>
              </w:tcPr>
              <w:p w14:paraId="2104837D"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45351120" w14:textId="77777777" w:rsidR="00F1008F" w:rsidRPr="005E6DDE" w:rsidRDefault="00F1008F" w:rsidP="005E6DDE">
            <w:pPr>
              <w:rPr>
                <w:rFonts w:cstheme="minorHAnsi"/>
              </w:rPr>
            </w:pPr>
            <w:r w:rsidRPr="005E6DDE">
              <w:rPr>
                <w:rFonts w:cstheme="minorHAnsi"/>
              </w:rPr>
              <w:t>Firma:</w:t>
            </w:r>
          </w:p>
        </w:tc>
        <w:tc>
          <w:tcPr>
            <w:tcW w:w="507" w:type="pct"/>
          </w:tcPr>
          <w:p w14:paraId="1FDED3BD" w14:textId="77777777" w:rsidR="00F1008F" w:rsidRPr="005E6DDE" w:rsidRDefault="00F1008F" w:rsidP="005E6DDE">
            <w:pPr>
              <w:rPr>
                <w:rFonts w:cstheme="minorHAnsi"/>
                <w:i/>
              </w:rPr>
            </w:pPr>
          </w:p>
        </w:tc>
        <w:tc>
          <w:tcPr>
            <w:tcW w:w="443" w:type="pct"/>
          </w:tcPr>
          <w:p w14:paraId="426DCEB4" w14:textId="77777777" w:rsidR="00F1008F" w:rsidRPr="005E6DDE" w:rsidRDefault="00F1008F" w:rsidP="005E6DDE">
            <w:pPr>
              <w:rPr>
                <w:rFonts w:cstheme="minorHAnsi"/>
                <w:i/>
              </w:rPr>
            </w:pPr>
          </w:p>
        </w:tc>
      </w:tr>
      <w:tr w:rsidR="00F1008F" w:rsidRPr="001C5B2A" w14:paraId="1B9235B8" w14:textId="77777777" w:rsidTr="0059155C">
        <w:trPr>
          <w:trHeight w:val="438"/>
        </w:trPr>
        <w:tc>
          <w:tcPr>
            <w:tcW w:w="1950" w:type="pct"/>
            <w:vMerge/>
          </w:tcPr>
          <w:p w14:paraId="4E1AA35F" w14:textId="77777777" w:rsidR="00F1008F" w:rsidRPr="005E6DDE" w:rsidRDefault="00F1008F" w:rsidP="0009071F">
            <w:pPr>
              <w:pStyle w:val="Bezmezer"/>
              <w:spacing w:line="360" w:lineRule="auto"/>
              <w:jc w:val="both"/>
              <w:rPr>
                <w:rFonts w:cstheme="minorHAnsi"/>
              </w:rPr>
            </w:pPr>
          </w:p>
        </w:tc>
        <w:tc>
          <w:tcPr>
            <w:tcW w:w="366" w:type="pct"/>
            <w:vMerge/>
          </w:tcPr>
          <w:p w14:paraId="6EFA501F" w14:textId="77777777" w:rsidR="00F1008F" w:rsidRPr="005E6DDE" w:rsidRDefault="00F1008F" w:rsidP="005E6DDE">
            <w:pPr>
              <w:rPr>
                <w:rFonts w:cstheme="minorHAnsi"/>
                <w:sz w:val="44"/>
                <w:szCs w:val="44"/>
              </w:rPr>
            </w:pPr>
          </w:p>
        </w:tc>
        <w:tc>
          <w:tcPr>
            <w:tcW w:w="1734" w:type="pct"/>
          </w:tcPr>
          <w:p w14:paraId="13E0A296" w14:textId="77777777" w:rsidR="00F1008F" w:rsidRPr="005E6DDE" w:rsidRDefault="00F1008F" w:rsidP="005E6DDE">
            <w:pPr>
              <w:rPr>
                <w:rFonts w:cstheme="minorHAnsi"/>
              </w:rPr>
            </w:pPr>
            <w:r w:rsidRPr="005E6DDE">
              <w:rPr>
                <w:rFonts w:cstheme="minorHAnsi"/>
              </w:rPr>
              <w:t>Škola:</w:t>
            </w:r>
          </w:p>
        </w:tc>
        <w:tc>
          <w:tcPr>
            <w:tcW w:w="507" w:type="pct"/>
          </w:tcPr>
          <w:p w14:paraId="2BCA0892" w14:textId="77777777" w:rsidR="00F1008F" w:rsidRPr="005E6DDE" w:rsidRDefault="00F1008F" w:rsidP="005E6DDE">
            <w:pPr>
              <w:rPr>
                <w:rFonts w:cstheme="minorHAnsi"/>
                <w:i/>
              </w:rPr>
            </w:pPr>
          </w:p>
        </w:tc>
        <w:tc>
          <w:tcPr>
            <w:tcW w:w="443" w:type="pct"/>
          </w:tcPr>
          <w:p w14:paraId="00B785BC" w14:textId="77777777" w:rsidR="00F1008F" w:rsidRPr="005E6DDE" w:rsidRDefault="00F1008F" w:rsidP="005E6DDE">
            <w:pPr>
              <w:rPr>
                <w:rFonts w:cstheme="minorHAnsi"/>
                <w:i/>
              </w:rPr>
            </w:pPr>
          </w:p>
        </w:tc>
      </w:tr>
      <w:tr w:rsidR="00F1008F" w:rsidRPr="001C5B2A" w14:paraId="3A0C60E4" w14:textId="77777777" w:rsidTr="0059155C">
        <w:trPr>
          <w:trHeight w:val="257"/>
        </w:trPr>
        <w:tc>
          <w:tcPr>
            <w:tcW w:w="1950" w:type="pct"/>
            <w:vMerge w:val="restart"/>
          </w:tcPr>
          <w:p w14:paraId="5323A511" w14:textId="75695195" w:rsidR="00F1008F" w:rsidRPr="005E6DDE" w:rsidRDefault="00F1008F" w:rsidP="0009071F">
            <w:pPr>
              <w:pStyle w:val="Bezmezer"/>
              <w:spacing w:line="360" w:lineRule="auto"/>
              <w:jc w:val="both"/>
              <w:rPr>
                <w:rFonts w:cstheme="minorHAnsi"/>
              </w:rPr>
            </w:pPr>
            <w:r w:rsidRPr="005E6DDE">
              <w:rPr>
                <w:rFonts w:cstheme="minorHAnsi"/>
              </w:rPr>
              <w:t>B8 – Stroje a zařízení na výrobu těst, hmot, náplní, polev apod.</w:t>
            </w:r>
          </w:p>
        </w:tc>
        <w:sdt>
          <w:sdtPr>
            <w:rPr>
              <w:rFonts w:cstheme="minorHAnsi"/>
              <w:sz w:val="44"/>
              <w:szCs w:val="44"/>
            </w:rPr>
            <w:id w:val="1897002907"/>
            <w14:checkbox>
              <w14:checked w14:val="0"/>
              <w14:checkedState w14:val="2612" w14:font="MS Gothic"/>
              <w14:uncheckedState w14:val="2610" w14:font="MS Gothic"/>
            </w14:checkbox>
          </w:sdtPr>
          <w:sdtEndPr/>
          <w:sdtContent>
            <w:tc>
              <w:tcPr>
                <w:tcW w:w="366" w:type="pct"/>
                <w:vMerge w:val="restart"/>
              </w:tcPr>
              <w:p w14:paraId="19805E9F"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6CBAC909" w14:textId="77777777" w:rsidR="00F1008F" w:rsidRPr="005E6DDE" w:rsidRDefault="00F1008F" w:rsidP="005E6DDE">
            <w:pPr>
              <w:rPr>
                <w:rFonts w:cstheme="minorHAnsi"/>
              </w:rPr>
            </w:pPr>
            <w:r w:rsidRPr="005E6DDE">
              <w:rPr>
                <w:rFonts w:cstheme="minorHAnsi"/>
              </w:rPr>
              <w:t>Firma:</w:t>
            </w:r>
          </w:p>
        </w:tc>
        <w:tc>
          <w:tcPr>
            <w:tcW w:w="507" w:type="pct"/>
          </w:tcPr>
          <w:p w14:paraId="54BF3EDA" w14:textId="77777777" w:rsidR="00F1008F" w:rsidRPr="005E6DDE" w:rsidRDefault="00F1008F" w:rsidP="005E6DDE">
            <w:pPr>
              <w:rPr>
                <w:rFonts w:cstheme="minorHAnsi"/>
                <w:i/>
              </w:rPr>
            </w:pPr>
          </w:p>
        </w:tc>
        <w:tc>
          <w:tcPr>
            <w:tcW w:w="443" w:type="pct"/>
          </w:tcPr>
          <w:p w14:paraId="47DB1047" w14:textId="77777777" w:rsidR="00F1008F" w:rsidRPr="005E6DDE" w:rsidRDefault="00F1008F" w:rsidP="005E6DDE">
            <w:pPr>
              <w:rPr>
                <w:rFonts w:cstheme="minorHAnsi"/>
                <w:i/>
              </w:rPr>
            </w:pPr>
          </w:p>
        </w:tc>
      </w:tr>
      <w:tr w:rsidR="00F1008F" w:rsidRPr="001C5B2A" w14:paraId="531924C3" w14:textId="77777777" w:rsidTr="0059155C">
        <w:tc>
          <w:tcPr>
            <w:tcW w:w="1950" w:type="pct"/>
            <w:vMerge/>
          </w:tcPr>
          <w:p w14:paraId="07EDD04A" w14:textId="77777777" w:rsidR="00F1008F" w:rsidRPr="005E6DDE" w:rsidRDefault="00F1008F" w:rsidP="0009071F">
            <w:pPr>
              <w:pStyle w:val="Bezmezer"/>
              <w:spacing w:line="360" w:lineRule="auto"/>
              <w:jc w:val="both"/>
              <w:rPr>
                <w:rFonts w:cstheme="minorHAnsi"/>
              </w:rPr>
            </w:pPr>
          </w:p>
        </w:tc>
        <w:tc>
          <w:tcPr>
            <w:tcW w:w="366" w:type="pct"/>
            <w:vMerge/>
          </w:tcPr>
          <w:p w14:paraId="495C68F8" w14:textId="77777777" w:rsidR="00F1008F" w:rsidRPr="005E6DDE" w:rsidRDefault="00F1008F" w:rsidP="005E6DDE">
            <w:pPr>
              <w:rPr>
                <w:rFonts w:cstheme="minorHAnsi"/>
                <w:sz w:val="44"/>
                <w:szCs w:val="44"/>
              </w:rPr>
            </w:pPr>
          </w:p>
        </w:tc>
        <w:tc>
          <w:tcPr>
            <w:tcW w:w="1734" w:type="pct"/>
          </w:tcPr>
          <w:p w14:paraId="7933D3DF" w14:textId="77777777" w:rsidR="00F1008F" w:rsidRPr="005E6DDE" w:rsidRDefault="00F1008F" w:rsidP="005E6DDE">
            <w:pPr>
              <w:rPr>
                <w:rFonts w:cstheme="minorHAnsi"/>
              </w:rPr>
            </w:pPr>
            <w:r w:rsidRPr="005E6DDE">
              <w:rPr>
                <w:rFonts w:cstheme="minorHAnsi"/>
              </w:rPr>
              <w:t>Škola:</w:t>
            </w:r>
          </w:p>
        </w:tc>
        <w:tc>
          <w:tcPr>
            <w:tcW w:w="507" w:type="pct"/>
          </w:tcPr>
          <w:p w14:paraId="545413C9" w14:textId="77777777" w:rsidR="00F1008F" w:rsidRPr="005E6DDE" w:rsidRDefault="00F1008F" w:rsidP="005E6DDE">
            <w:pPr>
              <w:rPr>
                <w:rFonts w:cstheme="minorHAnsi"/>
                <w:i/>
              </w:rPr>
            </w:pPr>
          </w:p>
        </w:tc>
        <w:tc>
          <w:tcPr>
            <w:tcW w:w="443" w:type="pct"/>
          </w:tcPr>
          <w:p w14:paraId="3887F6F0" w14:textId="77777777" w:rsidR="00F1008F" w:rsidRPr="005E6DDE" w:rsidRDefault="00F1008F" w:rsidP="005E6DDE">
            <w:pPr>
              <w:rPr>
                <w:rFonts w:cstheme="minorHAnsi"/>
                <w:i/>
              </w:rPr>
            </w:pPr>
          </w:p>
        </w:tc>
      </w:tr>
      <w:tr w:rsidR="00F1008F" w:rsidRPr="001C5B2A" w14:paraId="640C3A82" w14:textId="77777777" w:rsidTr="0059155C">
        <w:tc>
          <w:tcPr>
            <w:tcW w:w="1950" w:type="pct"/>
            <w:vMerge w:val="restart"/>
          </w:tcPr>
          <w:p w14:paraId="06A422F0" w14:textId="746DB385" w:rsidR="00F1008F" w:rsidRPr="005E6DDE" w:rsidRDefault="00F1008F" w:rsidP="0009071F">
            <w:pPr>
              <w:pStyle w:val="Bezmezer"/>
              <w:spacing w:line="360" w:lineRule="auto"/>
              <w:jc w:val="both"/>
              <w:rPr>
                <w:rFonts w:cstheme="minorHAnsi"/>
              </w:rPr>
            </w:pPr>
            <w:r w:rsidRPr="005E6DDE">
              <w:rPr>
                <w:rFonts w:cstheme="minorHAnsi"/>
              </w:rPr>
              <w:t>B9 – Zařízení na pečení, vaření a smažení výrobků</w:t>
            </w:r>
          </w:p>
        </w:tc>
        <w:sdt>
          <w:sdtPr>
            <w:rPr>
              <w:rFonts w:cstheme="minorHAnsi"/>
              <w:sz w:val="44"/>
              <w:szCs w:val="44"/>
            </w:rPr>
            <w:id w:val="1758628606"/>
            <w14:checkbox>
              <w14:checked w14:val="0"/>
              <w14:checkedState w14:val="2612" w14:font="MS Gothic"/>
              <w14:uncheckedState w14:val="2610" w14:font="MS Gothic"/>
            </w14:checkbox>
          </w:sdtPr>
          <w:sdtEndPr/>
          <w:sdtContent>
            <w:tc>
              <w:tcPr>
                <w:tcW w:w="366" w:type="pct"/>
                <w:vMerge w:val="restart"/>
              </w:tcPr>
              <w:p w14:paraId="61DCF959"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7556B2F4" w14:textId="77777777" w:rsidR="00F1008F" w:rsidRPr="005E6DDE" w:rsidRDefault="00F1008F" w:rsidP="005E6DDE">
            <w:pPr>
              <w:rPr>
                <w:rFonts w:cstheme="minorHAnsi"/>
              </w:rPr>
            </w:pPr>
            <w:r w:rsidRPr="005E6DDE">
              <w:rPr>
                <w:rFonts w:cstheme="minorHAnsi"/>
              </w:rPr>
              <w:t>Firma:</w:t>
            </w:r>
          </w:p>
        </w:tc>
        <w:tc>
          <w:tcPr>
            <w:tcW w:w="507" w:type="pct"/>
          </w:tcPr>
          <w:p w14:paraId="1A1C42DD" w14:textId="77777777" w:rsidR="00F1008F" w:rsidRPr="005E6DDE" w:rsidRDefault="00F1008F" w:rsidP="005E6DDE">
            <w:pPr>
              <w:rPr>
                <w:rFonts w:cstheme="minorHAnsi"/>
                <w:i/>
              </w:rPr>
            </w:pPr>
          </w:p>
        </w:tc>
        <w:tc>
          <w:tcPr>
            <w:tcW w:w="443" w:type="pct"/>
          </w:tcPr>
          <w:p w14:paraId="493DD474" w14:textId="77777777" w:rsidR="00F1008F" w:rsidRPr="005E6DDE" w:rsidRDefault="00F1008F" w:rsidP="005E6DDE">
            <w:pPr>
              <w:rPr>
                <w:rFonts w:cstheme="minorHAnsi"/>
                <w:i/>
              </w:rPr>
            </w:pPr>
          </w:p>
        </w:tc>
      </w:tr>
      <w:tr w:rsidR="00F1008F" w:rsidRPr="001C5B2A" w14:paraId="0D832C3A" w14:textId="77777777" w:rsidTr="0059155C">
        <w:tc>
          <w:tcPr>
            <w:tcW w:w="1950" w:type="pct"/>
            <w:vMerge/>
          </w:tcPr>
          <w:p w14:paraId="442D7B4C" w14:textId="77777777" w:rsidR="00F1008F" w:rsidRPr="005E6DDE" w:rsidRDefault="00F1008F" w:rsidP="0009071F">
            <w:pPr>
              <w:pStyle w:val="Bezmezer"/>
              <w:spacing w:line="360" w:lineRule="auto"/>
              <w:jc w:val="both"/>
              <w:rPr>
                <w:rFonts w:cstheme="minorHAnsi"/>
              </w:rPr>
            </w:pPr>
          </w:p>
        </w:tc>
        <w:tc>
          <w:tcPr>
            <w:tcW w:w="366" w:type="pct"/>
            <w:vMerge/>
          </w:tcPr>
          <w:p w14:paraId="1FDFE5EF" w14:textId="77777777" w:rsidR="00F1008F" w:rsidRPr="005E6DDE" w:rsidRDefault="00F1008F" w:rsidP="005E6DDE">
            <w:pPr>
              <w:rPr>
                <w:rFonts w:cstheme="minorHAnsi"/>
                <w:sz w:val="44"/>
                <w:szCs w:val="44"/>
              </w:rPr>
            </w:pPr>
          </w:p>
        </w:tc>
        <w:tc>
          <w:tcPr>
            <w:tcW w:w="1734" w:type="pct"/>
          </w:tcPr>
          <w:p w14:paraId="6B84B4B3" w14:textId="77777777" w:rsidR="00F1008F" w:rsidRPr="005E6DDE" w:rsidRDefault="00F1008F" w:rsidP="005E6DDE">
            <w:pPr>
              <w:rPr>
                <w:rFonts w:cstheme="minorHAnsi"/>
              </w:rPr>
            </w:pPr>
            <w:r w:rsidRPr="005E6DDE">
              <w:rPr>
                <w:rFonts w:cstheme="minorHAnsi"/>
              </w:rPr>
              <w:t>Škola:</w:t>
            </w:r>
          </w:p>
        </w:tc>
        <w:tc>
          <w:tcPr>
            <w:tcW w:w="507" w:type="pct"/>
          </w:tcPr>
          <w:p w14:paraId="5D151DAD" w14:textId="77777777" w:rsidR="00F1008F" w:rsidRPr="005E6DDE" w:rsidRDefault="00F1008F" w:rsidP="005E6DDE">
            <w:pPr>
              <w:rPr>
                <w:rFonts w:cstheme="minorHAnsi"/>
                <w:i/>
              </w:rPr>
            </w:pPr>
          </w:p>
        </w:tc>
        <w:tc>
          <w:tcPr>
            <w:tcW w:w="443" w:type="pct"/>
          </w:tcPr>
          <w:p w14:paraId="0E20705C" w14:textId="77777777" w:rsidR="00F1008F" w:rsidRPr="005E6DDE" w:rsidRDefault="00F1008F" w:rsidP="005E6DDE">
            <w:pPr>
              <w:rPr>
                <w:rFonts w:cstheme="minorHAnsi"/>
                <w:i/>
              </w:rPr>
            </w:pPr>
          </w:p>
        </w:tc>
      </w:tr>
      <w:tr w:rsidR="00F1008F" w:rsidRPr="001C5B2A" w14:paraId="59E08951" w14:textId="77777777" w:rsidTr="0059155C">
        <w:tc>
          <w:tcPr>
            <w:tcW w:w="1950" w:type="pct"/>
            <w:vMerge w:val="restart"/>
          </w:tcPr>
          <w:p w14:paraId="7C446663" w14:textId="78D842AD" w:rsidR="00F1008F" w:rsidRPr="005E6DDE" w:rsidRDefault="00F1008F" w:rsidP="0009071F">
            <w:pPr>
              <w:pStyle w:val="Bezmezer"/>
              <w:spacing w:line="360" w:lineRule="auto"/>
              <w:jc w:val="both"/>
              <w:rPr>
                <w:rFonts w:cstheme="minorHAnsi"/>
              </w:rPr>
            </w:pPr>
            <w:r w:rsidRPr="005E6DDE">
              <w:rPr>
                <w:rFonts w:cstheme="minorHAnsi"/>
              </w:rPr>
              <w:t>B10 – Vhodný obalový materiál</w:t>
            </w:r>
          </w:p>
        </w:tc>
        <w:sdt>
          <w:sdtPr>
            <w:rPr>
              <w:rFonts w:cstheme="minorHAnsi"/>
              <w:sz w:val="44"/>
              <w:szCs w:val="44"/>
            </w:rPr>
            <w:id w:val="-1625530474"/>
            <w14:checkbox>
              <w14:checked w14:val="0"/>
              <w14:checkedState w14:val="2612" w14:font="MS Gothic"/>
              <w14:uncheckedState w14:val="2610" w14:font="MS Gothic"/>
            </w14:checkbox>
          </w:sdtPr>
          <w:sdtEndPr/>
          <w:sdtContent>
            <w:tc>
              <w:tcPr>
                <w:tcW w:w="366" w:type="pct"/>
                <w:vMerge w:val="restart"/>
              </w:tcPr>
              <w:p w14:paraId="6718E271"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40B3FA45" w14:textId="77777777" w:rsidR="00F1008F" w:rsidRPr="005E6DDE" w:rsidRDefault="00F1008F" w:rsidP="005E6DDE">
            <w:pPr>
              <w:rPr>
                <w:rFonts w:cstheme="minorHAnsi"/>
              </w:rPr>
            </w:pPr>
            <w:r w:rsidRPr="005E6DDE">
              <w:rPr>
                <w:rFonts w:cstheme="minorHAnsi"/>
              </w:rPr>
              <w:t>Firma:</w:t>
            </w:r>
          </w:p>
        </w:tc>
        <w:tc>
          <w:tcPr>
            <w:tcW w:w="507" w:type="pct"/>
          </w:tcPr>
          <w:p w14:paraId="5394EE26" w14:textId="77777777" w:rsidR="00F1008F" w:rsidRPr="005E6DDE" w:rsidRDefault="00F1008F" w:rsidP="005E6DDE">
            <w:pPr>
              <w:rPr>
                <w:rFonts w:cstheme="minorHAnsi"/>
                <w:i/>
              </w:rPr>
            </w:pPr>
          </w:p>
        </w:tc>
        <w:tc>
          <w:tcPr>
            <w:tcW w:w="443" w:type="pct"/>
          </w:tcPr>
          <w:p w14:paraId="138113C8" w14:textId="77777777" w:rsidR="00F1008F" w:rsidRPr="005E6DDE" w:rsidRDefault="00F1008F" w:rsidP="005E6DDE">
            <w:pPr>
              <w:rPr>
                <w:rFonts w:cstheme="minorHAnsi"/>
                <w:i/>
              </w:rPr>
            </w:pPr>
          </w:p>
        </w:tc>
      </w:tr>
      <w:tr w:rsidR="00F1008F" w:rsidRPr="001C5B2A" w14:paraId="7758B254" w14:textId="77777777" w:rsidTr="0059155C">
        <w:tc>
          <w:tcPr>
            <w:tcW w:w="1950" w:type="pct"/>
            <w:vMerge/>
          </w:tcPr>
          <w:p w14:paraId="1600C1F8" w14:textId="77777777" w:rsidR="00F1008F" w:rsidRPr="005E6DDE" w:rsidRDefault="00F1008F" w:rsidP="0009071F">
            <w:pPr>
              <w:pStyle w:val="Bezmezer"/>
              <w:spacing w:line="360" w:lineRule="auto"/>
              <w:jc w:val="both"/>
              <w:rPr>
                <w:rFonts w:cstheme="minorHAnsi"/>
              </w:rPr>
            </w:pPr>
          </w:p>
        </w:tc>
        <w:tc>
          <w:tcPr>
            <w:tcW w:w="366" w:type="pct"/>
            <w:vMerge/>
          </w:tcPr>
          <w:p w14:paraId="361DFCE5" w14:textId="77777777" w:rsidR="00F1008F" w:rsidRPr="005E6DDE" w:rsidRDefault="00F1008F" w:rsidP="005E6DDE">
            <w:pPr>
              <w:rPr>
                <w:rFonts w:cstheme="minorHAnsi"/>
                <w:sz w:val="44"/>
                <w:szCs w:val="44"/>
              </w:rPr>
            </w:pPr>
          </w:p>
        </w:tc>
        <w:tc>
          <w:tcPr>
            <w:tcW w:w="1734" w:type="pct"/>
          </w:tcPr>
          <w:p w14:paraId="377BA0B4" w14:textId="77777777" w:rsidR="00F1008F" w:rsidRPr="005E6DDE" w:rsidRDefault="00F1008F" w:rsidP="005E6DDE">
            <w:pPr>
              <w:rPr>
                <w:rFonts w:cstheme="minorHAnsi"/>
              </w:rPr>
            </w:pPr>
            <w:r w:rsidRPr="005E6DDE">
              <w:rPr>
                <w:rFonts w:cstheme="minorHAnsi"/>
              </w:rPr>
              <w:t>Škola:</w:t>
            </w:r>
          </w:p>
        </w:tc>
        <w:tc>
          <w:tcPr>
            <w:tcW w:w="507" w:type="pct"/>
          </w:tcPr>
          <w:p w14:paraId="1CD0E61F" w14:textId="77777777" w:rsidR="00F1008F" w:rsidRPr="005E6DDE" w:rsidRDefault="00F1008F" w:rsidP="005E6DDE">
            <w:pPr>
              <w:rPr>
                <w:rFonts w:cstheme="minorHAnsi"/>
                <w:i/>
              </w:rPr>
            </w:pPr>
          </w:p>
        </w:tc>
        <w:tc>
          <w:tcPr>
            <w:tcW w:w="443" w:type="pct"/>
          </w:tcPr>
          <w:p w14:paraId="1518E6BE" w14:textId="77777777" w:rsidR="00F1008F" w:rsidRPr="005E6DDE" w:rsidRDefault="00F1008F" w:rsidP="005E6DDE">
            <w:pPr>
              <w:rPr>
                <w:rFonts w:cstheme="minorHAnsi"/>
                <w:i/>
              </w:rPr>
            </w:pPr>
          </w:p>
        </w:tc>
      </w:tr>
      <w:tr w:rsidR="00F1008F" w:rsidRPr="001C5B2A" w14:paraId="6E50456D" w14:textId="77777777" w:rsidTr="0059155C">
        <w:tc>
          <w:tcPr>
            <w:tcW w:w="1950" w:type="pct"/>
            <w:vMerge w:val="restart"/>
          </w:tcPr>
          <w:p w14:paraId="20BE4045" w14:textId="01F0FBC5" w:rsidR="00F1008F" w:rsidRPr="005E6DDE" w:rsidRDefault="00F1008F" w:rsidP="0009071F">
            <w:pPr>
              <w:pStyle w:val="Bezmezer"/>
              <w:spacing w:line="360" w:lineRule="auto"/>
              <w:jc w:val="both"/>
              <w:rPr>
                <w:rFonts w:cstheme="minorHAnsi"/>
              </w:rPr>
            </w:pPr>
            <w:r w:rsidRPr="005E6DDE">
              <w:rPr>
                <w:rFonts w:cstheme="minorHAnsi"/>
              </w:rPr>
              <w:t>B11 – Prostor na aranžování výrobků</w:t>
            </w:r>
          </w:p>
        </w:tc>
        <w:sdt>
          <w:sdtPr>
            <w:rPr>
              <w:rFonts w:cstheme="minorHAnsi"/>
              <w:sz w:val="44"/>
              <w:szCs w:val="44"/>
            </w:rPr>
            <w:id w:val="1493529026"/>
            <w14:checkbox>
              <w14:checked w14:val="0"/>
              <w14:checkedState w14:val="2612" w14:font="MS Gothic"/>
              <w14:uncheckedState w14:val="2610" w14:font="MS Gothic"/>
            </w14:checkbox>
          </w:sdtPr>
          <w:sdtEndPr/>
          <w:sdtContent>
            <w:tc>
              <w:tcPr>
                <w:tcW w:w="366" w:type="pct"/>
                <w:vMerge w:val="restart"/>
              </w:tcPr>
              <w:p w14:paraId="3DB4655E"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4CA199DE" w14:textId="77777777" w:rsidR="00F1008F" w:rsidRPr="005E6DDE" w:rsidRDefault="00F1008F" w:rsidP="005E6DDE">
            <w:pPr>
              <w:rPr>
                <w:rFonts w:cstheme="minorHAnsi"/>
              </w:rPr>
            </w:pPr>
            <w:r w:rsidRPr="005E6DDE">
              <w:rPr>
                <w:rFonts w:cstheme="minorHAnsi"/>
              </w:rPr>
              <w:t>Firma:</w:t>
            </w:r>
          </w:p>
        </w:tc>
        <w:tc>
          <w:tcPr>
            <w:tcW w:w="507" w:type="pct"/>
          </w:tcPr>
          <w:p w14:paraId="6E98C7DE" w14:textId="77777777" w:rsidR="00F1008F" w:rsidRPr="005E6DDE" w:rsidRDefault="00F1008F" w:rsidP="005E6DDE">
            <w:pPr>
              <w:rPr>
                <w:rFonts w:cstheme="minorHAnsi"/>
                <w:i/>
              </w:rPr>
            </w:pPr>
          </w:p>
        </w:tc>
        <w:tc>
          <w:tcPr>
            <w:tcW w:w="443" w:type="pct"/>
          </w:tcPr>
          <w:p w14:paraId="763870E7" w14:textId="77777777" w:rsidR="00F1008F" w:rsidRPr="005E6DDE" w:rsidRDefault="00F1008F" w:rsidP="005E6DDE">
            <w:pPr>
              <w:rPr>
                <w:rFonts w:cstheme="minorHAnsi"/>
                <w:i/>
              </w:rPr>
            </w:pPr>
          </w:p>
        </w:tc>
      </w:tr>
      <w:tr w:rsidR="00F1008F" w:rsidRPr="001C5B2A" w14:paraId="04DEF8A3" w14:textId="77777777" w:rsidTr="0059155C">
        <w:tc>
          <w:tcPr>
            <w:tcW w:w="1950" w:type="pct"/>
            <w:vMerge/>
          </w:tcPr>
          <w:p w14:paraId="18845C03" w14:textId="77777777" w:rsidR="00F1008F" w:rsidRPr="005E6DDE" w:rsidRDefault="00F1008F" w:rsidP="0009071F">
            <w:pPr>
              <w:pStyle w:val="Bezmezer"/>
              <w:spacing w:line="360" w:lineRule="auto"/>
              <w:jc w:val="both"/>
              <w:rPr>
                <w:rFonts w:cstheme="minorHAnsi"/>
              </w:rPr>
            </w:pPr>
          </w:p>
        </w:tc>
        <w:tc>
          <w:tcPr>
            <w:tcW w:w="366" w:type="pct"/>
            <w:vMerge/>
          </w:tcPr>
          <w:p w14:paraId="28CAAAD8" w14:textId="77777777" w:rsidR="00F1008F" w:rsidRPr="005E6DDE" w:rsidRDefault="00F1008F" w:rsidP="005E6DDE">
            <w:pPr>
              <w:rPr>
                <w:rFonts w:cstheme="minorHAnsi"/>
                <w:sz w:val="44"/>
                <w:szCs w:val="44"/>
              </w:rPr>
            </w:pPr>
          </w:p>
        </w:tc>
        <w:tc>
          <w:tcPr>
            <w:tcW w:w="1734" w:type="pct"/>
          </w:tcPr>
          <w:p w14:paraId="0208EC73" w14:textId="77777777" w:rsidR="00F1008F" w:rsidRPr="005E6DDE" w:rsidRDefault="00F1008F" w:rsidP="005E6DDE">
            <w:pPr>
              <w:rPr>
                <w:rFonts w:cstheme="minorHAnsi"/>
              </w:rPr>
            </w:pPr>
            <w:r w:rsidRPr="005E6DDE">
              <w:rPr>
                <w:rFonts w:cstheme="minorHAnsi"/>
              </w:rPr>
              <w:t>Škola:</w:t>
            </w:r>
          </w:p>
        </w:tc>
        <w:tc>
          <w:tcPr>
            <w:tcW w:w="507" w:type="pct"/>
          </w:tcPr>
          <w:p w14:paraId="2B63B24C" w14:textId="77777777" w:rsidR="00F1008F" w:rsidRPr="005E6DDE" w:rsidRDefault="00F1008F" w:rsidP="005E6DDE">
            <w:pPr>
              <w:rPr>
                <w:rFonts w:cstheme="minorHAnsi"/>
                <w:i/>
              </w:rPr>
            </w:pPr>
          </w:p>
        </w:tc>
        <w:tc>
          <w:tcPr>
            <w:tcW w:w="443" w:type="pct"/>
          </w:tcPr>
          <w:p w14:paraId="2ABBE222" w14:textId="77777777" w:rsidR="00F1008F" w:rsidRPr="005E6DDE" w:rsidRDefault="00F1008F" w:rsidP="005E6DDE">
            <w:pPr>
              <w:rPr>
                <w:rFonts w:cstheme="minorHAnsi"/>
                <w:i/>
              </w:rPr>
            </w:pPr>
          </w:p>
        </w:tc>
      </w:tr>
      <w:tr w:rsidR="00F1008F" w:rsidRPr="001C5B2A" w14:paraId="33168A9C" w14:textId="77777777" w:rsidTr="0059155C">
        <w:tc>
          <w:tcPr>
            <w:tcW w:w="1950" w:type="pct"/>
            <w:vMerge w:val="restart"/>
          </w:tcPr>
          <w:p w14:paraId="78F54739" w14:textId="326A6A13" w:rsidR="00F1008F" w:rsidRPr="005E6DDE" w:rsidRDefault="00F1008F" w:rsidP="0009071F">
            <w:pPr>
              <w:pStyle w:val="Bezmezer"/>
              <w:spacing w:line="360" w:lineRule="auto"/>
              <w:jc w:val="both"/>
              <w:rPr>
                <w:rFonts w:cstheme="minorHAnsi"/>
              </w:rPr>
            </w:pPr>
            <w:r w:rsidRPr="005E6DDE">
              <w:rPr>
                <w:rFonts w:cstheme="minorHAnsi"/>
              </w:rPr>
              <w:t>B12 – Vybavení pro servírování restauračních moučníků, zákusků a dortů</w:t>
            </w:r>
          </w:p>
        </w:tc>
        <w:sdt>
          <w:sdtPr>
            <w:rPr>
              <w:rFonts w:cstheme="minorHAnsi"/>
              <w:sz w:val="44"/>
              <w:szCs w:val="44"/>
            </w:rPr>
            <w:id w:val="270288874"/>
            <w14:checkbox>
              <w14:checked w14:val="0"/>
              <w14:checkedState w14:val="2612" w14:font="MS Gothic"/>
              <w14:uncheckedState w14:val="2610" w14:font="MS Gothic"/>
            </w14:checkbox>
          </w:sdtPr>
          <w:sdtEndPr/>
          <w:sdtContent>
            <w:tc>
              <w:tcPr>
                <w:tcW w:w="366" w:type="pct"/>
                <w:vMerge w:val="restart"/>
              </w:tcPr>
              <w:p w14:paraId="74BA56E1"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2BA3FBA3" w14:textId="77777777" w:rsidR="00F1008F" w:rsidRPr="005E6DDE" w:rsidRDefault="00F1008F" w:rsidP="005E6DDE">
            <w:pPr>
              <w:rPr>
                <w:rFonts w:cstheme="minorHAnsi"/>
              </w:rPr>
            </w:pPr>
            <w:r w:rsidRPr="005E6DDE">
              <w:rPr>
                <w:rFonts w:cstheme="minorHAnsi"/>
              </w:rPr>
              <w:t>Firma:</w:t>
            </w:r>
          </w:p>
        </w:tc>
        <w:tc>
          <w:tcPr>
            <w:tcW w:w="507" w:type="pct"/>
          </w:tcPr>
          <w:p w14:paraId="4CF96678" w14:textId="77777777" w:rsidR="00F1008F" w:rsidRPr="005E6DDE" w:rsidRDefault="00F1008F" w:rsidP="005E6DDE">
            <w:pPr>
              <w:rPr>
                <w:rFonts w:cstheme="minorHAnsi"/>
                <w:i/>
              </w:rPr>
            </w:pPr>
          </w:p>
        </w:tc>
        <w:tc>
          <w:tcPr>
            <w:tcW w:w="443" w:type="pct"/>
          </w:tcPr>
          <w:p w14:paraId="16DCE3A9" w14:textId="77777777" w:rsidR="00F1008F" w:rsidRPr="005E6DDE" w:rsidRDefault="00F1008F" w:rsidP="005E6DDE">
            <w:pPr>
              <w:rPr>
                <w:rFonts w:cstheme="minorHAnsi"/>
                <w:i/>
              </w:rPr>
            </w:pPr>
          </w:p>
        </w:tc>
      </w:tr>
      <w:tr w:rsidR="00F1008F" w:rsidRPr="001C5B2A" w14:paraId="74943886" w14:textId="77777777" w:rsidTr="0059155C">
        <w:tc>
          <w:tcPr>
            <w:tcW w:w="1950" w:type="pct"/>
            <w:vMerge/>
          </w:tcPr>
          <w:p w14:paraId="02D04FB4" w14:textId="77777777" w:rsidR="00F1008F" w:rsidRPr="005E6DDE" w:rsidRDefault="00F1008F" w:rsidP="00067378">
            <w:pPr>
              <w:pStyle w:val="Bezmezer"/>
              <w:spacing w:line="360" w:lineRule="auto"/>
              <w:rPr>
                <w:rFonts w:cstheme="minorHAnsi"/>
              </w:rPr>
            </w:pPr>
          </w:p>
        </w:tc>
        <w:tc>
          <w:tcPr>
            <w:tcW w:w="366" w:type="pct"/>
            <w:vMerge/>
          </w:tcPr>
          <w:p w14:paraId="0C8E5561" w14:textId="77777777" w:rsidR="00F1008F" w:rsidRPr="005E6DDE" w:rsidRDefault="00F1008F" w:rsidP="005E6DDE">
            <w:pPr>
              <w:rPr>
                <w:rFonts w:cstheme="minorHAnsi"/>
                <w:sz w:val="44"/>
                <w:szCs w:val="44"/>
              </w:rPr>
            </w:pPr>
          </w:p>
        </w:tc>
        <w:tc>
          <w:tcPr>
            <w:tcW w:w="1734" w:type="pct"/>
          </w:tcPr>
          <w:p w14:paraId="4B6E2B6E" w14:textId="77777777" w:rsidR="00F1008F" w:rsidRPr="005E6DDE" w:rsidRDefault="00F1008F" w:rsidP="005E6DDE">
            <w:pPr>
              <w:rPr>
                <w:rFonts w:cstheme="minorHAnsi"/>
              </w:rPr>
            </w:pPr>
            <w:r w:rsidRPr="005E6DDE">
              <w:rPr>
                <w:rFonts w:cstheme="minorHAnsi"/>
              </w:rPr>
              <w:t>Škola:</w:t>
            </w:r>
          </w:p>
        </w:tc>
        <w:tc>
          <w:tcPr>
            <w:tcW w:w="507" w:type="pct"/>
          </w:tcPr>
          <w:p w14:paraId="5C84E67A" w14:textId="77777777" w:rsidR="00F1008F" w:rsidRPr="005E6DDE" w:rsidRDefault="00F1008F" w:rsidP="005E6DDE">
            <w:pPr>
              <w:rPr>
                <w:rFonts w:cstheme="minorHAnsi"/>
                <w:i/>
              </w:rPr>
            </w:pPr>
          </w:p>
        </w:tc>
        <w:tc>
          <w:tcPr>
            <w:tcW w:w="443" w:type="pct"/>
          </w:tcPr>
          <w:p w14:paraId="718ACAD5" w14:textId="77777777" w:rsidR="00F1008F" w:rsidRPr="005E6DDE" w:rsidRDefault="00F1008F" w:rsidP="005E6DDE">
            <w:pPr>
              <w:rPr>
                <w:rFonts w:cstheme="minorHAnsi"/>
                <w:i/>
              </w:rPr>
            </w:pPr>
          </w:p>
        </w:tc>
      </w:tr>
      <w:tr w:rsidR="00F1008F" w:rsidRPr="001C5B2A" w14:paraId="18B36DC8" w14:textId="77777777" w:rsidTr="0059155C">
        <w:tc>
          <w:tcPr>
            <w:tcW w:w="1950" w:type="pct"/>
            <w:vMerge w:val="restart"/>
          </w:tcPr>
          <w:p w14:paraId="7549634A" w14:textId="0DF45936" w:rsidR="00F1008F" w:rsidRPr="005E6DDE" w:rsidRDefault="00F1008F" w:rsidP="0009071F">
            <w:pPr>
              <w:pStyle w:val="Bezmezer"/>
              <w:spacing w:line="360" w:lineRule="auto"/>
              <w:jc w:val="both"/>
              <w:rPr>
                <w:rFonts w:cstheme="minorHAnsi"/>
              </w:rPr>
            </w:pPr>
            <w:r w:rsidRPr="005E6DDE">
              <w:rPr>
                <w:rFonts w:cstheme="minorHAnsi"/>
              </w:rPr>
              <w:lastRenderedPageBreak/>
              <w:t>B13 – Odpovídající technické vybavení a čisticí prostředky nutné k zajištění hygieny a sanitace provozu</w:t>
            </w:r>
          </w:p>
        </w:tc>
        <w:sdt>
          <w:sdtPr>
            <w:rPr>
              <w:rFonts w:cstheme="minorHAnsi"/>
              <w:sz w:val="44"/>
              <w:szCs w:val="44"/>
            </w:rPr>
            <w:id w:val="-2040109845"/>
            <w14:checkbox>
              <w14:checked w14:val="0"/>
              <w14:checkedState w14:val="2612" w14:font="MS Gothic"/>
              <w14:uncheckedState w14:val="2610" w14:font="MS Gothic"/>
            </w14:checkbox>
          </w:sdtPr>
          <w:sdtEndPr/>
          <w:sdtContent>
            <w:tc>
              <w:tcPr>
                <w:tcW w:w="366" w:type="pct"/>
                <w:vMerge w:val="restart"/>
              </w:tcPr>
              <w:p w14:paraId="1B72FC68"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2549D243" w14:textId="77777777" w:rsidR="00F1008F" w:rsidRPr="005E6DDE" w:rsidRDefault="00F1008F" w:rsidP="005E6DDE">
            <w:pPr>
              <w:rPr>
                <w:rFonts w:cstheme="minorHAnsi"/>
              </w:rPr>
            </w:pPr>
            <w:r w:rsidRPr="005E6DDE">
              <w:rPr>
                <w:rFonts w:cstheme="minorHAnsi"/>
              </w:rPr>
              <w:t>Firma:</w:t>
            </w:r>
          </w:p>
        </w:tc>
        <w:tc>
          <w:tcPr>
            <w:tcW w:w="507" w:type="pct"/>
          </w:tcPr>
          <w:p w14:paraId="1C141BD3" w14:textId="77777777" w:rsidR="00F1008F" w:rsidRPr="005E6DDE" w:rsidRDefault="00F1008F" w:rsidP="005E6DDE">
            <w:pPr>
              <w:rPr>
                <w:rFonts w:cstheme="minorHAnsi"/>
                <w:i/>
              </w:rPr>
            </w:pPr>
          </w:p>
        </w:tc>
        <w:tc>
          <w:tcPr>
            <w:tcW w:w="443" w:type="pct"/>
          </w:tcPr>
          <w:p w14:paraId="4A7C2C11" w14:textId="77777777" w:rsidR="00F1008F" w:rsidRPr="005E6DDE" w:rsidRDefault="00F1008F" w:rsidP="005E6DDE">
            <w:pPr>
              <w:rPr>
                <w:rFonts w:cstheme="minorHAnsi"/>
                <w:i/>
              </w:rPr>
            </w:pPr>
          </w:p>
        </w:tc>
      </w:tr>
      <w:tr w:rsidR="00F1008F" w:rsidRPr="001C5B2A" w14:paraId="6EF09A0E" w14:textId="77777777" w:rsidTr="0059155C">
        <w:tc>
          <w:tcPr>
            <w:tcW w:w="1950" w:type="pct"/>
            <w:vMerge/>
          </w:tcPr>
          <w:p w14:paraId="368750D2" w14:textId="77777777" w:rsidR="00F1008F" w:rsidRPr="005E6DDE" w:rsidRDefault="00F1008F" w:rsidP="0009071F">
            <w:pPr>
              <w:pStyle w:val="Bezmezer"/>
              <w:spacing w:line="360" w:lineRule="auto"/>
              <w:jc w:val="both"/>
              <w:rPr>
                <w:rFonts w:cstheme="minorHAnsi"/>
              </w:rPr>
            </w:pPr>
          </w:p>
        </w:tc>
        <w:tc>
          <w:tcPr>
            <w:tcW w:w="366" w:type="pct"/>
            <w:vMerge/>
          </w:tcPr>
          <w:p w14:paraId="003466DA" w14:textId="77777777" w:rsidR="00F1008F" w:rsidRPr="005E6DDE" w:rsidRDefault="00F1008F" w:rsidP="005E6DDE">
            <w:pPr>
              <w:rPr>
                <w:rFonts w:cstheme="minorHAnsi"/>
                <w:sz w:val="44"/>
                <w:szCs w:val="44"/>
              </w:rPr>
            </w:pPr>
          </w:p>
        </w:tc>
        <w:tc>
          <w:tcPr>
            <w:tcW w:w="1734" w:type="pct"/>
          </w:tcPr>
          <w:p w14:paraId="755A7582" w14:textId="77777777" w:rsidR="00F1008F" w:rsidRPr="005E6DDE" w:rsidRDefault="00F1008F" w:rsidP="005E6DDE">
            <w:pPr>
              <w:rPr>
                <w:rFonts w:cstheme="minorHAnsi"/>
              </w:rPr>
            </w:pPr>
            <w:r w:rsidRPr="005E6DDE">
              <w:rPr>
                <w:rFonts w:cstheme="minorHAnsi"/>
              </w:rPr>
              <w:t>Škola:</w:t>
            </w:r>
          </w:p>
        </w:tc>
        <w:tc>
          <w:tcPr>
            <w:tcW w:w="507" w:type="pct"/>
          </w:tcPr>
          <w:p w14:paraId="2A5B04E6" w14:textId="77777777" w:rsidR="00F1008F" w:rsidRPr="005E6DDE" w:rsidRDefault="00F1008F" w:rsidP="005E6DDE">
            <w:pPr>
              <w:rPr>
                <w:rFonts w:cstheme="minorHAnsi"/>
                <w:i/>
              </w:rPr>
            </w:pPr>
          </w:p>
        </w:tc>
        <w:tc>
          <w:tcPr>
            <w:tcW w:w="443" w:type="pct"/>
          </w:tcPr>
          <w:p w14:paraId="00D7B969" w14:textId="77777777" w:rsidR="00F1008F" w:rsidRPr="005E6DDE" w:rsidRDefault="00F1008F" w:rsidP="005E6DDE">
            <w:pPr>
              <w:rPr>
                <w:rFonts w:cstheme="minorHAnsi"/>
                <w:i/>
              </w:rPr>
            </w:pPr>
          </w:p>
        </w:tc>
      </w:tr>
      <w:tr w:rsidR="00F1008F" w:rsidRPr="001C5B2A" w14:paraId="7AA3DC2F" w14:textId="77777777" w:rsidTr="0059155C">
        <w:tc>
          <w:tcPr>
            <w:tcW w:w="1950" w:type="pct"/>
            <w:vMerge w:val="restart"/>
          </w:tcPr>
          <w:p w14:paraId="1F52EBAC" w14:textId="0FC46102" w:rsidR="00F1008F" w:rsidRPr="005E6DDE" w:rsidRDefault="00F1008F" w:rsidP="0009071F">
            <w:pPr>
              <w:pStyle w:val="Bezmezer"/>
              <w:spacing w:line="360" w:lineRule="auto"/>
              <w:jc w:val="both"/>
              <w:rPr>
                <w:rFonts w:cstheme="minorHAnsi"/>
              </w:rPr>
            </w:pPr>
            <w:r w:rsidRPr="005E6DDE">
              <w:rPr>
                <w:rFonts w:cstheme="minorHAnsi"/>
              </w:rPr>
              <w:t>B14 – Osobní ochranné pracovní prostředky (OOPP)</w:t>
            </w:r>
          </w:p>
        </w:tc>
        <w:sdt>
          <w:sdtPr>
            <w:rPr>
              <w:rFonts w:cstheme="minorHAnsi"/>
              <w:sz w:val="44"/>
              <w:szCs w:val="44"/>
            </w:rPr>
            <w:id w:val="-1319025559"/>
            <w14:checkbox>
              <w14:checked w14:val="0"/>
              <w14:checkedState w14:val="2612" w14:font="MS Gothic"/>
              <w14:uncheckedState w14:val="2610" w14:font="MS Gothic"/>
            </w14:checkbox>
          </w:sdtPr>
          <w:sdtEndPr/>
          <w:sdtContent>
            <w:tc>
              <w:tcPr>
                <w:tcW w:w="366" w:type="pct"/>
                <w:vMerge w:val="restart"/>
              </w:tcPr>
              <w:p w14:paraId="4B27E9BE"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553F0A12" w14:textId="77777777" w:rsidR="00F1008F" w:rsidRPr="005E6DDE" w:rsidRDefault="00F1008F" w:rsidP="005E6DDE">
            <w:pPr>
              <w:rPr>
                <w:rFonts w:cstheme="minorHAnsi"/>
              </w:rPr>
            </w:pPr>
            <w:r w:rsidRPr="005E6DDE">
              <w:rPr>
                <w:rFonts w:cstheme="minorHAnsi"/>
              </w:rPr>
              <w:t>Firma:</w:t>
            </w:r>
          </w:p>
        </w:tc>
        <w:tc>
          <w:tcPr>
            <w:tcW w:w="507" w:type="pct"/>
          </w:tcPr>
          <w:p w14:paraId="6E722B87" w14:textId="77777777" w:rsidR="00F1008F" w:rsidRPr="005E6DDE" w:rsidRDefault="00F1008F" w:rsidP="005E6DDE">
            <w:pPr>
              <w:rPr>
                <w:rFonts w:cstheme="minorHAnsi"/>
                <w:i/>
              </w:rPr>
            </w:pPr>
          </w:p>
        </w:tc>
        <w:tc>
          <w:tcPr>
            <w:tcW w:w="443" w:type="pct"/>
          </w:tcPr>
          <w:p w14:paraId="2CFCD5D3" w14:textId="77777777" w:rsidR="00F1008F" w:rsidRPr="005E6DDE" w:rsidRDefault="00F1008F" w:rsidP="005E6DDE">
            <w:pPr>
              <w:rPr>
                <w:rFonts w:cstheme="minorHAnsi"/>
                <w:i/>
              </w:rPr>
            </w:pPr>
          </w:p>
        </w:tc>
      </w:tr>
      <w:tr w:rsidR="00F1008F" w:rsidRPr="001C5B2A" w14:paraId="0C78AA0E" w14:textId="77777777" w:rsidTr="0059155C">
        <w:tc>
          <w:tcPr>
            <w:tcW w:w="1950" w:type="pct"/>
            <w:vMerge/>
          </w:tcPr>
          <w:p w14:paraId="7B4303C9" w14:textId="77777777" w:rsidR="00F1008F" w:rsidRPr="005E6DDE" w:rsidRDefault="00F1008F" w:rsidP="0009071F">
            <w:pPr>
              <w:pStyle w:val="Bezmezer"/>
              <w:spacing w:line="360" w:lineRule="auto"/>
              <w:jc w:val="both"/>
              <w:rPr>
                <w:rFonts w:cstheme="minorHAnsi"/>
              </w:rPr>
            </w:pPr>
          </w:p>
        </w:tc>
        <w:tc>
          <w:tcPr>
            <w:tcW w:w="366" w:type="pct"/>
            <w:vMerge/>
          </w:tcPr>
          <w:p w14:paraId="54F53B04" w14:textId="77777777" w:rsidR="00F1008F" w:rsidRPr="005E6DDE" w:rsidRDefault="00F1008F" w:rsidP="005E6DDE">
            <w:pPr>
              <w:rPr>
                <w:rFonts w:cstheme="minorHAnsi"/>
                <w:sz w:val="44"/>
                <w:szCs w:val="44"/>
              </w:rPr>
            </w:pPr>
          </w:p>
        </w:tc>
        <w:tc>
          <w:tcPr>
            <w:tcW w:w="1734" w:type="pct"/>
          </w:tcPr>
          <w:p w14:paraId="5EE5F22D" w14:textId="77777777" w:rsidR="00F1008F" w:rsidRPr="005E6DDE" w:rsidRDefault="00F1008F" w:rsidP="005E6DDE">
            <w:pPr>
              <w:rPr>
                <w:rFonts w:cstheme="minorHAnsi"/>
              </w:rPr>
            </w:pPr>
            <w:r w:rsidRPr="005E6DDE">
              <w:rPr>
                <w:rFonts w:cstheme="minorHAnsi"/>
              </w:rPr>
              <w:t>Škola:</w:t>
            </w:r>
          </w:p>
        </w:tc>
        <w:tc>
          <w:tcPr>
            <w:tcW w:w="507" w:type="pct"/>
          </w:tcPr>
          <w:p w14:paraId="36888D80" w14:textId="77777777" w:rsidR="00F1008F" w:rsidRPr="005E6DDE" w:rsidRDefault="00F1008F" w:rsidP="005E6DDE">
            <w:pPr>
              <w:rPr>
                <w:rFonts w:cstheme="minorHAnsi"/>
                <w:i/>
              </w:rPr>
            </w:pPr>
          </w:p>
        </w:tc>
        <w:tc>
          <w:tcPr>
            <w:tcW w:w="443" w:type="pct"/>
          </w:tcPr>
          <w:p w14:paraId="2FA94995" w14:textId="77777777" w:rsidR="00F1008F" w:rsidRPr="005E6DDE" w:rsidRDefault="00F1008F" w:rsidP="005E6DDE">
            <w:pPr>
              <w:rPr>
                <w:rFonts w:cstheme="minorHAnsi"/>
                <w:i/>
              </w:rPr>
            </w:pPr>
          </w:p>
        </w:tc>
      </w:tr>
      <w:tr w:rsidR="00F1008F" w:rsidRPr="001C5B2A" w14:paraId="5938B015" w14:textId="77777777" w:rsidTr="0059155C">
        <w:tc>
          <w:tcPr>
            <w:tcW w:w="1950" w:type="pct"/>
            <w:vMerge w:val="restart"/>
          </w:tcPr>
          <w:p w14:paraId="0C209529" w14:textId="77777777" w:rsidR="00F1008F" w:rsidRPr="005E6DDE" w:rsidRDefault="00F1008F" w:rsidP="0009071F">
            <w:pPr>
              <w:pStyle w:val="Bezmezer"/>
              <w:spacing w:line="360" w:lineRule="auto"/>
              <w:jc w:val="both"/>
              <w:rPr>
                <w:rFonts w:cstheme="minorHAnsi"/>
              </w:rPr>
            </w:pPr>
            <w:r w:rsidRPr="005E6DDE">
              <w:rPr>
                <w:rFonts w:cstheme="minorHAnsi"/>
              </w:rPr>
              <w:t>B15 – Přísun energie odpovídající bezpečnostním předpisům</w:t>
            </w:r>
          </w:p>
        </w:tc>
        <w:sdt>
          <w:sdtPr>
            <w:rPr>
              <w:rFonts w:cstheme="minorHAnsi"/>
              <w:sz w:val="44"/>
              <w:szCs w:val="44"/>
            </w:rPr>
            <w:id w:val="-865294025"/>
            <w14:checkbox>
              <w14:checked w14:val="0"/>
              <w14:checkedState w14:val="2612" w14:font="MS Gothic"/>
              <w14:uncheckedState w14:val="2610" w14:font="MS Gothic"/>
            </w14:checkbox>
          </w:sdtPr>
          <w:sdtEndPr/>
          <w:sdtContent>
            <w:tc>
              <w:tcPr>
                <w:tcW w:w="366" w:type="pct"/>
                <w:vMerge w:val="restart"/>
              </w:tcPr>
              <w:p w14:paraId="5906F09A"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7A493250" w14:textId="77777777" w:rsidR="00F1008F" w:rsidRPr="005E6DDE" w:rsidRDefault="00F1008F" w:rsidP="005E6DDE">
            <w:pPr>
              <w:rPr>
                <w:rFonts w:cstheme="minorHAnsi"/>
              </w:rPr>
            </w:pPr>
            <w:r w:rsidRPr="005E6DDE">
              <w:rPr>
                <w:rFonts w:cstheme="minorHAnsi"/>
              </w:rPr>
              <w:t>Firma:</w:t>
            </w:r>
          </w:p>
        </w:tc>
        <w:tc>
          <w:tcPr>
            <w:tcW w:w="507" w:type="pct"/>
          </w:tcPr>
          <w:p w14:paraId="651C1641" w14:textId="77777777" w:rsidR="00F1008F" w:rsidRPr="005E6DDE" w:rsidRDefault="00F1008F" w:rsidP="005E6DDE">
            <w:pPr>
              <w:rPr>
                <w:rFonts w:cstheme="minorHAnsi"/>
                <w:i/>
              </w:rPr>
            </w:pPr>
          </w:p>
        </w:tc>
        <w:tc>
          <w:tcPr>
            <w:tcW w:w="443" w:type="pct"/>
          </w:tcPr>
          <w:p w14:paraId="018EAABC" w14:textId="77777777" w:rsidR="00F1008F" w:rsidRPr="005E6DDE" w:rsidRDefault="00F1008F" w:rsidP="005E6DDE">
            <w:pPr>
              <w:rPr>
                <w:rFonts w:cstheme="minorHAnsi"/>
                <w:i/>
              </w:rPr>
            </w:pPr>
          </w:p>
        </w:tc>
      </w:tr>
      <w:tr w:rsidR="00F1008F" w:rsidRPr="001C5B2A" w14:paraId="079219BF" w14:textId="77777777" w:rsidTr="0059155C">
        <w:tc>
          <w:tcPr>
            <w:tcW w:w="1950" w:type="pct"/>
            <w:vMerge/>
          </w:tcPr>
          <w:p w14:paraId="6EC801E6" w14:textId="77777777" w:rsidR="00F1008F" w:rsidRPr="005E6DDE" w:rsidRDefault="00F1008F" w:rsidP="0009071F">
            <w:pPr>
              <w:pStyle w:val="Bezmezer"/>
              <w:spacing w:line="360" w:lineRule="auto"/>
              <w:jc w:val="both"/>
              <w:rPr>
                <w:rFonts w:cstheme="minorHAnsi"/>
              </w:rPr>
            </w:pPr>
          </w:p>
        </w:tc>
        <w:tc>
          <w:tcPr>
            <w:tcW w:w="366" w:type="pct"/>
            <w:vMerge/>
          </w:tcPr>
          <w:p w14:paraId="09FDCBEB" w14:textId="77777777" w:rsidR="00F1008F" w:rsidRPr="005E6DDE" w:rsidRDefault="00F1008F" w:rsidP="005E6DDE">
            <w:pPr>
              <w:rPr>
                <w:rFonts w:cstheme="minorHAnsi"/>
                <w:sz w:val="44"/>
                <w:szCs w:val="44"/>
              </w:rPr>
            </w:pPr>
          </w:p>
        </w:tc>
        <w:tc>
          <w:tcPr>
            <w:tcW w:w="1734" w:type="pct"/>
          </w:tcPr>
          <w:p w14:paraId="6884B77B" w14:textId="77777777" w:rsidR="00F1008F" w:rsidRPr="005E6DDE" w:rsidRDefault="00F1008F" w:rsidP="005E6DDE">
            <w:pPr>
              <w:rPr>
                <w:rFonts w:cstheme="minorHAnsi"/>
              </w:rPr>
            </w:pPr>
            <w:r w:rsidRPr="005E6DDE">
              <w:rPr>
                <w:rFonts w:cstheme="minorHAnsi"/>
              </w:rPr>
              <w:t>Škola:</w:t>
            </w:r>
          </w:p>
        </w:tc>
        <w:tc>
          <w:tcPr>
            <w:tcW w:w="507" w:type="pct"/>
          </w:tcPr>
          <w:p w14:paraId="467FE3F7" w14:textId="77777777" w:rsidR="00F1008F" w:rsidRPr="005E6DDE" w:rsidRDefault="00F1008F" w:rsidP="005E6DDE">
            <w:pPr>
              <w:rPr>
                <w:rFonts w:cstheme="minorHAnsi"/>
                <w:i/>
              </w:rPr>
            </w:pPr>
          </w:p>
        </w:tc>
        <w:tc>
          <w:tcPr>
            <w:tcW w:w="443" w:type="pct"/>
          </w:tcPr>
          <w:p w14:paraId="3359655B" w14:textId="77777777" w:rsidR="00F1008F" w:rsidRPr="005E6DDE" w:rsidRDefault="00F1008F" w:rsidP="005E6DDE">
            <w:pPr>
              <w:rPr>
                <w:rFonts w:cstheme="minorHAnsi"/>
                <w:i/>
              </w:rPr>
            </w:pPr>
          </w:p>
        </w:tc>
      </w:tr>
      <w:tr w:rsidR="00F1008F" w:rsidRPr="001C5B2A" w14:paraId="7A147A28" w14:textId="77777777" w:rsidTr="0059155C">
        <w:tc>
          <w:tcPr>
            <w:tcW w:w="1950" w:type="pct"/>
            <w:vMerge w:val="restart"/>
          </w:tcPr>
          <w:p w14:paraId="0AF26505" w14:textId="6B50F80C" w:rsidR="00F1008F" w:rsidRPr="005E6DDE" w:rsidRDefault="00F1008F" w:rsidP="0009071F">
            <w:pPr>
              <w:pStyle w:val="Bezmezer"/>
              <w:spacing w:line="360" w:lineRule="auto"/>
              <w:jc w:val="both"/>
              <w:rPr>
                <w:rFonts w:cstheme="minorHAnsi"/>
              </w:rPr>
            </w:pPr>
            <w:r w:rsidRPr="005E6DDE">
              <w:rPr>
                <w:rFonts w:cstheme="minorHAnsi"/>
              </w:rPr>
              <w:t>B16 – Další požadavky…</w:t>
            </w:r>
          </w:p>
        </w:tc>
        <w:sdt>
          <w:sdtPr>
            <w:rPr>
              <w:rFonts w:cstheme="minorHAnsi"/>
              <w:sz w:val="44"/>
              <w:szCs w:val="44"/>
            </w:rPr>
            <w:id w:val="2058192783"/>
            <w14:checkbox>
              <w14:checked w14:val="0"/>
              <w14:checkedState w14:val="2612" w14:font="MS Gothic"/>
              <w14:uncheckedState w14:val="2610" w14:font="MS Gothic"/>
            </w14:checkbox>
          </w:sdtPr>
          <w:sdtEndPr/>
          <w:sdtContent>
            <w:tc>
              <w:tcPr>
                <w:tcW w:w="366" w:type="pct"/>
                <w:vMerge w:val="restart"/>
              </w:tcPr>
              <w:p w14:paraId="101A1FE0" w14:textId="77777777" w:rsidR="00F1008F" w:rsidRPr="005E6DDE" w:rsidRDefault="00F1008F" w:rsidP="005E6DDE">
                <w:pPr>
                  <w:rPr>
                    <w:rFonts w:cstheme="minorHAnsi"/>
                    <w:sz w:val="44"/>
                    <w:szCs w:val="44"/>
                  </w:rPr>
                </w:pPr>
                <w:r w:rsidRPr="005E6DDE">
                  <w:rPr>
                    <w:rFonts w:ascii="Segoe UI Symbol" w:eastAsia="MS Gothic" w:hAnsi="Segoe UI Symbol" w:cs="Segoe UI Symbol"/>
                    <w:sz w:val="44"/>
                    <w:szCs w:val="44"/>
                  </w:rPr>
                  <w:t>☐</w:t>
                </w:r>
              </w:p>
            </w:tc>
          </w:sdtContent>
        </w:sdt>
        <w:tc>
          <w:tcPr>
            <w:tcW w:w="1734" w:type="pct"/>
          </w:tcPr>
          <w:p w14:paraId="55458A8C" w14:textId="77777777" w:rsidR="00F1008F" w:rsidRPr="005E6DDE" w:rsidRDefault="00F1008F" w:rsidP="005E6DDE">
            <w:pPr>
              <w:rPr>
                <w:rFonts w:cstheme="minorHAnsi"/>
              </w:rPr>
            </w:pPr>
            <w:r w:rsidRPr="005E6DDE">
              <w:rPr>
                <w:rFonts w:cstheme="minorHAnsi"/>
              </w:rPr>
              <w:t>Firma:</w:t>
            </w:r>
          </w:p>
        </w:tc>
        <w:tc>
          <w:tcPr>
            <w:tcW w:w="507" w:type="pct"/>
          </w:tcPr>
          <w:p w14:paraId="67E10336" w14:textId="77777777" w:rsidR="00F1008F" w:rsidRPr="005E6DDE" w:rsidRDefault="00F1008F" w:rsidP="005E6DDE">
            <w:pPr>
              <w:rPr>
                <w:rFonts w:cstheme="minorHAnsi"/>
                <w:i/>
              </w:rPr>
            </w:pPr>
          </w:p>
        </w:tc>
        <w:tc>
          <w:tcPr>
            <w:tcW w:w="443" w:type="pct"/>
          </w:tcPr>
          <w:p w14:paraId="3E450D1A" w14:textId="77777777" w:rsidR="00F1008F" w:rsidRPr="005E6DDE" w:rsidRDefault="00F1008F" w:rsidP="005E6DDE">
            <w:pPr>
              <w:rPr>
                <w:rFonts w:cstheme="minorHAnsi"/>
                <w:i/>
              </w:rPr>
            </w:pPr>
          </w:p>
        </w:tc>
      </w:tr>
      <w:tr w:rsidR="00F1008F" w:rsidRPr="001C5B2A" w14:paraId="726F02CE" w14:textId="77777777" w:rsidTr="0059155C">
        <w:tc>
          <w:tcPr>
            <w:tcW w:w="1950" w:type="pct"/>
            <w:vMerge/>
          </w:tcPr>
          <w:p w14:paraId="7E9F36F4" w14:textId="77777777" w:rsidR="00F1008F" w:rsidRPr="005E6DDE" w:rsidRDefault="00F1008F" w:rsidP="00067378">
            <w:pPr>
              <w:pStyle w:val="Bezmezer"/>
              <w:spacing w:line="360" w:lineRule="auto"/>
              <w:rPr>
                <w:rFonts w:cstheme="minorHAnsi"/>
                <w:highlight w:val="magenta"/>
              </w:rPr>
            </w:pPr>
          </w:p>
        </w:tc>
        <w:tc>
          <w:tcPr>
            <w:tcW w:w="366" w:type="pct"/>
            <w:vMerge/>
          </w:tcPr>
          <w:p w14:paraId="3D0C3A88" w14:textId="77777777" w:rsidR="00F1008F" w:rsidRPr="005E6DDE" w:rsidRDefault="00F1008F" w:rsidP="005E6DDE">
            <w:pPr>
              <w:rPr>
                <w:rFonts w:cstheme="minorHAnsi"/>
                <w:sz w:val="44"/>
                <w:szCs w:val="44"/>
              </w:rPr>
            </w:pPr>
          </w:p>
        </w:tc>
        <w:tc>
          <w:tcPr>
            <w:tcW w:w="1734" w:type="pct"/>
          </w:tcPr>
          <w:p w14:paraId="192E520B" w14:textId="77777777" w:rsidR="00F1008F" w:rsidRPr="005E6DDE" w:rsidRDefault="00F1008F" w:rsidP="005E6DDE">
            <w:pPr>
              <w:rPr>
                <w:rFonts w:cstheme="minorHAnsi"/>
              </w:rPr>
            </w:pPr>
            <w:r w:rsidRPr="005E6DDE">
              <w:rPr>
                <w:rFonts w:cstheme="minorHAnsi"/>
              </w:rPr>
              <w:t>Škola:</w:t>
            </w:r>
          </w:p>
        </w:tc>
        <w:tc>
          <w:tcPr>
            <w:tcW w:w="507" w:type="pct"/>
          </w:tcPr>
          <w:p w14:paraId="210E3349" w14:textId="77777777" w:rsidR="00F1008F" w:rsidRPr="005E6DDE" w:rsidRDefault="00F1008F" w:rsidP="005E6DDE">
            <w:pPr>
              <w:rPr>
                <w:rFonts w:cstheme="minorHAnsi"/>
                <w:i/>
              </w:rPr>
            </w:pPr>
          </w:p>
        </w:tc>
        <w:tc>
          <w:tcPr>
            <w:tcW w:w="443" w:type="pct"/>
          </w:tcPr>
          <w:p w14:paraId="38D22F58" w14:textId="77777777" w:rsidR="00F1008F" w:rsidRPr="005E6DDE" w:rsidRDefault="00F1008F" w:rsidP="005E6DDE">
            <w:pPr>
              <w:rPr>
                <w:rFonts w:cstheme="minorHAnsi"/>
                <w:i/>
              </w:rPr>
            </w:pPr>
          </w:p>
        </w:tc>
      </w:tr>
    </w:tbl>
    <w:p w14:paraId="27CB8FC0" w14:textId="77777777" w:rsidR="00F1008F" w:rsidRDefault="00F1008F" w:rsidP="00F1008F"/>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F1008F" w14:paraId="1D44998C" w14:textId="77777777" w:rsidTr="0059155C">
        <w:tc>
          <w:tcPr>
            <w:tcW w:w="7797" w:type="dxa"/>
          </w:tcPr>
          <w:p w14:paraId="4756766A" w14:textId="77777777" w:rsidR="00F1008F" w:rsidRPr="004468DF" w:rsidRDefault="00F1008F" w:rsidP="0059155C">
            <w:pPr>
              <w:textAlignment w:val="baseline"/>
              <w:rPr>
                <w:b/>
              </w:rPr>
            </w:pPr>
            <w:r w:rsidRPr="004468DF">
              <w:rPr>
                <w:b/>
              </w:rPr>
              <w:t>Za firmu</w:t>
            </w:r>
            <w:r>
              <w:rPr>
                <w:b/>
              </w:rPr>
              <w:t xml:space="preserve"> (datum, jméno, podpis)</w:t>
            </w:r>
            <w:r w:rsidRPr="004468DF">
              <w:rPr>
                <w:b/>
              </w:rPr>
              <w:t>:</w:t>
            </w:r>
          </w:p>
        </w:tc>
        <w:tc>
          <w:tcPr>
            <w:tcW w:w="6804" w:type="dxa"/>
          </w:tcPr>
          <w:p w14:paraId="5B09AD27" w14:textId="77777777" w:rsidR="00F1008F" w:rsidRPr="004468DF" w:rsidRDefault="00F1008F" w:rsidP="0059155C">
            <w:pPr>
              <w:textAlignment w:val="baseline"/>
              <w:rPr>
                <w:b/>
              </w:rPr>
            </w:pPr>
            <w:r w:rsidRPr="004468DF">
              <w:rPr>
                <w:b/>
              </w:rPr>
              <w:t>Za školu</w:t>
            </w:r>
            <w:r>
              <w:rPr>
                <w:b/>
              </w:rPr>
              <w:t xml:space="preserve"> (datum, jméno, podpis)</w:t>
            </w:r>
            <w:r w:rsidRPr="004468DF">
              <w:rPr>
                <w:b/>
              </w:rPr>
              <w:t>:</w:t>
            </w:r>
          </w:p>
        </w:tc>
      </w:tr>
    </w:tbl>
    <w:p w14:paraId="6BC3444F" w14:textId="77777777" w:rsidR="00F1008F" w:rsidRDefault="00F1008F" w:rsidP="00F1008F"/>
    <w:p w14:paraId="3D206A3C" w14:textId="77777777" w:rsidR="00F1008F" w:rsidRDefault="00F1008F" w:rsidP="00F1008F"/>
    <w:p w14:paraId="1F984A0E" w14:textId="77777777" w:rsidR="00F1008F" w:rsidRDefault="00F1008F" w:rsidP="00F1008F"/>
    <w:p w14:paraId="32A32E86" w14:textId="032CDA1A" w:rsidR="00F1008F" w:rsidRDefault="00F1008F">
      <w:pPr>
        <w:spacing w:line="259" w:lineRule="auto"/>
        <w:jc w:val="left"/>
      </w:pPr>
      <w:r>
        <w:br w:type="page"/>
      </w:r>
    </w:p>
    <w:p w14:paraId="188FFECD" w14:textId="77777777" w:rsidR="002D61C6" w:rsidRDefault="002D61C6" w:rsidP="002D61C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50B8260F" w14:textId="77777777" w:rsidR="00F1008F" w:rsidRPr="00BC63B1" w:rsidRDefault="00F1008F" w:rsidP="0009071F">
      <w:pPr>
        <w:spacing w:after="120"/>
        <w:jc w:val="center"/>
        <w:rPr>
          <w:smallCaps/>
          <w:sz w:val="48"/>
          <w:szCs w:val="48"/>
        </w:rPr>
      </w:pPr>
      <w:r w:rsidRPr="00BC63B1">
        <w:rPr>
          <w:sz w:val="36"/>
          <w:szCs w:val="36"/>
        </w:rPr>
        <w:t>Technické podmínky realizace odborného výcviku / odborné praxe</w:t>
      </w:r>
    </w:p>
    <w:p w14:paraId="4398ED95" w14:textId="7065BD40" w:rsidR="00F1008F" w:rsidRPr="00BC63B1" w:rsidRDefault="00F1008F" w:rsidP="0009071F">
      <w:pPr>
        <w:spacing w:after="120"/>
      </w:pPr>
      <w:r w:rsidRPr="00BC63B1">
        <w:t xml:space="preserve">(určeno jako dobrovolný nástroj pro podporu realizace odborného výcviku oborů E, H a odborné praxe oborů L0, M na pracovištích firem na základě </w:t>
      </w:r>
      <w:r w:rsidRPr="00BC63B1">
        <w:rPr>
          <w:rFonts w:cs="Myriad Pro"/>
          <w:color w:val="000000"/>
        </w:rPr>
        <w:t>Smlouvy</w:t>
      </w:r>
      <w:r w:rsidR="002D61C6">
        <w:rPr>
          <w:rFonts w:cs="Myriad Pro"/>
          <w:color w:val="000000"/>
        </w:rPr>
        <w:t xml:space="preserve"> </w:t>
      </w:r>
      <w:r w:rsidRPr="00BC63B1">
        <w:rPr>
          <w:rFonts w:cs="Myriad Pro"/>
          <w:color w:val="000000"/>
        </w:rPr>
        <w:t xml:space="preserve">o obsahu, rozsahu a podmínkách praktického vyučování dle </w:t>
      </w:r>
      <w:r w:rsidR="00202012">
        <w:rPr>
          <w:rFonts w:cs="Myriad Pro"/>
          <w:color w:val="000000"/>
        </w:rPr>
        <w:t>v</w:t>
      </w:r>
      <w:r w:rsidRPr="00BC63B1">
        <w:rPr>
          <w:rFonts w:cs="Myriad Pro"/>
          <w:color w:val="000000"/>
        </w:rPr>
        <w:t>yhlášky 13/2005 Sb. pro účely pilotáže v rámci projektu ESF Kompetence 4.0</w:t>
      </w:r>
      <w:r w:rsidRPr="00BC63B1">
        <w:t>)</w:t>
      </w:r>
    </w:p>
    <w:p w14:paraId="5CDF48B1" w14:textId="77777777" w:rsidR="00F1008F" w:rsidRPr="00BC63B1" w:rsidRDefault="00F1008F" w:rsidP="00F1008F">
      <w:pPr>
        <w:pStyle w:val="Bezmezer"/>
        <w:rPr>
          <w:sz w:val="36"/>
          <w:szCs w:val="36"/>
        </w:rPr>
      </w:pPr>
      <w:r w:rsidRPr="00BC63B1">
        <w:rPr>
          <w:sz w:val="36"/>
          <w:szCs w:val="36"/>
        </w:rPr>
        <w:t>Firma:</w:t>
      </w:r>
    </w:p>
    <w:p w14:paraId="7CF486CA" w14:textId="77777777" w:rsidR="00F1008F" w:rsidRPr="00BC63B1" w:rsidRDefault="00F1008F" w:rsidP="00F1008F">
      <w:pPr>
        <w:pStyle w:val="Bezmezer"/>
        <w:rPr>
          <w:sz w:val="36"/>
          <w:szCs w:val="36"/>
        </w:rPr>
      </w:pPr>
      <w:r w:rsidRPr="00BC63B1">
        <w:rPr>
          <w:sz w:val="36"/>
          <w:szCs w:val="36"/>
        </w:rPr>
        <w:t>Škola:</w:t>
      </w:r>
    </w:p>
    <w:p w14:paraId="003E931D" w14:textId="54ADC9BC" w:rsidR="00F1008F" w:rsidRPr="00BC63B1" w:rsidRDefault="00F1008F" w:rsidP="0009071F">
      <w:pPr>
        <w:pStyle w:val="Bezmezer"/>
        <w:spacing w:after="120" w:line="360" w:lineRule="auto"/>
      </w:pPr>
      <w:r w:rsidRPr="00BC63B1">
        <w:rPr>
          <w:sz w:val="36"/>
          <w:szCs w:val="36"/>
        </w:rPr>
        <w:t>Obor: 26-51-H Elektrikář</w:t>
      </w:r>
    </w:p>
    <w:tbl>
      <w:tblPr>
        <w:tblStyle w:val="Mkatabulky"/>
        <w:tblW w:w="5000" w:type="pct"/>
        <w:tblLook w:val="04A0" w:firstRow="1" w:lastRow="0" w:firstColumn="1" w:lastColumn="0" w:noHBand="0" w:noVBand="1"/>
      </w:tblPr>
      <w:tblGrid>
        <w:gridCol w:w="5077"/>
        <w:gridCol w:w="1025"/>
        <w:gridCol w:w="4509"/>
        <w:gridCol w:w="1285"/>
        <w:gridCol w:w="1245"/>
      </w:tblGrid>
      <w:tr w:rsidR="00F1008F" w:rsidRPr="00BC63B1" w14:paraId="4D3711D6" w14:textId="77777777" w:rsidTr="0059155C">
        <w:tc>
          <w:tcPr>
            <w:tcW w:w="1950" w:type="pct"/>
          </w:tcPr>
          <w:p w14:paraId="7B9E60A6" w14:textId="77777777" w:rsidR="00F1008F" w:rsidRPr="00BC63B1" w:rsidRDefault="00F1008F" w:rsidP="005E6DDE">
            <w:pPr>
              <w:jc w:val="center"/>
              <w:rPr>
                <w:b/>
                <w:sz w:val="24"/>
                <w:szCs w:val="24"/>
              </w:rPr>
            </w:pPr>
            <w:r w:rsidRPr="00BC63B1">
              <w:rPr>
                <w:b/>
                <w:sz w:val="24"/>
                <w:szCs w:val="24"/>
              </w:rPr>
              <w:t>Kritérium</w:t>
            </w:r>
          </w:p>
        </w:tc>
        <w:tc>
          <w:tcPr>
            <w:tcW w:w="366" w:type="pct"/>
            <w:vAlign w:val="center"/>
          </w:tcPr>
          <w:p w14:paraId="05EECB74" w14:textId="77777777" w:rsidR="00F1008F" w:rsidRPr="00BC63B1" w:rsidRDefault="00F1008F" w:rsidP="005E6DDE">
            <w:pPr>
              <w:jc w:val="center"/>
              <w:rPr>
                <w:b/>
                <w:sz w:val="24"/>
                <w:szCs w:val="24"/>
              </w:rPr>
            </w:pPr>
            <w:r w:rsidRPr="00BC63B1">
              <w:rPr>
                <w:b/>
                <w:sz w:val="24"/>
                <w:szCs w:val="24"/>
              </w:rPr>
              <w:t>Splněno</w:t>
            </w:r>
          </w:p>
        </w:tc>
        <w:tc>
          <w:tcPr>
            <w:tcW w:w="1734" w:type="pct"/>
          </w:tcPr>
          <w:p w14:paraId="34FFC87B" w14:textId="2C7A3EBF" w:rsidR="00F1008F" w:rsidRPr="00BC63B1" w:rsidRDefault="00F1008F" w:rsidP="005E6DDE">
            <w:pPr>
              <w:jc w:val="center"/>
              <w:rPr>
                <w:b/>
                <w:sz w:val="24"/>
                <w:szCs w:val="24"/>
              </w:rPr>
            </w:pPr>
            <w:r w:rsidRPr="00BC63B1">
              <w:rPr>
                <w:b/>
                <w:sz w:val="24"/>
                <w:szCs w:val="24"/>
              </w:rPr>
              <w:t>Čím lze doložit</w:t>
            </w:r>
            <w:r w:rsidR="00590C8C">
              <w:rPr>
                <w:b/>
                <w:sz w:val="24"/>
                <w:szCs w:val="24"/>
              </w:rPr>
              <w:t xml:space="preserve"> </w:t>
            </w:r>
            <w:r w:rsidRPr="00BC63B1">
              <w:rPr>
                <w:b/>
                <w:sz w:val="24"/>
                <w:szCs w:val="24"/>
              </w:rPr>
              <w:t>/</w:t>
            </w:r>
            <w:r w:rsidR="00590C8C">
              <w:rPr>
                <w:b/>
                <w:sz w:val="24"/>
                <w:szCs w:val="24"/>
              </w:rPr>
              <w:t xml:space="preserve"> </w:t>
            </w:r>
            <w:r w:rsidRPr="00BC63B1">
              <w:rPr>
                <w:b/>
                <w:sz w:val="24"/>
                <w:szCs w:val="24"/>
              </w:rPr>
              <w:t>Kdo zajišťuje</w:t>
            </w:r>
          </w:p>
        </w:tc>
        <w:tc>
          <w:tcPr>
            <w:tcW w:w="507" w:type="pct"/>
          </w:tcPr>
          <w:p w14:paraId="53BAD805" w14:textId="77777777" w:rsidR="00F1008F" w:rsidRPr="00BC63B1" w:rsidRDefault="00F1008F" w:rsidP="005E6DDE">
            <w:pPr>
              <w:jc w:val="center"/>
              <w:rPr>
                <w:b/>
                <w:sz w:val="24"/>
                <w:szCs w:val="24"/>
              </w:rPr>
            </w:pPr>
            <w:r w:rsidRPr="00BC63B1">
              <w:rPr>
                <w:b/>
                <w:sz w:val="24"/>
                <w:szCs w:val="24"/>
              </w:rPr>
              <w:t>Datum</w:t>
            </w:r>
          </w:p>
        </w:tc>
        <w:tc>
          <w:tcPr>
            <w:tcW w:w="443" w:type="pct"/>
          </w:tcPr>
          <w:p w14:paraId="41FE20A4" w14:textId="246C9D3C" w:rsidR="00F1008F" w:rsidRPr="00BC63B1" w:rsidRDefault="00F1008F" w:rsidP="0059155C">
            <w:pPr>
              <w:jc w:val="center"/>
              <w:rPr>
                <w:b/>
                <w:sz w:val="24"/>
                <w:szCs w:val="24"/>
              </w:rPr>
            </w:pPr>
            <w:r w:rsidRPr="00BC63B1">
              <w:rPr>
                <w:b/>
                <w:sz w:val="24"/>
                <w:szCs w:val="24"/>
              </w:rPr>
              <w:t>Pozn</w:t>
            </w:r>
            <w:r w:rsidR="00590C8C">
              <w:rPr>
                <w:b/>
                <w:sz w:val="24"/>
                <w:szCs w:val="24"/>
              </w:rPr>
              <w:t>ámka</w:t>
            </w:r>
          </w:p>
        </w:tc>
      </w:tr>
      <w:tr w:rsidR="00F1008F" w:rsidRPr="00BC63B1" w14:paraId="51B526A5" w14:textId="77777777" w:rsidTr="0059155C">
        <w:trPr>
          <w:trHeight w:val="751"/>
        </w:trPr>
        <w:tc>
          <w:tcPr>
            <w:tcW w:w="1950" w:type="pct"/>
            <w:vMerge w:val="restart"/>
          </w:tcPr>
          <w:p w14:paraId="1F057C70" w14:textId="541B41FD" w:rsidR="00F1008F" w:rsidRPr="00BC63B1" w:rsidRDefault="00F1008F" w:rsidP="00833D49">
            <w:pPr>
              <w:pStyle w:val="Bezmezer"/>
              <w:spacing w:line="360" w:lineRule="auto"/>
              <w:jc w:val="both"/>
            </w:pPr>
            <w:r w:rsidRPr="00BC63B1">
              <w:t>B1 – Technické podklady a normy: platné české technické normy z oblasti elektrotechniky, související předpisy o bezpečnosti a ochraně zdraví při práci (BOZP)</w:t>
            </w:r>
          </w:p>
        </w:tc>
        <w:sdt>
          <w:sdtPr>
            <w:rPr>
              <w:sz w:val="44"/>
              <w:szCs w:val="44"/>
            </w:rPr>
            <w:id w:val="-1322884020"/>
            <w14:checkbox>
              <w14:checked w14:val="0"/>
              <w14:checkedState w14:val="2612" w14:font="MS Gothic"/>
              <w14:uncheckedState w14:val="2610" w14:font="MS Gothic"/>
            </w14:checkbox>
          </w:sdtPr>
          <w:sdtEndPr/>
          <w:sdtContent>
            <w:tc>
              <w:tcPr>
                <w:tcW w:w="366" w:type="pct"/>
                <w:vMerge w:val="restart"/>
                <w:vAlign w:val="center"/>
              </w:tcPr>
              <w:p w14:paraId="308392A8"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429DF2D3" w14:textId="77777777" w:rsidR="00F1008F" w:rsidRPr="00BC63B1" w:rsidRDefault="00F1008F" w:rsidP="005E6DDE">
            <w:r w:rsidRPr="00BC63B1">
              <w:t>Firma:</w:t>
            </w:r>
          </w:p>
        </w:tc>
        <w:tc>
          <w:tcPr>
            <w:tcW w:w="507" w:type="pct"/>
          </w:tcPr>
          <w:p w14:paraId="4079608B" w14:textId="77777777" w:rsidR="00F1008F" w:rsidRPr="00BC63B1" w:rsidRDefault="00F1008F" w:rsidP="005E6DDE">
            <w:pPr>
              <w:rPr>
                <w:i/>
              </w:rPr>
            </w:pPr>
          </w:p>
        </w:tc>
        <w:tc>
          <w:tcPr>
            <w:tcW w:w="443" w:type="pct"/>
          </w:tcPr>
          <w:p w14:paraId="0B7990D0" w14:textId="77777777" w:rsidR="00F1008F" w:rsidRPr="00BC63B1" w:rsidRDefault="00F1008F" w:rsidP="0059155C">
            <w:pPr>
              <w:rPr>
                <w:i/>
              </w:rPr>
            </w:pPr>
          </w:p>
        </w:tc>
      </w:tr>
      <w:tr w:rsidR="00F1008F" w:rsidRPr="00BC63B1" w14:paraId="6BDAAEEC" w14:textId="77777777" w:rsidTr="0059155C">
        <w:trPr>
          <w:trHeight w:val="706"/>
        </w:trPr>
        <w:tc>
          <w:tcPr>
            <w:tcW w:w="1950" w:type="pct"/>
            <w:vMerge/>
          </w:tcPr>
          <w:p w14:paraId="2D9872CA" w14:textId="77777777" w:rsidR="00F1008F" w:rsidRPr="00BC63B1" w:rsidRDefault="00F1008F" w:rsidP="00067378">
            <w:pPr>
              <w:pStyle w:val="Bezmezer"/>
              <w:spacing w:line="360" w:lineRule="auto"/>
              <w:jc w:val="both"/>
            </w:pPr>
          </w:p>
        </w:tc>
        <w:tc>
          <w:tcPr>
            <w:tcW w:w="366" w:type="pct"/>
            <w:vMerge/>
            <w:vAlign w:val="center"/>
          </w:tcPr>
          <w:p w14:paraId="4C7889F8" w14:textId="77777777" w:rsidR="00F1008F" w:rsidRPr="00BC63B1" w:rsidRDefault="00F1008F" w:rsidP="005E6DDE">
            <w:pPr>
              <w:rPr>
                <w:sz w:val="44"/>
                <w:szCs w:val="44"/>
              </w:rPr>
            </w:pPr>
          </w:p>
        </w:tc>
        <w:tc>
          <w:tcPr>
            <w:tcW w:w="1734" w:type="pct"/>
          </w:tcPr>
          <w:p w14:paraId="4751E016" w14:textId="77777777" w:rsidR="00F1008F" w:rsidRPr="00BC63B1" w:rsidRDefault="00F1008F" w:rsidP="005E6DDE">
            <w:r w:rsidRPr="00BC63B1">
              <w:t>Škola:</w:t>
            </w:r>
          </w:p>
        </w:tc>
        <w:tc>
          <w:tcPr>
            <w:tcW w:w="507" w:type="pct"/>
          </w:tcPr>
          <w:p w14:paraId="2B0E8289" w14:textId="77777777" w:rsidR="00F1008F" w:rsidRPr="00BC63B1" w:rsidRDefault="00F1008F" w:rsidP="005E6DDE">
            <w:pPr>
              <w:rPr>
                <w:i/>
              </w:rPr>
            </w:pPr>
          </w:p>
        </w:tc>
        <w:tc>
          <w:tcPr>
            <w:tcW w:w="443" w:type="pct"/>
          </w:tcPr>
          <w:p w14:paraId="66B293BD" w14:textId="77777777" w:rsidR="00F1008F" w:rsidRPr="00BC63B1" w:rsidRDefault="00F1008F" w:rsidP="0059155C">
            <w:pPr>
              <w:rPr>
                <w:i/>
              </w:rPr>
            </w:pPr>
          </w:p>
        </w:tc>
      </w:tr>
      <w:tr w:rsidR="00F1008F" w:rsidRPr="00BC63B1" w14:paraId="65310825" w14:textId="77777777" w:rsidTr="0059155C">
        <w:trPr>
          <w:trHeight w:val="635"/>
        </w:trPr>
        <w:tc>
          <w:tcPr>
            <w:tcW w:w="1950" w:type="pct"/>
            <w:vMerge w:val="restart"/>
          </w:tcPr>
          <w:p w14:paraId="3F7577D7" w14:textId="77777777" w:rsidR="00F1008F" w:rsidRPr="00BC63B1" w:rsidRDefault="00F1008F" w:rsidP="00833D49">
            <w:pPr>
              <w:pStyle w:val="Bezmezer"/>
              <w:spacing w:line="360" w:lineRule="auto"/>
              <w:jc w:val="both"/>
            </w:pPr>
            <w:r w:rsidRPr="00BC63B1">
              <w:t>B2 – Technická dokumentace, montážní výkresy, schémata, postupy, katalogy součástek, elektrotechnické tabulky</w:t>
            </w:r>
          </w:p>
        </w:tc>
        <w:sdt>
          <w:sdtPr>
            <w:rPr>
              <w:sz w:val="44"/>
              <w:szCs w:val="44"/>
            </w:rPr>
            <w:id w:val="584125116"/>
            <w14:checkbox>
              <w14:checked w14:val="0"/>
              <w14:checkedState w14:val="2612" w14:font="MS Gothic"/>
              <w14:uncheckedState w14:val="2610" w14:font="MS Gothic"/>
            </w14:checkbox>
          </w:sdtPr>
          <w:sdtEndPr/>
          <w:sdtContent>
            <w:tc>
              <w:tcPr>
                <w:tcW w:w="366" w:type="pct"/>
                <w:vMerge w:val="restart"/>
                <w:vAlign w:val="center"/>
              </w:tcPr>
              <w:p w14:paraId="1883405C"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7E48C74F" w14:textId="77777777" w:rsidR="00F1008F" w:rsidRPr="00BC63B1" w:rsidRDefault="00F1008F" w:rsidP="005E6DDE">
            <w:r w:rsidRPr="00BC63B1">
              <w:t>Firma:</w:t>
            </w:r>
          </w:p>
        </w:tc>
        <w:tc>
          <w:tcPr>
            <w:tcW w:w="507" w:type="pct"/>
          </w:tcPr>
          <w:p w14:paraId="49132340" w14:textId="77777777" w:rsidR="00F1008F" w:rsidRPr="00BC63B1" w:rsidRDefault="00F1008F" w:rsidP="005E6DDE">
            <w:pPr>
              <w:rPr>
                <w:i/>
              </w:rPr>
            </w:pPr>
          </w:p>
        </w:tc>
        <w:tc>
          <w:tcPr>
            <w:tcW w:w="443" w:type="pct"/>
          </w:tcPr>
          <w:p w14:paraId="7E3C2A55" w14:textId="77777777" w:rsidR="00F1008F" w:rsidRPr="00BC63B1" w:rsidRDefault="00F1008F" w:rsidP="0059155C">
            <w:pPr>
              <w:rPr>
                <w:i/>
              </w:rPr>
            </w:pPr>
          </w:p>
        </w:tc>
      </w:tr>
      <w:tr w:rsidR="00F1008F" w:rsidRPr="00BC63B1" w14:paraId="4B94D40F" w14:textId="77777777" w:rsidTr="0059155C">
        <w:trPr>
          <w:trHeight w:val="559"/>
        </w:trPr>
        <w:tc>
          <w:tcPr>
            <w:tcW w:w="1950" w:type="pct"/>
            <w:vMerge/>
          </w:tcPr>
          <w:p w14:paraId="25126AA7" w14:textId="77777777" w:rsidR="00F1008F" w:rsidRPr="00BC63B1" w:rsidRDefault="00F1008F" w:rsidP="00067378">
            <w:pPr>
              <w:pStyle w:val="Bezmezer"/>
              <w:spacing w:line="360" w:lineRule="auto"/>
              <w:jc w:val="both"/>
            </w:pPr>
          </w:p>
        </w:tc>
        <w:tc>
          <w:tcPr>
            <w:tcW w:w="366" w:type="pct"/>
            <w:vMerge/>
            <w:vAlign w:val="center"/>
          </w:tcPr>
          <w:p w14:paraId="4E926222" w14:textId="77777777" w:rsidR="00F1008F" w:rsidRPr="00BC63B1" w:rsidRDefault="00F1008F" w:rsidP="005E6DDE">
            <w:pPr>
              <w:rPr>
                <w:sz w:val="44"/>
                <w:szCs w:val="44"/>
              </w:rPr>
            </w:pPr>
          </w:p>
        </w:tc>
        <w:tc>
          <w:tcPr>
            <w:tcW w:w="1734" w:type="pct"/>
          </w:tcPr>
          <w:p w14:paraId="60CB878B" w14:textId="77777777" w:rsidR="00F1008F" w:rsidRPr="00BC63B1" w:rsidRDefault="00F1008F" w:rsidP="005E6DDE">
            <w:pPr>
              <w:rPr>
                <w:i/>
              </w:rPr>
            </w:pPr>
            <w:r w:rsidRPr="00BC63B1">
              <w:t>Škola:</w:t>
            </w:r>
          </w:p>
        </w:tc>
        <w:tc>
          <w:tcPr>
            <w:tcW w:w="507" w:type="pct"/>
          </w:tcPr>
          <w:p w14:paraId="7B1BCD7D" w14:textId="77777777" w:rsidR="00F1008F" w:rsidRPr="00BC63B1" w:rsidRDefault="00F1008F" w:rsidP="005E6DDE">
            <w:pPr>
              <w:rPr>
                <w:i/>
              </w:rPr>
            </w:pPr>
          </w:p>
        </w:tc>
        <w:tc>
          <w:tcPr>
            <w:tcW w:w="443" w:type="pct"/>
          </w:tcPr>
          <w:p w14:paraId="74A7271F" w14:textId="77777777" w:rsidR="00F1008F" w:rsidRPr="00BC63B1" w:rsidRDefault="00F1008F" w:rsidP="0059155C">
            <w:pPr>
              <w:rPr>
                <w:i/>
              </w:rPr>
            </w:pPr>
          </w:p>
        </w:tc>
      </w:tr>
      <w:tr w:rsidR="00F1008F" w:rsidRPr="00BC63B1" w14:paraId="51FF2CA1" w14:textId="77777777" w:rsidTr="0059155C">
        <w:trPr>
          <w:trHeight w:val="1404"/>
        </w:trPr>
        <w:tc>
          <w:tcPr>
            <w:tcW w:w="1950" w:type="pct"/>
            <w:vMerge w:val="restart"/>
          </w:tcPr>
          <w:p w14:paraId="1493CFEF" w14:textId="0529EC69" w:rsidR="00F1008F" w:rsidRPr="00BC63B1" w:rsidRDefault="00F1008F" w:rsidP="006D1379">
            <w:pPr>
              <w:pStyle w:val="Bezmezer"/>
              <w:spacing w:line="360" w:lineRule="auto"/>
              <w:jc w:val="both"/>
            </w:pPr>
            <w:r w:rsidRPr="00BC63B1">
              <w:lastRenderedPageBreak/>
              <w:t>B3 – Nářadí: sada elektroinstalačního nářadí a</w:t>
            </w:r>
            <w:r w:rsidR="00590C8C">
              <w:t> </w:t>
            </w:r>
            <w:r w:rsidRPr="00BC63B1">
              <w:t xml:space="preserve">pomůcek pro montáž elektrických instalací (odizolovací kleště na dráty, odsávačka cínu, klíč nastavitelný, kleště stranové štípací, kleště půlkulaté přímé, šroubováky ploché, šroubováky křížové, sada </w:t>
            </w:r>
            <w:r w:rsidR="00FE72EB">
              <w:t>I</w:t>
            </w:r>
            <w:r w:rsidRPr="00BC63B1">
              <w:t>mbus klíčů, zavírací kapesní nůž, nůž na odstranění izolace kabelů, svinovací metr, kapesní svítilna, izolační páska, sada nástrčných klíčů, sada bitů PH / PL / Torx / Imbus, rukojeť se čtyřhranem pro nástrčné klíče a bity, momentový klíč), elektrické pájedlo, nářadí pro ruční obrábění (pilka na železo, sada pilníků, nůžky na plech), sada nářadí a pomůcek pro montáž hromosvodů</w:t>
            </w:r>
          </w:p>
        </w:tc>
        <w:sdt>
          <w:sdtPr>
            <w:rPr>
              <w:sz w:val="44"/>
              <w:szCs w:val="44"/>
            </w:rPr>
            <w:id w:val="548728905"/>
            <w14:checkbox>
              <w14:checked w14:val="0"/>
              <w14:checkedState w14:val="2612" w14:font="MS Gothic"/>
              <w14:uncheckedState w14:val="2610" w14:font="MS Gothic"/>
            </w14:checkbox>
          </w:sdtPr>
          <w:sdtEndPr/>
          <w:sdtContent>
            <w:tc>
              <w:tcPr>
                <w:tcW w:w="366" w:type="pct"/>
                <w:vMerge w:val="restart"/>
                <w:vAlign w:val="center"/>
              </w:tcPr>
              <w:p w14:paraId="059CB98D"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688712C3" w14:textId="77777777" w:rsidR="00F1008F" w:rsidRPr="00BC63B1" w:rsidRDefault="00F1008F" w:rsidP="005E6DDE">
            <w:pPr>
              <w:rPr>
                <w:i/>
              </w:rPr>
            </w:pPr>
            <w:r w:rsidRPr="00BC63B1">
              <w:t>Firma:</w:t>
            </w:r>
          </w:p>
        </w:tc>
        <w:tc>
          <w:tcPr>
            <w:tcW w:w="507" w:type="pct"/>
          </w:tcPr>
          <w:p w14:paraId="20E7BA0E" w14:textId="77777777" w:rsidR="00F1008F" w:rsidRPr="00BC63B1" w:rsidRDefault="00F1008F" w:rsidP="005E6DDE">
            <w:pPr>
              <w:rPr>
                <w:i/>
              </w:rPr>
            </w:pPr>
          </w:p>
        </w:tc>
        <w:tc>
          <w:tcPr>
            <w:tcW w:w="443" w:type="pct"/>
          </w:tcPr>
          <w:p w14:paraId="74D95E2F" w14:textId="77777777" w:rsidR="00F1008F" w:rsidRPr="00BC63B1" w:rsidRDefault="00F1008F" w:rsidP="0059155C">
            <w:pPr>
              <w:rPr>
                <w:i/>
              </w:rPr>
            </w:pPr>
          </w:p>
        </w:tc>
      </w:tr>
      <w:tr w:rsidR="00F1008F" w:rsidRPr="00BC63B1" w14:paraId="2D0B4183" w14:textId="77777777" w:rsidTr="0059155C">
        <w:trPr>
          <w:trHeight w:val="557"/>
        </w:trPr>
        <w:tc>
          <w:tcPr>
            <w:tcW w:w="1950" w:type="pct"/>
            <w:vMerge/>
          </w:tcPr>
          <w:p w14:paraId="45600A8F" w14:textId="77777777" w:rsidR="00F1008F" w:rsidRPr="00BC63B1" w:rsidRDefault="00F1008F" w:rsidP="00067378">
            <w:pPr>
              <w:pStyle w:val="Bezmezer"/>
              <w:spacing w:line="360" w:lineRule="auto"/>
              <w:jc w:val="both"/>
            </w:pPr>
          </w:p>
        </w:tc>
        <w:tc>
          <w:tcPr>
            <w:tcW w:w="366" w:type="pct"/>
            <w:vMerge/>
            <w:vAlign w:val="center"/>
          </w:tcPr>
          <w:p w14:paraId="1081E346" w14:textId="77777777" w:rsidR="00F1008F" w:rsidRPr="00BC63B1" w:rsidRDefault="00F1008F" w:rsidP="005E6DDE">
            <w:pPr>
              <w:rPr>
                <w:sz w:val="44"/>
                <w:szCs w:val="44"/>
              </w:rPr>
            </w:pPr>
          </w:p>
        </w:tc>
        <w:tc>
          <w:tcPr>
            <w:tcW w:w="1734" w:type="pct"/>
          </w:tcPr>
          <w:p w14:paraId="61F8A74E" w14:textId="77777777" w:rsidR="00F1008F" w:rsidRPr="00BC63B1" w:rsidRDefault="00F1008F" w:rsidP="005E6DDE">
            <w:pPr>
              <w:rPr>
                <w:i/>
              </w:rPr>
            </w:pPr>
            <w:r w:rsidRPr="00BC63B1">
              <w:t>Škola:</w:t>
            </w:r>
          </w:p>
        </w:tc>
        <w:tc>
          <w:tcPr>
            <w:tcW w:w="507" w:type="pct"/>
          </w:tcPr>
          <w:p w14:paraId="1B3741FE" w14:textId="77777777" w:rsidR="00F1008F" w:rsidRPr="00BC63B1" w:rsidRDefault="00F1008F" w:rsidP="005E6DDE">
            <w:pPr>
              <w:rPr>
                <w:i/>
              </w:rPr>
            </w:pPr>
          </w:p>
        </w:tc>
        <w:tc>
          <w:tcPr>
            <w:tcW w:w="443" w:type="pct"/>
          </w:tcPr>
          <w:p w14:paraId="31EB5AE8" w14:textId="77777777" w:rsidR="00F1008F" w:rsidRPr="00BC63B1" w:rsidRDefault="00F1008F" w:rsidP="0059155C">
            <w:pPr>
              <w:rPr>
                <w:i/>
              </w:rPr>
            </w:pPr>
          </w:p>
        </w:tc>
      </w:tr>
      <w:tr w:rsidR="00F1008F" w:rsidRPr="00BC63B1" w14:paraId="6672E925" w14:textId="77777777" w:rsidTr="0059155C">
        <w:trPr>
          <w:trHeight w:val="1856"/>
        </w:trPr>
        <w:tc>
          <w:tcPr>
            <w:tcW w:w="1950" w:type="pct"/>
            <w:vMerge w:val="restart"/>
          </w:tcPr>
          <w:p w14:paraId="705BAF88" w14:textId="1FAD0C3F" w:rsidR="00F1008F" w:rsidRPr="00BC63B1" w:rsidRDefault="00F1008F" w:rsidP="006D1379">
            <w:pPr>
              <w:pStyle w:val="Bezmezer"/>
              <w:spacing w:line="360" w:lineRule="auto"/>
              <w:jc w:val="both"/>
            </w:pPr>
            <w:r w:rsidRPr="00BC63B1">
              <w:t>B4 – Materiál: elektroinstalační materiál (plastová bytová rozvodnice, sada jističů a proudové chrániče, multifunkční relé, svorkovnice, vypínače, přepínače a</w:t>
            </w:r>
            <w:r w:rsidR="00590C8C">
              <w:t> </w:t>
            </w:r>
            <w:r w:rsidRPr="00BC63B1">
              <w:t>zásuvky), vodiče a kabely, elektroinstalační krabice, trubky, rozváděčové skříně, vypínače, jističe, proudové chrániče, přepěťové ochrany, spínací přístroje, signalizační přístroje, propojovací lišty a</w:t>
            </w:r>
            <w:r w:rsidR="005E6DDE">
              <w:t> </w:t>
            </w:r>
            <w:r w:rsidRPr="00BC63B1">
              <w:t>kanály, svorkovnice N a PE, sazbové spínače, kabelové průchodky, vodiče AlFe, kabely, spojky vodičů a</w:t>
            </w:r>
            <w:r w:rsidR="00590C8C">
              <w:t> </w:t>
            </w:r>
            <w:r w:rsidRPr="00BC63B1">
              <w:t xml:space="preserve">kabelů, </w:t>
            </w:r>
            <w:r w:rsidRPr="00BC63B1">
              <w:lastRenderedPageBreak/>
              <w:t>kabelové skříně (rozpojovací, smyčkové, přípojkové), omezovače přepětí, nosné prvky vedení, jímače, podpěry vedení, svorky, zemniče, domovní komunikační, signalizační a</w:t>
            </w:r>
            <w:r w:rsidR="00833D49">
              <w:t> </w:t>
            </w:r>
            <w:r w:rsidRPr="00BC63B1">
              <w:t>zabezpečovací přístroje a</w:t>
            </w:r>
            <w:r w:rsidR="00590C8C">
              <w:t> </w:t>
            </w:r>
            <w:r w:rsidRPr="00BC63B1">
              <w:t>zařízení</w:t>
            </w:r>
          </w:p>
        </w:tc>
        <w:sdt>
          <w:sdtPr>
            <w:rPr>
              <w:sz w:val="44"/>
              <w:szCs w:val="44"/>
            </w:rPr>
            <w:id w:val="-1594391053"/>
            <w14:checkbox>
              <w14:checked w14:val="0"/>
              <w14:checkedState w14:val="2612" w14:font="MS Gothic"/>
              <w14:uncheckedState w14:val="2610" w14:font="MS Gothic"/>
            </w14:checkbox>
          </w:sdtPr>
          <w:sdtEndPr/>
          <w:sdtContent>
            <w:tc>
              <w:tcPr>
                <w:tcW w:w="366" w:type="pct"/>
                <w:vMerge w:val="restart"/>
                <w:vAlign w:val="center"/>
              </w:tcPr>
              <w:p w14:paraId="0869ECAB"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62A92420" w14:textId="77777777" w:rsidR="00F1008F" w:rsidRPr="00BC63B1" w:rsidRDefault="00F1008F" w:rsidP="005E6DDE">
            <w:pPr>
              <w:rPr>
                <w:i/>
              </w:rPr>
            </w:pPr>
            <w:r w:rsidRPr="00BC63B1">
              <w:t>Firma:</w:t>
            </w:r>
          </w:p>
        </w:tc>
        <w:tc>
          <w:tcPr>
            <w:tcW w:w="507" w:type="pct"/>
          </w:tcPr>
          <w:p w14:paraId="0DDBCED2" w14:textId="77777777" w:rsidR="00F1008F" w:rsidRPr="00BC63B1" w:rsidRDefault="00F1008F" w:rsidP="005E6DDE">
            <w:pPr>
              <w:rPr>
                <w:i/>
              </w:rPr>
            </w:pPr>
          </w:p>
        </w:tc>
        <w:tc>
          <w:tcPr>
            <w:tcW w:w="443" w:type="pct"/>
          </w:tcPr>
          <w:p w14:paraId="449A170B" w14:textId="77777777" w:rsidR="00F1008F" w:rsidRPr="00BC63B1" w:rsidRDefault="00F1008F" w:rsidP="005E6DDE">
            <w:pPr>
              <w:rPr>
                <w:i/>
              </w:rPr>
            </w:pPr>
          </w:p>
        </w:tc>
      </w:tr>
      <w:tr w:rsidR="00F1008F" w:rsidRPr="00BC63B1" w14:paraId="0C876464" w14:textId="77777777" w:rsidTr="0059155C">
        <w:tc>
          <w:tcPr>
            <w:tcW w:w="1950" w:type="pct"/>
            <w:vMerge/>
          </w:tcPr>
          <w:p w14:paraId="61671CB6" w14:textId="77777777" w:rsidR="00F1008F" w:rsidRPr="00BC63B1" w:rsidRDefault="00F1008F" w:rsidP="00067378">
            <w:pPr>
              <w:pStyle w:val="Bezmezer"/>
              <w:spacing w:line="360" w:lineRule="auto"/>
              <w:jc w:val="both"/>
            </w:pPr>
          </w:p>
        </w:tc>
        <w:tc>
          <w:tcPr>
            <w:tcW w:w="366" w:type="pct"/>
            <w:vMerge/>
            <w:vAlign w:val="center"/>
          </w:tcPr>
          <w:p w14:paraId="4BC55E03" w14:textId="77777777" w:rsidR="00F1008F" w:rsidRPr="00BC63B1" w:rsidRDefault="00F1008F" w:rsidP="005E6DDE">
            <w:pPr>
              <w:rPr>
                <w:sz w:val="44"/>
                <w:szCs w:val="44"/>
              </w:rPr>
            </w:pPr>
          </w:p>
        </w:tc>
        <w:tc>
          <w:tcPr>
            <w:tcW w:w="1734" w:type="pct"/>
          </w:tcPr>
          <w:p w14:paraId="6DB48881" w14:textId="77777777" w:rsidR="00F1008F" w:rsidRPr="00BC63B1" w:rsidRDefault="00F1008F" w:rsidP="005E6DDE">
            <w:pPr>
              <w:rPr>
                <w:i/>
              </w:rPr>
            </w:pPr>
            <w:r w:rsidRPr="00BC63B1">
              <w:t>Škola:</w:t>
            </w:r>
          </w:p>
        </w:tc>
        <w:tc>
          <w:tcPr>
            <w:tcW w:w="507" w:type="pct"/>
          </w:tcPr>
          <w:p w14:paraId="41E5C0E3" w14:textId="77777777" w:rsidR="00F1008F" w:rsidRPr="00BC63B1" w:rsidRDefault="00F1008F" w:rsidP="005E6DDE">
            <w:pPr>
              <w:rPr>
                <w:i/>
              </w:rPr>
            </w:pPr>
          </w:p>
        </w:tc>
        <w:tc>
          <w:tcPr>
            <w:tcW w:w="443" w:type="pct"/>
          </w:tcPr>
          <w:p w14:paraId="2625A067" w14:textId="77777777" w:rsidR="00F1008F" w:rsidRPr="00BC63B1" w:rsidRDefault="00F1008F" w:rsidP="005E6DDE">
            <w:pPr>
              <w:rPr>
                <w:i/>
              </w:rPr>
            </w:pPr>
          </w:p>
        </w:tc>
      </w:tr>
      <w:tr w:rsidR="00F1008F" w:rsidRPr="00BC63B1" w14:paraId="51D89605" w14:textId="77777777" w:rsidTr="0059155C">
        <w:trPr>
          <w:trHeight w:val="751"/>
        </w:trPr>
        <w:tc>
          <w:tcPr>
            <w:tcW w:w="1950" w:type="pct"/>
            <w:vMerge w:val="restart"/>
          </w:tcPr>
          <w:p w14:paraId="773908CC" w14:textId="6F170024" w:rsidR="00F1008F" w:rsidRPr="00BC63B1" w:rsidRDefault="00F1008F" w:rsidP="006D1379">
            <w:pPr>
              <w:pStyle w:val="Bezmezer"/>
              <w:spacing w:line="360" w:lineRule="auto"/>
              <w:jc w:val="both"/>
            </w:pPr>
            <w:r w:rsidRPr="00BC63B1">
              <w:t>B5 – Měřicí přístroje: měřič izolačního a zemního odporu, proudových chráničů a impedance vypínací smyčky, multimetr, klešťový VAmetr, měřič sledu fází, zkoušečka napětí, zkoušečka obvodů</w:t>
            </w:r>
          </w:p>
        </w:tc>
        <w:sdt>
          <w:sdtPr>
            <w:rPr>
              <w:sz w:val="44"/>
              <w:szCs w:val="44"/>
            </w:rPr>
            <w:id w:val="622963842"/>
            <w14:checkbox>
              <w14:checked w14:val="0"/>
              <w14:checkedState w14:val="2612" w14:font="MS Gothic"/>
              <w14:uncheckedState w14:val="2610" w14:font="MS Gothic"/>
            </w14:checkbox>
          </w:sdtPr>
          <w:sdtEndPr/>
          <w:sdtContent>
            <w:tc>
              <w:tcPr>
                <w:tcW w:w="366" w:type="pct"/>
                <w:vMerge w:val="restart"/>
                <w:vAlign w:val="center"/>
              </w:tcPr>
              <w:p w14:paraId="62137CB5"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20A41CAC" w14:textId="77777777" w:rsidR="00F1008F" w:rsidRPr="00BC63B1" w:rsidRDefault="00F1008F" w:rsidP="005E6DDE">
            <w:pPr>
              <w:rPr>
                <w:i/>
              </w:rPr>
            </w:pPr>
            <w:r w:rsidRPr="00BC63B1">
              <w:t>Firma:</w:t>
            </w:r>
          </w:p>
        </w:tc>
        <w:tc>
          <w:tcPr>
            <w:tcW w:w="507" w:type="pct"/>
          </w:tcPr>
          <w:p w14:paraId="52ECC20F" w14:textId="77777777" w:rsidR="00F1008F" w:rsidRPr="00BC63B1" w:rsidRDefault="00F1008F" w:rsidP="005E6DDE">
            <w:pPr>
              <w:rPr>
                <w:i/>
              </w:rPr>
            </w:pPr>
          </w:p>
        </w:tc>
        <w:tc>
          <w:tcPr>
            <w:tcW w:w="443" w:type="pct"/>
          </w:tcPr>
          <w:p w14:paraId="5FDD8F8A" w14:textId="77777777" w:rsidR="00F1008F" w:rsidRPr="00BC63B1" w:rsidRDefault="00F1008F" w:rsidP="005E6DDE">
            <w:pPr>
              <w:rPr>
                <w:i/>
              </w:rPr>
            </w:pPr>
          </w:p>
        </w:tc>
      </w:tr>
      <w:tr w:rsidR="00F1008F" w:rsidRPr="00BC63B1" w14:paraId="7419F2B9" w14:textId="77777777" w:rsidTr="0059155C">
        <w:tc>
          <w:tcPr>
            <w:tcW w:w="1950" w:type="pct"/>
            <w:vMerge/>
          </w:tcPr>
          <w:p w14:paraId="7D002570" w14:textId="77777777" w:rsidR="00F1008F" w:rsidRPr="00BC63B1" w:rsidRDefault="00F1008F" w:rsidP="00067378">
            <w:pPr>
              <w:pStyle w:val="Bezmezer"/>
              <w:spacing w:line="360" w:lineRule="auto"/>
              <w:jc w:val="both"/>
            </w:pPr>
          </w:p>
        </w:tc>
        <w:tc>
          <w:tcPr>
            <w:tcW w:w="366" w:type="pct"/>
            <w:vMerge/>
            <w:vAlign w:val="center"/>
          </w:tcPr>
          <w:p w14:paraId="09A941E9" w14:textId="77777777" w:rsidR="00F1008F" w:rsidRPr="00BC63B1" w:rsidRDefault="00F1008F" w:rsidP="005E6DDE">
            <w:pPr>
              <w:rPr>
                <w:sz w:val="44"/>
                <w:szCs w:val="44"/>
              </w:rPr>
            </w:pPr>
          </w:p>
        </w:tc>
        <w:tc>
          <w:tcPr>
            <w:tcW w:w="1734" w:type="pct"/>
          </w:tcPr>
          <w:p w14:paraId="3D5243D0" w14:textId="77777777" w:rsidR="00F1008F" w:rsidRPr="00BC63B1" w:rsidRDefault="00F1008F" w:rsidP="005E6DDE">
            <w:pPr>
              <w:rPr>
                <w:i/>
              </w:rPr>
            </w:pPr>
            <w:r w:rsidRPr="00BC63B1">
              <w:t>Škola:</w:t>
            </w:r>
          </w:p>
        </w:tc>
        <w:tc>
          <w:tcPr>
            <w:tcW w:w="507" w:type="pct"/>
          </w:tcPr>
          <w:p w14:paraId="180056EF" w14:textId="77777777" w:rsidR="00F1008F" w:rsidRPr="00BC63B1" w:rsidRDefault="00F1008F" w:rsidP="005E6DDE">
            <w:pPr>
              <w:rPr>
                <w:i/>
              </w:rPr>
            </w:pPr>
          </w:p>
        </w:tc>
        <w:tc>
          <w:tcPr>
            <w:tcW w:w="443" w:type="pct"/>
          </w:tcPr>
          <w:p w14:paraId="6013D687" w14:textId="77777777" w:rsidR="00F1008F" w:rsidRPr="00BC63B1" w:rsidRDefault="00F1008F" w:rsidP="005E6DDE">
            <w:pPr>
              <w:rPr>
                <w:i/>
              </w:rPr>
            </w:pPr>
          </w:p>
        </w:tc>
      </w:tr>
      <w:tr w:rsidR="00F1008F" w:rsidRPr="00BC63B1" w14:paraId="608E8F2B" w14:textId="77777777" w:rsidTr="0059155C">
        <w:trPr>
          <w:trHeight w:val="554"/>
        </w:trPr>
        <w:tc>
          <w:tcPr>
            <w:tcW w:w="1950" w:type="pct"/>
            <w:vMerge w:val="restart"/>
          </w:tcPr>
          <w:p w14:paraId="624FC5ED" w14:textId="6F8F3126" w:rsidR="00F1008F" w:rsidRPr="00BC63B1" w:rsidRDefault="00F1008F" w:rsidP="006D1379">
            <w:pPr>
              <w:pStyle w:val="Bezmezer"/>
              <w:spacing w:line="360" w:lineRule="auto"/>
              <w:jc w:val="both"/>
            </w:pPr>
            <w:r w:rsidRPr="00BC63B1">
              <w:t>B6 – Speciální prostředky: detektor vedení, napínací zařízení, lisovací souprava pro spojování a zakončení vodičů, zkratovací souprava, plynový hořák</w:t>
            </w:r>
          </w:p>
        </w:tc>
        <w:sdt>
          <w:sdtPr>
            <w:rPr>
              <w:sz w:val="44"/>
              <w:szCs w:val="44"/>
            </w:rPr>
            <w:id w:val="1800494957"/>
            <w14:checkbox>
              <w14:checked w14:val="0"/>
              <w14:checkedState w14:val="2612" w14:font="MS Gothic"/>
              <w14:uncheckedState w14:val="2610" w14:font="MS Gothic"/>
            </w14:checkbox>
          </w:sdtPr>
          <w:sdtEndPr/>
          <w:sdtContent>
            <w:tc>
              <w:tcPr>
                <w:tcW w:w="366" w:type="pct"/>
                <w:vMerge w:val="restart"/>
                <w:vAlign w:val="center"/>
              </w:tcPr>
              <w:p w14:paraId="2968F010"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39CE5CEC" w14:textId="77777777" w:rsidR="00F1008F" w:rsidRPr="00BC63B1" w:rsidRDefault="00F1008F" w:rsidP="005E6DDE">
            <w:r w:rsidRPr="00BC63B1">
              <w:t>Firma:</w:t>
            </w:r>
          </w:p>
        </w:tc>
        <w:tc>
          <w:tcPr>
            <w:tcW w:w="507" w:type="pct"/>
          </w:tcPr>
          <w:p w14:paraId="3CCF8BAC" w14:textId="77777777" w:rsidR="00F1008F" w:rsidRPr="00BC63B1" w:rsidRDefault="00F1008F" w:rsidP="005E6DDE">
            <w:pPr>
              <w:rPr>
                <w:i/>
              </w:rPr>
            </w:pPr>
          </w:p>
        </w:tc>
        <w:tc>
          <w:tcPr>
            <w:tcW w:w="443" w:type="pct"/>
          </w:tcPr>
          <w:p w14:paraId="012E1955" w14:textId="77777777" w:rsidR="00F1008F" w:rsidRPr="00BC63B1" w:rsidRDefault="00F1008F" w:rsidP="005E6DDE">
            <w:pPr>
              <w:rPr>
                <w:i/>
              </w:rPr>
            </w:pPr>
          </w:p>
        </w:tc>
      </w:tr>
      <w:tr w:rsidR="00F1008F" w:rsidRPr="00BC63B1" w14:paraId="2420E9C5" w14:textId="77777777" w:rsidTr="0059155C">
        <w:tc>
          <w:tcPr>
            <w:tcW w:w="1950" w:type="pct"/>
            <w:vMerge/>
          </w:tcPr>
          <w:p w14:paraId="581754CA" w14:textId="77777777" w:rsidR="00F1008F" w:rsidRPr="00BC63B1" w:rsidRDefault="00F1008F" w:rsidP="00067378">
            <w:pPr>
              <w:pStyle w:val="Bezmezer"/>
              <w:spacing w:line="360" w:lineRule="auto"/>
              <w:jc w:val="both"/>
            </w:pPr>
          </w:p>
        </w:tc>
        <w:tc>
          <w:tcPr>
            <w:tcW w:w="366" w:type="pct"/>
            <w:vMerge/>
            <w:vAlign w:val="center"/>
          </w:tcPr>
          <w:p w14:paraId="121CAB78" w14:textId="77777777" w:rsidR="00F1008F" w:rsidRPr="00BC63B1" w:rsidRDefault="00F1008F" w:rsidP="005E6DDE">
            <w:pPr>
              <w:rPr>
                <w:sz w:val="44"/>
                <w:szCs w:val="44"/>
              </w:rPr>
            </w:pPr>
          </w:p>
        </w:tc>
        <w:tc>
          <w:tcPr>
            <w:tcW w:w="1734" w:type="pct"/>
          </w:tcPr>
          <w:p w14:paraId="70EAC526" w14:textId="77777777" w:rsidR="00F1008F" w:rsidRPr="00BC63B1" w:rsidRDefault="00F1008F" w:rsidP="005E6DDE">
            <w:r w:rsidRPr="00BC63B1">
              <w:t>Škola:</w:t>
            </w:r>
          </w:p>
        </w:tc>
        <w:tc>
          <w:tcPr>
            <w:tcW w:w="507" w:type="pct"/>
          </w:tcPr>
          <w:p w14:paraId="799A4999" w14:textId="77777777" w:rsidR="00F1008F" w:rsidRPr="00BC63B1" w:rsidRDefault="00F1008F" w:rsidP="005E6DDE">
            <w:pPr>
              <w:rPr>
                <w:i/>
              </w:rPr>
            </w:pPr>
          </w:p>
        </w:tc>
        <w:tc>
          <w:tcPr>
            <w:tcW w:w="443" w:type="pct"/>
          </w:tcPr>
          <w:p w14:paraId="2F066A18" w14:textId="77777777" w:rsidR="00F1008F" w:rsidRPr="00BC63B1" w:rsidRDefault="00F1008F" w:rsidP="005E6DDE">
            <w:pPr>
              <w:rPr>
                <w:i/>
              </w:rPr>
            </w:pPr>
          </w:p>
        </w:tc>
      </w:tr>
      <w:tr w:rsidR="00F1008F" w:rsidRPr="00BC63B1" w14:paraId="71CB1935" w14:textId="77777777" w:rsidTr="0059155C">
        <w:trPr>
          <w:trHeight w:val="470"/>
        </w:trPr>
        <w:tc>
          <w:tcPr>
            <w:tcW w:w="1950" w:type="pct"/>
            <w:vMerge w:val="restart"/>
          </w:tcPr>
          <w:p w14:paraId="425793E5" w14:textId="34D119B0" w:rsidR="00F1008F" w:rsidRPr="00BC63B1" w:rsidRDefault="00F1008F" w:rsidP="006D1379">
            <w:pPr>
              <w:pStyle w:val="Bezmezer"/>
              <w:spacing w:line="360" w:lineRule="auto"/>
              <w:jc w:val="both"/>
            </w:pPr>
            <w:r>
              <w:t>B7</w:t>
            </w:r>
            <w:r w:rsidRPr="00BC63B1">
              <w:t xml:space="preserve"> – Zkušební místnost, reálné nebo cvičné pracoviště</w:t>
            </w:r>
          </w:p>
        </w:tc>
        <w:sdt>
          <w:sdtPr>
            <w:rPr>
              <w:sz w:val="44"/>
              <w:szCs w:val="44"/>
            </w:rPr>
            <w:id w:val="507878393"/>
            <w14:checkbox>
              <w14:checked w14:val="0"/>
              <w14:checkedState w14:val="2612" w14:font="MS Gothic"/>
              <w14:uncheckedState w14:val="2610" w14:font="MS Gothic"/>
            </w14:checkbox>
          </w:sdtPr>
          <w:sdtEndPr/>
          <w:sdtContent>
            <w:tc>
              <w:tcPr>
                <w:tcW w:w="366" w:type="pct"/>
                <w:vMerge w:val="restart"/>
              </w:tcPr>
              <w:p w14:paraId="34D19D32"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68885B4E" w14:textId="77777777" w:rsidR="00F1008F" w:rsidRPr="00BC63B1" w:rsidRDefault="00F1008F" w:rsidP="005E6DDE">
            <w:r w:rsidRPr="00BC63B1">
              <w:t>Firma:</w:t>
            </w:r>
          </w:p>
        </w:tc>
        <w:tc>
          <w:tcPr>
            <w:tcW w:w="507" w:type="pct"/>
          </w:tcPr>
          <w:p w14:paraId="5223BEDD" w14:textId="77777777" w:rsidR="00F1008F" w:rsidRPr="00BC63B1" w:rsidRDefault="00F1008F" w:rsidP="005E6DDE">
            <w:pPr>
              <w:rPr>
                <w:i/>
              </w:rPr>
            </w:pPr>
          </w:p>
        </w:tc>
        <w:tc>
          <w:tcPr>
            <w:tcW w:w="443" w:type="pct"/>
          </w:tcPr>
          <w:p w14:paraId="405E03F8" w14:textId="77777777" w:rsidR="00F1008F" w:rsidRPr="00BC63B1" w:rsidRDefault="00F1008F" w:rsidP="005E6DDE">
            <w:pPr>
              <w:rPr>
                <w:i/>
              </w:rPr>
            </w:pPr>
          </w:p>
        </w:tc>
      </w:tr>
      <w:tr w:rsidR="00F1008F" w:rsidRPr="00BC63B1" w14:paraId="15064130" w14:textId="77777777" w:rsidTr="0059155C">
        <w:trPr>
          <w:trHeight w:val="406"/>
        </w:trPr>
        <w:tc>
          <w:tcPr>
            <w:tcW w:w="1950" w:type="pct"/>
            <w:vMerge/>
          </w:tcPr>
          <w:p w14:paraId="1792F779" w14:textId="77777777" w:rsidR="00F1008F" w:rsidRPr="00BC63B1" w:rsidRDefault="00F1008F" w:rsidP="00067378">
            <w:pPr>
              <w:pStyle w:val="Bezmezer"/>
              <w:spacing w:line="360" w:lineRule="auto"/>
              <w:jc w:val="both"/>
            </w:pPr>
          </w:p>
        </w:tc>
        <w:tc>
          <w:tcPr>
            <w:tcW w:w="366" w:type="pct"/>
            <w:vMerge/>
          </w:tcPr>
          <w:p w14:paraId="7C2CA21D" w14:textId="77777777" w:rsidR="00F1008F" w:rsidRPr="00BC63B1" w:rsidRDefault="00F1008F" w:rsidP="005E6DDE">
            <w:pPr>
              <w:rPr>
                <w:sz w:val="44"/>
                <w:szCs w:val="44"/>
              </w:rPr>
            </w:pPr>
          </w:p>
        </w:tc>
        <w:tc>
          <w:tcPr>
            <w:tcW w:w="1734" w:type="pct"/>
          </w:tcPr>
          <w:p w14:paraId="57542579" w14:textId="77777777" w:rsidR="00F1008F" w:rsidRPr="00BC63B1" w:rsidRDefault="00F1008F" w:rsidP="005E6DDE">
            <w:r w:rsidRPr="00BC63B1">
              <w:t>Škola:</w:t>
            </w:r>
          </w:p>
        </w:tc>
        <w:tc>
          <w:tcPr>
            <w:tcW w:w="507" w:type="pct"/>
          </w:tcPr>
          <w:p w14:paraId="522E855F" w14:textId="77777777" w:rsidR="00F1008F" w:rsidRPr="00BC63B1" w:rsidRDefault="00F1008F" w:rsidP="005E6DDE">
            <w:pPr>
              <w:rPr>
                <w:i/>
              </w:rPr>
            </w:pPr>
          </w:p>
        </w:tc>
        <w:tc>
          <w:tcPr>
            <w:tcW w:w="443" w:type="pct"/>
          </w:tcPr>
          <w:p w14:paraId="5DBF755C" w14:textId="77777777" w:rsidR="00F1008F" w:rsidRPr="00BC63B1" w:rsidRDefault="00F1008F" w:rsidP="005E6DDE">
            <w:pPr>
              <w:rPr>
                <w:i/>
              </w:rPr>
            </w:pPr>
          </w:p>
        </w:tc>
      </w:tr>
      <w:tr w:rsidR="00F1008F" w:rsidRPr="00BC63B1" w14:paraId="02C49039" w14:textId="77777777" w:rsidTr="0059155C">
        <w:trPr>
          <w:trHeight w:val="411"/>
        </w:trPr>
        <w:tc>
          <w:tcPr>
            <w:tcW w:w="1950" w:type="pct"/>
            <w:vMerge w:val="restart"/>
          </w:tcPr>
          <w:p w14:paraId="03952647" w14:textId="5C62A286" w:rsidR="00F1008F" w:rsidRPr="00BC63B1" w:rsidRDefault="00F1008F" w:rsidP="006D1379">
            <w:pPr>
              <w:pStyle w:val="Bezmezer"/>
              <w:spacing w:line="360" w:lineRule="auto"/>
              <w:jc w:val="both"/>
            </w:pPr>
            <w:r>
              <w:t>B8</w:t>
            </w:r>
            <w:r w:rsidRPr="00BC63B1">
              <w:t xml:space="preserve"> – Osobní ochranné pracovní prostředky</w:t>
            </w:r>
          </w:p>
        </w:tc>
        <w:sdt>
          <w:sdtPr>
            <w:rPr>
              <w:sz w:val="44"/>
              <w:szCs w:val="44"/>
            </w:rPr>
            <w:id w:val="-182747464"/>
            <w14:checkbox>
              <w14:checked w14:val="0"/>
              <w14:checkedState w14:val="2612" w14:font="MS Gothic"/>
              <w14:uncheckedState w14:val="2610" w14:font="MS Gothic"/>
            </w14:checkbox>
          </w:sdtPr>
          <w:sdtEndPr/>
          <w:sdtContent>
            <w:tc>
              <w:tcPr>
                <w:tcW w:w="366" w:type="pct"/>
                <w:vMerge w:val="restart"/>
              </w:tcPr>
              <w:p w14:paraId="0BEA372E"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33539AD5" w14:textId="77777777" w:rsidR="00F1008F" w:rsidRPr="00BC63B1" w:rsidRDefault="00F1008F" w:rsidP="005E6DDE">
            <w:r w:rsidRPr="00BC63B1">
              <w:t>Firma:</w:t>
            </w:r>
          </w:p>
        </w:tc>
        <w:tc>
          <w:tcPr>
            <w:tcW w:w="507" w:type="pct"/>
          </w:tcPr>
          <w:p w14:paraId="29679CEB" w14:textId="77777777" w:rsidR="00F1008F" w:rsidRPr="00BC63B1" w:rsidRDefault="00F1008F" w:rsidP="005E6DDE">
            <w:pPr>
              <w:rPr>
                <w:i/>
              </w:rPr>
            </w:pPr>
          </w:p>
        </w:tc>
        <w:tc>
          <w:tcPr>
            <w:tcW w:w="443" w:type="pct"/>
          </w:tcPr>
          <w:p w14:paraId="06FBBE6A" w14:textId="77777777" w:rsidR="00F1008F" w:rsidRPr="00BC63B1" w:rsidRDefault="00F1008F" w:rsidP="005E6DDE">
            <w:pPr>
              <w:rPr>
                <w:i/>
              </w:rPr>
            </w:pPr>
          </w:p>
        </w:tc>
      </w:tr>
      <w:tr w:rsidR="00F1008F" w:rsidRPr="00BC63B1" w14:paraId="027959DC" w14:textId="77777777" w:rsidTr="0059155C">
        <w:trPr>
          <w:trHeight w:val="418"/>
        </w:trPr>
        <w:tc>
          <w:tcPr>
            <w:tcW w:w="1950" w:type="pct"/>
            <w:vMerge/>
          </w:tcPr>
          <w:p w14:paraId="49DD9886" w14:textId="77777777" w:rsidR="00F1008F" w:rsidRPr="00BC63B1" w:rsidRDefault="00F1008F" w:rsidP="00067378">
            <w:pPr>
              <w:pStyle w:val="Bezmezer"/>
              <w:spacing w:line="360" w:lineRule="auto"/>
              <w:jc w:val="both"/>
            </w:pPr>
          </w:p>
        </w:tc>
        <w:tc>
          <w:tcPr>
            <w:tcW w:w="366" w:type="pct"/>
            <w:vMerge/>
          </w:tcPr>
          <w:p w14:paraId="553120E7" w14:textId="77777777" w:rsidR="00F1008F" w:rsidRPr="00BC63B1" w:rsidRDefault="00F1008F" w:rsidP="005E6DDE">
            <w:pPr>
              <w:rPr>
                <w:sz w:val="44"/>
                <w:szCs w:val="44"/>
              </w:rPr>
            </w:pPr>
          </w:p>
        </w:tc>
        <w:tc>
          <w:tcPr>
            <w:tcW w:w="1734" w:type="pct"/>
          </w:tcPr>
          <w:p w14:paraId="58C80EB1" w14:textId="77777777" w:rsidR="00F1008F" w:rsidRPr="00BC63B1" w:rsidRDefault="00F1008F" w:rsidP="005E6DDE">
            <w:r w:rsidRPr="00BC63B1">
              <w:t>Škola:</w:t>
            </w:r>
          </w:p>
        </w:tc>
        <w:tc>
          <w:tcPr>
            <w:tcW w:w="507" w:type="pct"/>
          </w:tcPr>
          <w:p w14:paraId="0DE86ECD" w14:textId="77777777" w:rsidR="00F1008F" w:rsidRPr="00BC63B1" w:rsidRDefault="00F1008F" w:rsidP="005E6DDE">
            <w:pPr>
              <w:rPr>
                <w:i/>
              </w:rPr>
            </w:pPr>
          </w:p>
        </w:tc>
        <w:tc>
          <w:tcPr>
            <w:tcW w:w="443" w:type="pct"/>
          </w:tcPr>
          <w:p w14:paraId="28EF616D" w14:textId="77777777" w:rsidR="00F1008F" w:rsidRPr="00BC63B1" w:rsidRDefault="00F1008F" w:rsidP="005E6DDE">
            <w:pPr>
              <w:rPr>
                <w:i/>
              </w:rPr>
            </w:pPr>
          </w:p>
        </w:tc>
      </w:tr>
      <w:tr w:rsidR="00F1008F" w:rsidRPr="00BC63B1" w14:paraId="1DC2EA4E" w14:textId="77777777" w:rsidTr="0059155C">
        <w:trPr>
          <w:trHeight w:val="424"/>
        </w:trPr>
        <w:tc>
          <w:tcPr>
            <w:tcW w:w="1950" w:type="pct"/>
            <w:vMerge w:val="restart"/>
          </w:tcPr>
          <w:p w14:paraId="0478F670" w14:textId="3889E797" w:rsidR="00F1008F" w:rsidRPr="00BC63B1" w:rsidRDefault="00F1008F" w:rsidP="006D1379">
            <w:pPr>
              <w:pStyle w:val="Bezmezer"/>
              <w:spacing w:line="360" w:lineRule="auto"/>
              <w:jc w:val="both"/>
            </w:pPr>
            <w:r>
              <w:t>B9</w:t>
            </w:r>
            <w:r w:rsidRPr="00BC63B1">
              <w:t xml:space="preserve"> – Další požadavky…</w:t>
            </w:r>
          </w:p>
        </w:tc>
        <w:sdt>
          <w:sdtPr>
            <w:rPr>
              <w:sz w:val="44"/>
              <w:szCs w:val="44"/>
            </w:rPr>
            <w:id w:val="-1158838525"/>
            <w14:checkbox>
              <w14:checked w14:val="0"/>
              <w14:checkedState w14:val="2612" w14:font="MS Gothic"/>
              <w14:uncheckedState w14:val="2610" w14:font="MS Gothic"/>
            </w14:checkbox>
          </w:sdtPr>
          <w:sdtEndPr/>
          <w:sdtContent>
            <w:tc>
              <w:tcPr>
                <w:tcW w:w="366" w:type="pct"/>
                <w:vMerge w:val="restart"/>
              </w:tcPr>
              <w:p w14:paraId="2F92CBEE" w14:textId="77777777" w:rsidR="00F1008F" w:rsidRPr="00BC63B1" w:rsidRDefault="00F1008F" w:rsidP="005E6DDE">
                <w:pPr>
                  <w:rPr>
                    <w:sz w:val="44"/>
                    <w:szCs w:val="44"/>
                  </w:rPr>
                </w:pPr>
                <w:r w:rsidRPr="00BC63B1">
                  <w:rPr>
                    <w:rFonts w:ascii="MS Gothic" w:eastAsia="MS Gothic" w:hAnsi="MS Gothic" w:hint="eastAsia"/>
                    <w:sz w:val="44"/>
                    <w:szCs w:val="44"/>
                  </w:rPr>
                  <w:t>☐</w:t>
                </w:r>
              </w:p>
            </w:tc>
          </w:sdtContent>
        </w:sdt>
        <w:tc>
          <w:tcPr>
            <w:tcW w:w="1734" w:type="pct"/>
          </w:tcPr>
          <w:p w14:paraId="2DA63E7F" w14:textId="77777777" w:rsidR="00F1008F" w:rsidRPr="00BC63B1" w:rsidRDefault="00F1008F" w:rsidP="005E6DDE">
            <w:r w:rsidRPr="00BC63B1">
              <w:t>Firma:</w:t>
            </w:r>
          </w:p>
        </w:tc>
        <w:tc>
          <w:tcPr>
            <w:tcW w:w="507" w:type="pct"/>
          </w:tcPr>
          <w:p w14:paraId="5DB85EF2" w14:textId="77777777" w:rsidR="00F1008F" w:rsidRPr="00BC63B1" w:rsidRDefault="00F1008F" w:rsidP="005E6DDE">
            <w:pPr>
              <w:rPr>
                <w:i/>
              </w:rPr>
            </w:pPr>
          </w:p>
        </w:tc>
        <w:tc>
          <w:tcPr>
            <w:tcW w:w="443" w:type="pct"/>
          </w:tcPr>
          <w:p w14:paraId="051F5314" w14:textId="77777777" w:rsidR="00F1008F" w:rsidRPr="00BC63B1" w:rsidRDefault="00F1008F" w:rsidP="005E6DDE">
            <w:pPr>
              <w:rPr>
                <w:i/>
              </w:rPr>
            </w:pPr>
          </w:p>
        </w:tc>
      </w:tr>
      <w:tr w:rsidR="00F1008F" w:rsidRPr="00BC63B1" w14:paraId="1BAAF7D4" w14:textId="77777777" w:rsidTr="0059155C">
        <w:tc>
          <w:tcPr>
            <w:tcW w:w="1950" w:type="pct"/>
            <w:vMerge/>
          </w:tcPr>
          <w:p w14:paraId="59A3631D" w14:textId="77777777" w:rsidR="00F1008F" w:rsidRPr="00BC63B1" w:rsidRDefault="00F1008F" w:rsidP="00067378">
            <w:pPr>
              <w:pStyle w:val="Bezmezer"/>
              <w:spacing w:line="360" w:lineRule="auto"/>
            </w:pPr>
          </w:p>
        </w:tc>
        <w:tc>
          <w:tcPr>
            <w:tcW w:w="366" w:type="pct"/>
            <w:vMerge/>
          </w:tcPr>
          <w:p w14:paraId="6C1E32E3" w14:textId="77777777" w:rsidR="00F1008F" w:rsidRPr="00BC63B1" w:rsidRDefault="00F1008F" w:rsidP="005E6DDE">
            <w:pPr>
              <w:rPr>
                <w:sz w:val="44"/>
                <w:szCs w:val="44"/>
              </w:rPr>
            </w:pPr>
          </w:p>
        </w:tc>
        <w:tc>
          <w:tcPr>
            <w:tcW w:w="1734" w:type="pct"/>
          </w:tcPr>
          <w:p w14:paraId="5D93291F" w14:textId="77777777" w:rsidR="00F1008F" w:rsidRPr="00BC63B1" w:rsidRDefault="00F1008F" w:rsidP="005E6DDE">
            <w:r w:rsidRPr="00BC63B1">
              <w:t>Škola:</w:t>
            </w:r>
          </w:p>
        </w:tc>
        <w:tc>
          <w:tcPr>
            <w:tcW w:w="507" w:type="pct"/>
          </w:tcPr>
          <w:p w14:paraId="719D716F" w14:textId="77777777" w:rsidR="00F1008F" w:rsidRPr="00BC63B1" w:rsidRDefault="00F1008F" w:rsidP="005E6DDE">
            <w:pPr>
              <w:rPr>
                <w:i/>
              </w:rPr>
            </w:pPr>
          </w:p>
        </w:tc>
        <w:tc>
          <w:tcPr>
            <w:tcW w:w="443" w:type="pct"/>
          </w:tcPr>
          <w:p w14:paraId="4015B419" w14:textId="77777777" w:rsidR="00F1008F" w:rsidRPr="00BC63B1" w:rsidRDefault="00F1008F" w:rsidP="005E6DDE">
            <w:pPr>
              <w:rPr>
                <w:i/>
              </w:rPr>
            </w:pPr>
          </w:p>
        </w:tc>
      </w:tr>
    </w:tbl>
    <w:p w14:paraId="08F24434" w14:textId="77777777" w:rsidR="00F1008F" w:rsidRPr="00BC63B1" w:rsidRDefault="00F1008F" w:rsidP="005E6DDE"/>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F1008F" w14:paraId="73768A46" w14:textId="77777777" w:rsidTr="0059155C">
        <w:tc>
          <w:tcPr>
            <w:tcW w:w="7797" w:type="dxa"/>
          </w:tcPr>
          <w:p w14:paraId="512F3D9B" w14:textId="77777777" w:rsidR="00F1008F" w:rsidRPr="00BC63B1" w:rsidRDefault="00F1008F" w:rsidP="0059155C">
            <w:pPr>
              <w:textAlignment w:val="baseline"/>
              <w:rPr>
                <w:b/>
              </w:rPr>
            </w:pPr>
            <w:r w:rsidRPr="00BC63B1">
              <w:rPr>
                <w:b/>
              </w:rPr>
              <w:t>Za firmu (datum, jméno, podpis):</w:t>
            </w:r>
          </w:p>
        </w:tc>
        <w:tc>
          <w:tcPr>
            <w:tcW w:w="6804" w:type="dxa"/>
          </w:tcPr>
          <w:p w14:paraId="1C5B3E6D" w14:textId="77777777" w:rsidR="00F1008F" w:rsidRPr="004468DF" w:rsidRDefault="00F1008F" w:rsidP="0059155C">
            <w:pPr>
              <w:textAlignment w:val="baseline"/>
              <w:rPr>
                <w:b/>
              </w:rPr>
            </w:pPr>
            <w:r w:rsidRPr="00BC63B1">
              <w:rPr>
                <w:b/>
              </w:rPr>
              <w:t>Za školu (datum, jméno, podpis):</w:t>
            </w:r>
          </w:p>
        </w:tc>
      </w:tr>
    </w:tbl>
    <w:p w14:paraId="743018E6" w14:textId="77777777" w:rsidR="002D61C6" w:rsidRDefault="002D61C6" w:rsidP="002D61C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71CA0674" w14:textId="77777777" w:rsidR="005257BF" w:rsidRPr="003A7076" w:rsidRDefault="005257BF" w:rsidP="0009071F">
      <w:pPr>
        <w:spacing w:after="120"/>
        <w:jc w:val="center"/>
        <w:rPr>
          <w:smallCaps/>
          <w:sz w:val="48"/>
          <w:szCs w:val="48"/>
        </w:rPr>
      </w:pPr>
      <w:r w:rsidRPr="003A7076">
        <w:rPr>
          <w:sz w:val="36"/>
          <w:szCs w:val="36"/>
        </w:rPr>
        <w:t>Technické podmínky realizace odborného výcviku / odborné praxe</w:t>
      </w:r>
    </w:p>
    <w:p w14:paraId="6E668E18" w14:textId="77AD0E49" w:rsidR="005257BF" w:rsidRPr="003A7076" w:rsidRDefault="005257BF" w:rsidP="0009071F">
      <w:pPr>
        <w:spacing w:after="120"/>
      </w:pPr>
      <w:r w:rsidRPr="003A7076">
        <w:t xml:space="preserve">(určeno jako dobrovolný nástroj pro podporu realizace odborného výcviku oborů E, H a odborné praxe oborů L0, M na pracovištích firem na základě </w:t>
      </w:r>
      <w:r w:rsidRPr="003A7076">
        <w:rPr>
          <w:rFonts w:cs="Myriad Pro"/>
          <w:color w:val="000000"/>
        </w:rPr>
        <w:t xml:space="preserve">Smlouvy o obsahu, rozsahu a podmínkách praktického vyučování dle </w:t>
      </w:r>
      <w:r w:rsidR="00202012">
        <w:rPr>
          <w:rFonts w:cs="Myriad Pro"/>
          <w:color w:val="000000"/>
        </w:rPr>
        <w:t>v</w:t>
      </w:r>
      <w:r w:rsidRPr="003A7076">
        <w:rPr>
          <w:rFonts w:cs="Myriad Pro"/>
          <w:color w:val="000000"/>
        </w:rPr>
        <w:t>yhlášky 13/2005 Sb. pro účely pilotáže v rámci projektu ESF Kompetence 4.0</w:t>
      </w:r>
      <w:r w:rsidRPr="003A7076">
        <w:t>)</w:t>
      </w:r>
    </w:p>
    <w:p w14:paraId="6F661598" w14:textId="77777777" w:rsidR="005257BF" w:rsidRPr="003A7076" w:rsidRDefault="005257BF" w:rsidP="005257BF">
      <w:pPr>
        <w:pStyle w:val="Bezmezer"/>
        <w:rPr>
          <w:sz w:val="36"/>
          <w:szCs w:val="36"/>
        </w:rPr>
      </w:pPr>
      <w:r w:rsidRPr="003A7076">
        <w:rPr>
          <w:sz w:val="36"/>
          <w:szCs w:val="36"/>
        </w:rPr>
        <w:t>Firma:</w:t>
      </w:r>
    </w:p>
    <w:p w14:paraId="3A575132" w14:textId="77777777" w:rsidR="005257BF" w:rsidRPr="003A7076" w:rsidRDefault="005257BF" w:rsidP="005257BF">
      <w:pPr>
        <w:pStyle w:val="Bezmezer"/>
        <w:rPr>
          <w:sz w:val="36"/>
          <w:szCs w:val="36"/>
        </w:rPr>
      </w:pPr>
      <w:r w:rsidRPr="003A7076">
        <w:rPr>
          <w:sz w:val="36"/>
          <w:szCs w:val="36"/>
        </w:rPr>
        <w:t>Škola:</w:t>
      </w:r>
    </w:p>
    <w:p w14:paraId="27DFEB70" w14:textId="7E42B70A" w:rsidR="005257BF" w:rsidRPr="003A7076" w:rsidRDefault="005257BF" w:rsidP="0009071F">
      <w:pPr>
        <w:pStyle w:val="Bezmezer"/>
        <w:spacing w:after="120"/>
      </w:pPr>
      <w:r w:rsidRPr="003A7076">
        <w:rPr>
          <w:sz w:val="36"/>
          <w:szCs w:val="36"/>
        </w:rPr>
        <w:t>Obor: 28-42-L/01 Chemik operátor</w:t>
      </w:r>
    </w:p>
    <w:tbl>
      <w:tblPr>
        <w:tblStyle w:val="Mkatabulky"/>
        <w:tblW w:w="5000" w:type="pct"/>
        <w:tblLook w:val="04A0" w:firstRow="1" w:lastRow="0" w:firstColumn="1" w:lastColumn="0" w:noHBand="0" w:noVBand="1"/>
      </w:tblPr>
      <w:tblGrid>
        <w:gridCol w:w="5089"/>
        <w:gridCol w:w="1025"/>
        <w:gridCol w:w="2243"/>
        <w:gridCol w:w="2243"/>
        <w:gridCol w:w="1296"/>
        <w:gridCol w:w="1245"/>
      </w:tblGrid>
      <w:tr w:rsidR="005257BF" w:rsidRPr="003A7076" w14:paraId="0B3BF805" w14:textId="77777777" w:rsidTr="006D1379">
        <w:tc>
          <w:tcPr>
            <w:tcW w:w="1950" w:type="pct"/>
          </w:tcPr>
          <w:p w14:paraId="5457F0BE" w14:textId="77777777" w:rsidR="005257BF" w:rsidRPr="003A7076" w:rsidRDefault="005257BF" w:rsidP="00833D49">
            <w:pPr>
              <w:rPr>
                <w:b/>
                <w:sz w:val="24"/>
                <w:szCs w:val="24"/>
              </w:rPr>
            </w:pPr>
            <w:r w:rsidRPr="003A7076">
              <w:rPr>
                <w:b/>
                <w:sz w:val="24"/>
                <w:szCs w:val="24"/>
              </w:rPr>
              <w:t>Kritérium</w:t>
            </w:r>
          </w:p>
        </w:tc>
        <w:tc>
          <w:tcPr>
            <w:tcW w:w="366" w:type="pct"/>
            <w:vAlign w:val="center"/>
          </w:tcPr>
          <w:p w14:paraId="4CBB86AF" w14:textId="77777777" w:rsidR="005257BF" w:rsidRPr="003A7076" w:rsidRDefault="005257BF" w:rsidP="00833D49">
            <w:pPr>
              <w:rPr>
                <w:b/>
                <w:sz w:val="24"/>
                <w:szCs w:val="24"/>
              </w:rPr>
            </w:pPr>
            <w:r w:rsidRPr="003A7076">
              <w:rPr>
                <w:b/>
                <w:sz w:val="24"/>
                <w:szCs w:val="24"/>
              </w:rPr>
              <w:t>Splněno</w:t>
            </w:r>
          </w:p>
        </w:tc>
        <w:tc>
          <w:tcPr>
            <w:tcW w:w="1734" w:type="pct"/>
            <w:gridSpan w:val="2"/>
          </w:tcPr>
          <w:p w14:paraId="512AC35C" w14:textId="19F9FEEA" w:rsidR="005257BF" w:rsidRPr="003A7076" w:rsidRDefault="005257BF" w:rsidP="00833D49">
            <w:pPr>
              <w:rPr>
                <w:b/>
                <w:sz w:val="24"/>
                <w:szCs w:val="24"/>
              </w:rPr>
            </w:pPr>
            <w:r w:rsidRPr="003A7076">
              <w:rPr>
                <w:b/>
                <w:sz w:val="24"/>
                <w:szCs w:val="24"/>
              </w:rPr>
              <w:t>Čím lze doložit</w:t>
            </w:r>
            <w:r w:rsidR="00590C8C">
              <w:rPr>
                <w:b/>
                <w:sz w:val="24"/>
                <w:szCs w:val="24"/>
              </w:rPr>
              <w:t xml:space="preserve"> </w:t>
            </w:r>
            <w:r w:rsidRPr="003A7076">
              <w:rPr>
                <w:b/>
                <w:sz w:val="24"/>
                <w:szCs w:val="24"/>
              </w:rPr>
              <w:t>/</w:t>
            </w:r>
            <w:r w:rsidR="00590C8C">
              <w:rPr>
                <w:b/>
                <w:sz w:val="24"/>
                <w:szCs w:val="24"/>
              </w:rPr>
              <w:t xml:space="preserve"> </w:t>
            </w:r>
            <w:r w:rsidRPr="003A7076">
              <w:rPr>
                <w:b/>
                <w:sz w:val="24"/>
                <w:szCs w:val="24"/>
              </w:rPr>
              <w:t>Kdo zajišťuje</w:t>
            </w:r>
          </w:p>
        </w:tc>
        <w:tc>
          <w:tcPr>
            <w:tcW w:w="507" w:type="pct"/>
          </w:tcPr>
          <w:p w14:paraId="70958DD1" w14:textId="77777777" w:rsidR="005257BF" w:rsidRPr="003A7076" w:rsidRDefault="005257BF" w:rsidP="00833D49">
            <w:pPr>
              <w:rPr>
                <w:b/>
                <w:sz w:val="24"/>
                <w:szCs w:val="24"/>
              </w:rPr>
            </w:pPr>
            <w:r w:rsidRPr="003A7076">
              <w:rPr>
                <w:b/>
                <w:sz w:val="24"/>
                <w:szCs w:val="24"/>
              </w:rPr>
              <w:t>Datum</w:t>
            </w:r>
          </w:p>
        </w:tc>
        <w:tc>
          <w:tcPr>
            <w:tcW w:w="443" w:type="pct"/>
          </w:tcPr>
          <w:p w14:paraId="346E6C42" w14:textId="16B611C6" w:rsidR="005257BF" w:rsidRPr="003A7076" w:rsidRDefault="005257BF" w:rsidP="00833D49">
            <w:pPr>
              <w:rPr>
                <w:b/>
                <w:sz w:val="24"/>
                <w:szCs w:val="24"/>
              </w:rPr>
            </w:pPr>
            <w:r w:rsidRPr="003A7076">
              <w:rPr>
                <w:b/>
                <w:sz w:val="24"/>
                <w:szCs w:val="24"/>
              </w:rPr>
              <w:t>Pozn</w:t>
            </w:r>
            <w:r w:rsidR="00590C8C">
              <w:rPr>
                <w:b/>
                <w:sz w:val="24"/>
                <w:szCs w:val="24"/>
              </w:rPr>
              <w:t>ámka</w:t>
            </w:r>
          </w:p>
        </w:tc>
      </w:tr>
      <w:tr w:rsidR="005257BF" w:rsidRPr="001C5B2A" w14:paraId="4B4B39F3" w14:textId="77777777" w:rsidTr="006D1379">
        <w:trPr>
          <w:trHeight w:val="751"/>
        </w:trPr>
        <w:tc>
          <w:tcPr>
            <w:tcW w:w="1950" w:type="pct"/>
            <w:vMerge w:val="restart"/>
          </w:tcPr>
          <w:p w14:paraId="16A69BB4" w14:textId="4E28C58D" w:rsidR="005257BF" w:rsidRPr="003A7076" w:rsidRDefault="005257BF" w:rsidP="00833D49">
            <w:pPr>
              <w:pStyle w:val="Bezmezer"/>
              <w:spacing w:line="360" w:lineRule="auto"/>
              <w:jc w:val="both"/>
            </w:pPr>
            <w:r w:rsidRPr="003A7076">
              <w:t>B1 – Standardní vybavení chemické laboratoře: stoly, příslušné chemické látky, rozvod plynu, vody a</w:t>
            </w:r>
            <w:r w:rsidR="00590C8C">
              <w:t> </w:t>
            </w:r>
            <w:r w:rsidRPr="003A7076">
              <w:t>elektřiny, digestoře, zařízení na výrobu destilované vody, váhy, pece, sušárny, odpovídající vzduchotechnika</w:t>
            </w:r>
          </w:p>
        </w:tc>
        <w:sdt>
          <w:sdtPr>
            <w:rPr>
              <w:sz w:val="44"/>
              <w:szCs w:val="44"/>
            </w:rPr>
            <w:id w:val="-73440775"/>
            <w14:checkbox>
              <w14:checked w14:val="0"/>
              <w14:checkedState w14:val="2612" w14:font="MS Gothic"/>
              <w14:uncheckedState w14:val="2610" w14:font="MS Gothic"/>
            </w14:checkbox>
          </w:sdtPr>
          <w:sdtEndPr/>
          <w:sdtContent>
            <w:tc>
              <w:tcPr>
                <w:tcW w:w="366" w:type="pct"/>
                <w:vMerge w:val="restart"/>
                <w:vAlign w:val="center"/>
              </w:tcPr>
              <w:p w14:paraId="10B01199" w14:textId="77777777" w:rsidR="005257BF" w:rsidRPr="003A7076" w:rsidRDefault="005257BF" w:rsidP="00833D49">
                <w:pPr>
                  <w:rPr>
                    <w:sz w:val="44"/>
                    <w:szCs w:val="44"/>
                  </w:rPr>
                </w:pPr>
                <w:r w:rsidRPr="003A7076">
                  <w:rPr>
                    <w:rFonts w:ascii="MS Gothic" w:eastAsia="MS Gothic" w:hAnsi="MS Gothic" w:hint="eastAsia"/>
                    <w:sz w:val="44"/>
                    <w:szCs w:val="44"/>
                  </w:rPr>
                  <w:t>☐</w:t>
                </w:r>
              </w:p>
            </w:tc>
          </w:sdtContent>
        </w:sdt>
        <w:tc>
          <w:tcPr>
            <w:tcW w:w="1734" w:type="pct"/>
            <w:gridSpan w:val="2"/>
          </w:tcPr>
          <w:p w14:paraId="4D9FDFD1" w14:textId="77777777" w:rsidR="005257BF" w:rsidRPr="00CF5A4B" w:rsidRDefault="005257BF" w:rsidP="00833D49">
            <w:r w:rsidRPr="003A7076">
              <w:t>Firma:</w:t>
            </w:r>
          </w:p>
        </w:tc>
        <w:tc>
          <w:tcPr>
            <w:tcW w:w="507" w:type="pct"/>
          </w:tcPr>
          <w:p w14:paraId="095A2879" w14:textId="77777777" w:rsidR="005257BF" w:rsidRPr="001C5B2A" w:rsidRDefault="005257BF" w:rsidP="00833D49">
            <w:pPr>
              <w:rPr>
                <w:i/>
              </w:rPr>
            </w:pPr>
          </w:p>
        </w:tc>
        <w:tc>
          <w:tcPr>
            <w:tcW w:w="443" w:type="pct"/>
          </w:tcPr>
          <w:p w14:paraId="62CF71BD" w14:textId="77777777" w:rsidR="005257BF" w:rsidRPr="001C5B2A" w:rsidRDefault="005257BF" w:rsidP="00833D49">
            <w:pPr>
              <w:rPr>
                <w:i/>
              </w:rPr>
            </w:pPr>
          </w:p>
        </w:tc>
      </w:tr>
      <w:tr w:rsidR="005257BF" w:rsidRPr="001C5B2A" w14:paraId="436CFA9B" w14:textId="77777777" w:rsidTr="006D1379">
        <w:trPr>
          <w:trHeight w:val="706"/>
        </w:trPr>
        <w:tc>
          <w:tcPr>
            <w:tcW w:w="1950" w:type="pct"/>
            <w:vMerge/>
          </w:tcPr>
          <w:p w14:paraId="1FFAF466" w14:textId="77777777" w:rsidR="005257BF" w:rsidRPr="00863F6A" w:rsidRDefault="005257BF" w:rsidP="00067378">
            <w:pPr>
              <w:pStyle w:val="Bezmezer"/>
              <w:spacing w:line="360" w:lineRule="auto"/>
              <w:jc w:val="both"/>
              <w:rPr>
                <w:highlight w:val="magenta"/>
              </w:rPr>
            </w:pPr>
          </w:p>
        </w:tc>
        <w:tc>
          <w:tcPr>
            <w:tcW w:w="366" w:type="pct"/>
            <w:vMerge/>
            <w:vAlign w:val="center"/>
          </w:tcPr>
          <w:p w14:paraId="797EADB7" w14:textId="77777777" w:rsidR="005257BF" w:rsidRDefault="005257BF" w:rsidP="00833D49">
            <w:pPr>
              <w:rPr>
                <w:sz w:val="44"/>
                <w:szCs w:val="44"/>
              </w:rPr>
            </w:pPr>
          </w:p>
        </w:tc>
        <w:tc>
          <w:tcPr>
            <w:tcW w:w="1734" w:type="pct"/>
            <w:gridSpan w:val="2"/>
          </w:tcPr>
          <w:p w14:paraId="0BDB3C52" w14:textId="77777777" w:rsidR="005257BF" w:rsidRPr="00CF5A4B" w:rsidRDefault="005257BF" w:rsidP="00833D49">
            <w:r>
              <w:t>Škola:</w:t>
            </w:r>
          </w:p>
        </w:tc>
        <w:tc>
          <w:tcPr>
            <w:tcW w:w="507" w:type="pct"/>
          </w:tcPr>
          <w:p w14:paraId="74A5CC8F" w14:textId="77777777" w:rsidR="005257BF" w:rsidRPr="001C5B2A" w:rsidRDefault="005257BF" w:rsidP="00833D49">
            <w:pPr>
              <w:rPr>
                <w:i/>
              </w:rPr>
            </w:pPr>
          </w:p>
        </w:tc>
        <w:tc>
          <w:tcPr>
            <w:tcW w:w="443" w:type="pct"/>
          </w:tcPr>
          <w:p w14:paraId="17A581B0" w14:textId="77777777" w:rsidR="005257BF" w:rsidRPr="001C5B2A" w:rsidRDefault="005257BF" w:rsidP="00833D49">
            <w:pPr>
              <w:rPr>
                <w:i/>
              </w:rPr>
            </w:pPr>
          </w:p>
        </w:tc>
      </w:tr>
      <w:tr w:rsidR="005257BF" w:rsidRPr="001C5B2A" w14:paraId="0F6479A6" w14:textId="77777777" w:rsidTr="006D1379">
        <w:trPr>
          <w:trHeight w:val="871"/>
        </w:trPr>
        <w:tc>
          <w:tcPr>
            <w:tcW w:w="1950" w:type="pct"/>
            <w:vMerge w:val="restart"/>
          </w:tcPr>
          <w:p w14:paraId="3A59D33B" w14:textId="061FC14E" w:rsidR="005257BF" w:rsidRPr="003A7076" w:rsidRDefault="005257BF" w:rsidP="00833D49">
            <w:pPr>
              <w:pStyle w:val="Bezmezer"/>
              <w:spacing w:line="360" w:lineRule="auto"/>
              <w:jc w:val="both"/>
            </w:pPr>
            <w:r w:rsidRPr="003A7076">
              <w:t xml:space="preserve">B2 – Přístrojové vybavení laboratoře instrumentální analytické chemie: plynový chromatograf, kapalinový chromatograf, atomový absorpční spektrometr, </w:t>
            </w:r>
            <w:r w:rsidRPr="003A7076">
              <w:lastRenderedPageBreak/>
              <w:t>spektrofotometry, pH metry, refraktometry, konduktometry a další</w:t>
            </w:r>
          </w:p>
        </w:tc>
        <w:sdt>
          <w:sdtPr>
            <w:rPr>
              <w:sz w:val="44"/>
              <w:szCs w:val="44"/>
            </w:rPr>
            <w:id w:val="-320971561"/>
            <w14:checkbox>
              <w14:checked w14:val="0"/>
              <w14:checkedState w14:val="2612" w14:font="MS Gothic"/>
              <w14:uncheckedState w14:val="2610" w14:font="MS Gothic"/>
            </w14:checkbox>
          </w:sdtPr>
          <w:sdtEndPr/>
          <w:sdtContent>
            <w:tc>
              <w:tcPr>
                <w:tcW w:w="366" w:type="pct"/>
                <w:vMerge w:val="restart"/>
                <w:vAlign w:val="center"/>
              </w:tcPr>
              <w:p w14:paraId="23095940"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38B1A56C" w14:textId="77777777" w:rsidR="005257BF" w:rsidRDefault="005257BF" w:rsidP="00833D49">
            <w:r>
              <w:t>Firma:</w:t>
            </w:r>
          </w:p>
        </w:tc>
        <w:tc>
          <w:tcPr>
            <w:tcW w:w="507" w:type="pct"/>
          </w:tcPr>
          <w:p w14:paraId="1223EA6B" w14:textId="77777777" w:rsidR="005257BF" w:rsidRPr="001C5B2A" w:rsidRDefault="005257BF" w:rsidP="00833D49">
            <w:pPr>
              <w:rPr>
                <w:i/>
              </w:rPr>
            </w:pPr>
          </w:p>
        </w:tc>
        <w:tc>
          <w:tcPr>
            <w:tcW w:w="443" w:type="pct"/>
          </w:tcPr>
          <w:p w14:paraId="06E4B79B" w14:textId="77777777" w:rsidR="005257BF" w:rsidRPr="001C5B2A" w:rsidRDefault="005257BF" w:rsidP="00833D49">
            <w:pPr>
              <w:rPr>
                <w:i/>
              </w:rPr>
            </w:pPr>
          </w:p>
        </w:tc>
      </w:tr>
      <w:tr w:rsidR="005257BF" w:rsidRPr="001C5B2A" w14:paraId="0B6E76A1" w14:textId="77777777" w:rsidTr="006D1379">
        <w:tc>
          <w:tcPr>
            <w:tcW w:w="1950" w:type="pct"/>
            <w:vMerge/>
          </w:tcPr>
          <w:p w14:paraId="1C9B7B98" w14:textId="77777777" w:rsidR="005257BF" w:rsidRPr="00D30481" w:rsidRDefault="005257BF" w:rsidP="00067378">
            <w:pPr>
              <w:pStyle w:val="Bezmezer"/>
              <w:spacing w:line="360" w:lineRule="auto"/>
              <w:jc w:val="both"/>
              <w:rPr>
                <w:highlight w:val="magenta"/>
              </w:rPr>
            </w:pPr>
          </w:p>
        </w:tc>
        <w:tc>
          <w:tcPr>
            <w:tcW w:w="366" w:type="pct"/>
            <w:vMerge/>
            <w:vAlign w:val="center"/>
          </w:tcPr>
          <w:p w14:paraId="13E14918" w14:textId="77777777" w:rsidR="005257BF" w:rsidRDefault="005257BF" w:rsidP="00833D49">
            <w:pPr>
              <w:rPr>
                <w:sz w:val="44"/>
                <w:szCs w:val="44"/>
              </w:rPr>
            </w:pPr>
          </w:p>
        </w:tc>
        <w:tc>
          <w:tcPr>
            <w:tcW w:w="1734" w:type="pct"/>
            <w:gridSpan w:val="2"/>
          </w:tcPr>
          <w:p w14:paraId="44BDCD26" w14:textId="77777777" w:rsidR="005257BF" w:rsidRPr="001C5B2A" w:rsidRDefault="005257BF" w:rsidP="00833D49">
            <w:pPr>
              <w:rPr>
                <w:i/>
              </w:rPr>
            </w:pPr>
            <w:r>
              <w:t>Škola:</w:t>
            </w:r>
          </w:p>
        </w:tc>
        <w:tc>
          <w:tcPr>
            <w:tcW w:w="507" w:type="pct"/>
          </w:tcPr>
          <w:p w14:paraId="407403D2" w14:textId="77777777" w:rsidR="005257BF" w:rsidRPr="001C5B2A" w:rsidRDefault="005257BF" w:rsidP="00833D49">
            <w:pPr>
              <w:rPr>
                <w:i/>
              </w:rPr>
            </w:pPr>
          </w:p>
        </w:tc>
        <w:tc>
          <w:tcPr>
            <w:tcW w:w="443" w:type="pct"/>
          </w:tcPr>
          <w:p w14:paraId="3DC36109" w14:textId="77777777" w:rsidR="005257BF" w:rsidRPr="001C5B2A" w:rsidRDefault="005257BF" w:rsidP="00833D49">
            <w:pPr>
              <w:rPr>
                <w:i/>
              </w:rPr>
            </w:pPr>
          </w:p>
        </w:tc>
      </w:tr>
      <w:tr w:rsidR="005257BF" w:rsidRPr="001C5B2A" w14:paraId="08AADFE2" w14:textId="77777777" w:rsidTr="006D1379">
        <w:trPr>
          <w:trHeight w:val="998"/>
        </w:trPr>
        <w:tc>
          <w:tcPr>
            <w:tcW w:w="1950" w:type="pct"/>
            <w:vMerge w:val="restart"/>
          </w:tcPr>
          <w:p w14:paraId="03213B5A" w14:textId="356DD0E4" w:rsidR="005257BF" w:rsidRPr="003A7076" w:rsidRDefault="005257BF" w:rsidP="00833D49">
            <w:pPr>
              <w:pStyle w:val="Bezmezer"/>
              <w:spacing w:line="360" w:lineRule="auto"/>
              <w:jc w:val="both"/>
            </w:pPr>
            <w:r w:rsidRPr="003A7076">
              <w:t>B3 – Technologická zařízení pro jednotlivé výrobní operace a chemické procesy řízená PC nebo řídicím panelem: pro rozdělování kapalných heterogenních směsí (filtry, odstředivky), pro oddělování plynných heterogenních směsí (odlučovače, filtry, prací kolony), zařízení pro homogenizaci substrátu, zařízení pro tepelné operace (výměníky, odparkami), zařízení pro difúzní operace (destilačními kolonami, adsorbéry, absorbéry, extraktory, krystalizátory, sušárny), chemické reaktory</w:t>
            </w:r>
          </w:p>
        </w:tc>
        <w:sdt>
          <w:sdtPr>
            <w:rPr>
              <w:sz w:val="44"/>
              <w:szCs w:val="44"/>
            </w:rPr>
            <w:id w:val="81270549"/>
            <w14:checkbox>
              <w14:checked w14:val="0"/>
              <w14:checkedState w14:val="2612" w14:font="MS Gothic"/>
              <w14:uncheckedState w14:val="2610" w14:font="MS Gothic"/>
            </w14:checkbox>
          </w:sdtPr>
          <w:sdtEndPr/>
          <w:sdtContent>
            <w:tc>
              <w:tcPr>
                <w:tcW w:w="366" w:type="pct"/>
                <w:vMerge w:val="restart"/>
                <w:vAlign w:val="center"/>
              </w:tcPr>
              <w:p w14:paraId="2CEE8DCA"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56C24AA9" w14:textId="77777777" w:rsidR="005257BF" w:rsidRDefault="005257BF" w:rsidP="00833D49">
            <w:r>
              <w:t>Firma:</w:t>
            </w:r>
          </w:p>
          <w:p w14:paraId="76B722C9" w14:textId="77777777" w:rsidR="005257BF" w:rsidRDefault="005257BF" w:rsidP="00833D49"/>
          <w:p w14:paraId="6ABE80B6" w14:textId="77777777" w:rsidR="005257BF" w:rsidRPr="001C5B2A" w:rsidRDefault="005257BF" w:rsidP="00833D49">
            <w:pPr>
              <w:rPr>
                <w:i/>
              </w:rPr>
            </w:pPr>
          </w:p>
        </w:tc>
        <w:tc>
          <w:tcPr>
            <w:tcW w:w="507" w:type="pct"/>
          </w:tcPr>
          <w:p w14:paraId="295CC486" w14:textId="77777777" w:rsidR="005257BF" w:rsidRPr="001C5B2A" w:rsidRDefault="005257BF" w:rsidP="00833D49">
            <w:pPr>
              <w:rPr>
                <w:i/>
              </w:rPr>
            </w:pPr>
          </w:p>
        </w:tc>
        <w:tc>
          <w:tcPr>
            <w:tcW w:w="443" w:type="pct"/>
          </w:tcPr>
          <w:p w14:paraId="66EC0C90" w14:textId="77777777" w:rsidR="005257BF" w:rsidRPr="001C5B2A" w:rsidRDefault="005257BF" w:rsidP="00833D49">
            <w:pPr>
              <w:rPr>
                <w:i/>
              </w:rPr>
            </w:pPr>
          </w:p>
        </w:tc>
      </w:tr>
      <w:tr w:rsidR="005257BF" w:rsidRPr="001C5B2A" w14:paraId="508522D9" w14:textId="77777777" w:rsidTr="006D1379">
        <w:trPr>
          <w:trHeight w:val="557"/>
        </w:trPr>
        <w:tc>
          <w:tcPr>
            <w:tcW w:w="1950" w:type="pct"/>
            <w:vMerge/>
          </w:tcPr>
          <w:p w14:paraId="1E5BA656" w14:textId="77777777" w:rsidR="005257BF" w:rsidRPr="003A7076" w:rsidRDefault="005257BF" w:rsidP="00067378">
            <w:pPr>
              <w:pStyle w:val="Bezmezer"/>
              <w:spacing w:line="360" w:lineRule="auto"/>
              <w:jc w:val="both"/>
            </w:pPr>
          </w:p>
        </w:tc>
        <w:tc>
          <w:tcPr>
            <w:tcW w:w="366" w:type="pct"/>
            <w:vMerge/>
            <w:vAlign w:val="center"/>
          </w:tcPr>
          <w:p w14:paraId="3D0904CA" w14:textId="77777777" w:rsidR="005257BF" w:rsidRDefault="005257BF" w:rsidP="00833D49">
            <w:pPr>
              <w:rPr>
                <w:sz w:val="44"/>
                <w:szCs w:val="44"/>
              </w:rPr>
            </w:pPr>
          </w:p>
        </w:tc>
        <w:tc>
          <w:tcPr>
            <w:tcW w:w="1734" w:type="pct"/>
            <w:gridSpan w:val="2"/>
          </w:tcPr>
          <w:p w14:paraId="1E09812B" w14:textId="77777777" w:rsidR="005257BF" w:rsidRPr="001C5B2A" w:rsidRDefault="005257BF" w:rsidP="00833D49">
            <w:pPr>
              <w:rPr>
                <w:i/>
              </w:rPr>
            </w:pPr>
            <w:r>
              <w:t>Škola:</w:t>
            </w:r>
          </w:p>
        </w:tc>
        <w:tc>
          <w:tcPr>
            <w:tcW w:w="507" w:type="pct"/>
          </w:tcPr>
          <w:p w14:paraId="6DAD028B" w14:textId="77777777" w:rsidR="005257BF" w:rsidRPr="001C5B2A" w:rsidRDefault="005257BF" w:rsidP="00833D49">
            <w:pPr>
              <w:rPr>
                <w:i/>
              </w:rPr>
            </w:pPr>
          </w:p>
        </w:tc>
        <w:tc>
          <w:tcPr>
            <w:tcW w:w="443" w:type="pct"/>
          </w:tcPr>
          <w:p w14:paraId="214789FB" w14:textId="77777777" w:rsidR="005257BF" w:rsidRPr="001C5B2A" w:rsidRDefault="005257BF" w:rsidP="00833D49">
            <w:pPr>
              <w:rPr>
                <w:i/>
              </w:rPr>
            </w:pPr>
          </w:p>
        </w:tc>
      </w:tr>
      <w:tr w:rsidR="005257BF" w:rsidRPr="001C5B2A" w14:paraId="1DEF4855" w14:textId="77777777" w:rsidTr="006D1379">
        <w:trPr>
          <w:trHeight w:val="723"/>
        </w:trPr>
        <w:tc>
          <w:tcPr>
            <w:tcW w:w="1950" w:type="pct"/>
            <w:vMerge w:val="restart"/>
          </w:tcPr>
          <w:p w14:paraId="15D02053" w14:textId="0BBBF522" w:rsidR="005257BF" w:rsidRPr="003A7076" w:rsidRDefault="005257BF" w:rsidP="00833D49">
            <w:pPr>
              <w:pStyle w:val="Bezmezer"/>
              <w:spacing w:line="360" w:lineRule="auto"/>
              <w:jc w:val="both"/>
            </w:pPr>
            <w:r w:rsidRPr="003A7076">
              <w:t>B4 – Technologická zařízení – stroje pro výrobní operace v plastikářské výrobě (míchací stroje pro přípravu směsí, drtiče a mlýn, granulovací, válcovací, vytlačovací a vstřikovací stroje)</w:t>
            </w:r>
          </w:p>
        </w:tc>
        <w:sdt>
          <w:sdtPr>
            <w:rPr>
              <w:sz w:val="44"/>
              <w:szCs w:val="44"/>
            </w:rPr>
            <w:id w:val="-1014310157"/>
            <w14:checkbox>
              <w14:checked w14:val="0"/>
              <w14:checkedState w14:val="2612" w14:font="MS Gothic"/>
              <w14:uncheckedState w14:val="2610" w14:font="MS Gothic"/>
            </w14:checkbox>
          </w:sdtPr>
          <w:sdtEndPr/>
          <w:sdtContent>
            <w:tc>
              <w:tcPr>
                <w:tcW w:w="366" w:type="pct"/>
                <w:vMerge w:val="restart"/>
                <w:vAlign w:val="center"/>
              </w:tcPr>
              <w:p w14:paraId="6C74D396"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58E60D9D" w14:textId="77777777" w:rsidR="005257BF" w:rsidRDefault="005257BF" w:rsidP="00833D49">
            <w:r>
              <w:t>Firma:</w:t>
            </w:r>
          </w:p>
          <w:p w14:paraId="0CA51E13" w14:textId="77777777" w:rsidR="005257BF" w:rsidRPr="001C5B2A" w:rsidRDefault="005257BF" w:rsidP="00833D49">
            <w:pPr>
              <w:rPr>
                <w:i/>
              </w:rPr>
            </w:pPr>
          </w:p>
        </w:tc>
        <w:tc>
          <w:tcPr>
            <w:tcW w:w="507" w:type="pct"/>
          </w:tcPr>
          <w:p w14:paraId="357F70CE" w14:textId="77777777" w:rsidR="005257BF" w:rsidRPr="001C5B2A" w:rsidRDefault="005257BF" w:rsidP="00833D49">
            <w:pPr>
              <w:rPr>
                <w:i/>
              </w:rPr>
            </w:pPr>
          </w:p>
        </w:tc>
        <w:tc>
          <w:tcPr>
            <w:tcW w:w="443" w:type="pct"/>
          </w:tcPr>
          <w:p w14:paraId="751767A0" w14:textId="77777777" w:rsidR="005257BF" w:rsidRPr="001C5B2A" w:rsidRDefault="005257BF" w:rsidP="00833D49">
            <w:pPr>
              <w:rPr>
                <w:i/>
              </w:rPr>
            </w:pPr>
          </w:p>
        </w:tc>
      </w:tr>
      <w:tr w:rsidR="005257BF" w:rsidRPr="001C5B2A" w14:paraId="256C11D3" w14:textId="77777777" w:rsidTr="006D1379">
        <w:tc>
          <w:tcPr>
            <w:tcW w:w="1950" w:type="pct"/>
            <w:vMerge/>
          </w:tcPr>
          <w:p w14:paraId="7FB6AB3C" w14:textId="77777777" w:rsidR="005257BF" w:rsidRPr="003A7076" w:rsidRDefault="005257BF" w:rsidP="00067378">
            <w:pPr>
              <w:pStyle w:val="Bezmezer"/>
              <w:spacing w:line="360" w:lineRule="auto"/>
              <w:jc w:val="both"/>
            </w:pPr>
          </w:p>
        </w:tc>
        <w:tc>
          <w:tcPr>
            <w:tcW w:w="366" w:type="pct"/>
            <w:vMerge/>
            <w:vAlign w:val="center"/>
          </w:tcPr>
          <w:p w14:paraId="1DD40C25" w14:textId="77777777" w:rsidR="005257BF" w:rsidRDefault="005257BF" w:rsidP="00833D49">
            <w:pPr>
              <w:rPr>
                <w:sz w:val="44"/>
                <w:szCs w:val="44"/>
              </w:rPr>
            </w:pPr>
          </w:p>
        </w:tc>
        <w:tc>
          <w:tcPr>
            <w:tcW w:w="1734" w:type="pct"/>
            <w:gridSpan w:val="2"/>
          </w:tcPr>
          <w:p w14:paraId="6AE297EB" w14:textId="77777777" w:rsidR="005257BF" w:rsidRPr="001C5B2A" w:rsidRDefault="005257BF" w:rsidP="00833D49">
            <w:pPr>
              <w:rPr>
                <w:i/>
              </w:rPr>
            </w:pPr>
            <w:r>
              <w:t>Škola:</w:t>
            </w:r>
          </w:p>
        </w:tc>
        <w:tc>
          <w:tcPr>
            <w:tcW w:w="507" w:type="pct"/>
          </w:tcPr>
          <w:p w14:paraId="11EB0038" w14:textId="77777777" w:rsidR="005257BF" w:rsidRPr="001C5B2A" w:rsidRDefault="005257BF" w:rsidP="00833D49">
            <w:pPr>
              <w:rPr>
                <w:i/>
              </w:rPr>
            </w:pPr>
          </w:p>
        </w:tc>
        <w:tc>
          <w:tcPr>
            <w:tcW w:w="443" w:type="pct"/>
          </w:tcPr>
          <w:p w14:paraId="7F7422E8" w14:textId="77777777" w:rsidR="005257BF" w:rsidRPr="001C5B2A" w:rsidRDefault="005257BF" w:rsidP="00833D49">
            <w:pPr>
              <w:rPr>
                <w:i/>
              </w:rPr>
            </w:pPr>
          </w:p>
        </w:tc>
      </w:tr>
      <w:tr w:rsidR="005257BF" w:rsidRPr="001C5B2A" w14:paraId="4C0760E2" w14:textId="77777777" w:rsidTr="006D1379">
        <w:trPr>
          <w:trHeight w:val="627"/>
        </w:trPr>
        <w:tc>
          <w:tcPr>
            <w:tcW w:w="1950" w:type="pct"/>
            <w:vMerge w:val="restart"/>
          </w:tcPr>
          <w:p w14:paraId="6847E073" w14:textId="0E489FA7" w:rsidR="005257BF" w:rsidRPr="003A7076" w:rsidRDefault="005257BF" w:rsidP="00833D49">
            <w:pPr>
              <w:pStyle w:val="Bezmezer"/>
              <w:spacing w:line="360" w:lineRule="auto"/>
              <w:jc w:val="both"/>
            </w:pPr>
            <w:r w:rsidRPr="003A7076">
              <w:t>B5 – Technologická zařízení pro zvolenou výrobní gumárenskou technologii a vulkanizaci, vzorky gumárenských surovin, polotovarů a výrobků, kalibrovaná měřidla</w:t>
            </w:r>
          </w:p>
        </w:tc>
        <w:sdt>
          <w:sdtPr>
            <w:rPr>
              <w:sz w:val="44"/>
              <w:szCs w:val="44"/>
            </w:rPr>
            <w:id w:val="-160619431"/>
            <w14:checkbox>
              <w14:checked w14:val="0"/>
              <w14:checkedState w14:val="2612" w14:font="MS Gothic"/>
              <w14:uncheckedState w14:val="2610" w14:font="MS Gothic"/>
            </w14:checkbox>
          </w:sdtPr>
          <w:sdtEndPr/>
          <w:sdtContent>
            <w:tc>
              <w:tcPr>
                <w:tcW w:w="366" w:type="pct"/>
                <w:vMerge w:val="restart"/>
                <w:vAlign w:val="center"/>
              </w:tcPr>
              <w:p w14:paraId="287A958A"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01C788FB" w14:textId="77777777" w:rsidR="005257BF" w:rsidRPr="001C5B2A" w:rsidRDefault="005257BF" w:rsidP="00833D49">
            <w:pPr>
              <w:rPr>
                <w:i/>
              </w:rPr>
            </w:pPr>
            <w:r>
              <w:t>Firma:</w:t>
            </w:r>
          </w:p>
        </w:tc>
        <w:tc>
          <w:tcPr>
            <w:tcW w:w="507" w:type="pct"/>
          </w:tcPr>
          <w:p w14:paraId="5EDEC159" w14:textId="77777777" w:rsidR="005257BF" w:rsidRPr="001C5B2A" w:rsidRDefault="005257BF" w:rsidP="00833D49">
            <w:pPr>
              <w:rPr>
                <w:i/>
              </w:rPr>
            </w:pPr>
          </w:p>
        </w:tc>
        <w:tc>
          <w:tcPr>
            <w:tcW w:w="443" w:type="pct"/>
          </w:tcPr>
          <w:p w14:paraId="22AC6E12" w14:textId="77777777" w:rsidR="005257BF" w:rsidRPr="001C5B2A" w:rsidRDefault="005257BF" w:rsidP="00833D49">
            <w:pPr>
              <w:rPr>
                <w:i/>
              </w:rPr>
            </w:pPr>
          </w:p>
        </w:tc>
      </w:tr>
      <w:tr w:rsidR="005257BF" w:rsidRPr="001C5B2A" w14:paraId="51A70EAD" w14:textId="77777777" w:rsidTr="006D1379">
        <w:tc>
          <w:tcPr>
            <w:tcW w:w="1950" w:type="pct"/>
            <w:vMerge/>
          </w:tcPr>
          <w:p w14:paraId="521CAEB8" w14:textId="77777777" w:rsidR="005257BF" w:rsidRPr="003A7076" w:rsidRDefault="005257BF" w:rsidP="00067378">
            <w:pPr>
              <w:pStyle w:val="Bezmezer"/>
              <w:spacing w:line="360" w:lineRule="auto"/>
              <w:jc w:val="both"/>
            </w:pPr>
          </w:p>
        </w:tc>
        <w:tc>
          <w:tcPr>
            <w:tcW w:w="366" w:type="pct"/>
            <w:vMerge/>
            <w:vAlign w:val="center"/>
          </w:tcPr>
          <w:p w14:paraId="3167A2E9" w14:textId="77777777" w:rsidR="005257BF" w:rsidRDefault="005257BF" w:rsidP="00833D49">
            <w:pPr>
              <w:rPr>
                <w:sz w:val="44"/>
                <w:szCs w:val="44"/>
              </w:rPr>
            </w:pPr>
          </w:p>
        </w:tc>
        <w:tc>
          <w:tcPr>
            <w:tcW w:w="1734" w:type="pct"/>
            <w:gridSpan w:val="2"/>
          </w:tcPr>
          <w:p w14:paraId="6FE184DB" w14:textId="77777777" w:rsidR="005257BF" w:rsidRPr="001C5B2A" w:rsidRDefault="005257BF" w:rsidP="00833D49">
            <w:pPr>
              <w:rPr>
                <w:i/>
              </w:rPr>
            </w:pPr>
            <w:r>
              <w:t>Škola:</w:t>
            </w:r>
          </w:p>
        </w:tc>
        <w:tc>
          <w:tcPr>
            <w:tcW w:w="507" w:type="pct"/>
          </w:tcPr>
          <w:p w14:paraId="39B2B8F3" w14:textId="77777777" w:rsidR="005257BF" w:rsidRPr="001C5B2A" w:rsidRDefault="005257BF" w:rsidP="00833D49">
            <w:pPr>
              <w:rPr>
                <w:i/>
              </w:rPr>
            </w:pPr>
          </w:p>
        </w:tc>
        <w:tc>
          <w:tcPr>
            <w:tcW w:w="443" w:type="pct"/>
          </w:tcPr>
          <w:p w14:paraId="186E11A1" w14:textId="77777777" w:rsidR="005257BF" w:rsidRPr="001C5B2A" w:rsidRDefault="005257BF" w:rsidP="00833D49">
            <w:pPr>
              <w:rPr>
                <w:i/>
              </w:rPr>
            </w:pPr>
          </w:p>
        </w:tc>
      </w:tr>
      <w:tr w:rsidR="005257BF" w:rsidRPr="001C5B2A" w14:paraId="48A6F777" w14:textId="77777777" w:rsidTr="006D1379">
        <w:trPr>
          <w:trHeight w:val="1553"/>
        </w:trPr>
        <w:tc>
          <w:tcPr>
            <w:tcW w:w="1950" w:type="pct"/>
            <w:vMerge w:val="restart"/>
          </w:tcPr>
          <w:p w14:paraId="1D495BCD" w14:textId="6B014CAE" w:rsidR="005257BF" w:rsidRPr="003A7076" w:rsidRDefault="005257BF" w:rsidP="00833D49">
            <w:pPr>
              <w:pStyle w:val="Bezmezer"/>
              <w:spacing w:line="360" w:lineRule="auto"/>
              <w:jc w:val="both"/>
            </w:pPr>
            <w:r w:rsidRPr="003A7076">
              <w:lastRenderedPageBreak/>
              <w:t>B6 – Výrobní a provozní dokumentace technologických procesů</w:t>
            </w:r>
            <w:r w:rsidR="00590C8C">
              <w:t>,</w:t>
            </w:r>
            <w:r w:rsidRPr="003A7076">
              <w:t xml:space="preserve"> resp. laboratorních zkoušek</w:t>
            </w:r>
            <w:r w:rsidR="00590C8C">
              <w:t> –</w:t>
            </w:r>
            <w:r w:rsidRPr="003A7076">
              <w:t xml:space="preserve"> technologický postup, pracovní instrukce pro obsluhu a údržbu zařízení, pracovní instrukce pro nakládání s odpady, pracovní instrukce pro vedení provozní dokumentace, požární dokumentace, havarijní plány, dokumentace rizik na pracovišti, písemná pravidla pro nakládání s</w:t>
            </w:r>
            <w:r w:rsidR="00833D49">
              <w:t> </w:t>
            </w:r>
            <w:r w:rsidRPr="003A7076">
              <w:t>nebezpečnými chemickými látkami a směsmi, traumatologický plán, normy technologického režimu, spotřební normy, kapacitní normy a normy obsluhy, kontrolní plány, bezpečnostní listy</w:t>
            </w:r>
          </w:p>
        </w:tc>
        <w:sdt>
          <w:sdtPr>
            <w:rPr>
              <w:sz w:val="44"/>
              <w:szCs w:val="44"/>
            </w:rPr>
            <w:id w:val="-1375915156"/>
            <w14:checkbox>
              <w14:checked w14:val="0"/>
              <w14:checkedState w14:val="2612" w14:font="MS Gothic"/>
              <w14:uncheckedState w14:val="2610" w14:font="MS Gothic"/>
            </w14:checkbox>
          </w:sdtPr>
          <w:sdtEndPr/>
          <w:sdtContent>
            <w:tc>
              <w:tcPr>
                <w:tcW w:w="366" w:type="pct"/>
                <w:vMerge w:val="restart"/>
                <w:vAlign w:val="center"/>
              </w:tcPr>
              <w:p w14:paraId="22538D88"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7A696DE0" w14:textId="77777777" w:rsidR="005257BF" w:rsidRDefault="005257BF" w:rsidP="00833D49">
            <w:r>
              <w:t>Firma:</w:t>
            </w:r>
          </w:p>
        </w:tc>
        <w:tc>
          <w:tcPr>
            <w:tcW w:w="507" w:type="pct"/>
          </w:tcPr>
          <w:p w14:paraId="39A9118D" w14:textId="77777777" w:rsidR="005257BF" w:rsidRPr="001C5B2A" w:rsidRDefault="005257BF" w:rsidP="00833D49">
            <w:pPr>
              <w:rPr>
                <w:i/>
              </w:rPr>
            </w:pPr>
          </w:p>
        </w:tc>
        <w:tc>
          <w:tcPr>
            <w:tcW w:w="443" w:type="pct"/>
          </w:tcPr>
          <w:p w14:paraId="26132CB6" w14:textId="77777777" w:rsidR="005257BF" w:rsidRPr="001C5B2A" w:rsidRDefault="005257BF" w:rsidP="00833D49">
            <w:pPr>
              <w:rPr>
                <w:i/>
              </w:rPr>
            </w:pPr>
          </w:p>
        </w:tc>
      </w:tr>
      <w:tr w:rsidR="005257BF" w:rsidRPr="001C5B2A" w14:paraId="28AB47F4" w14:textId="77777777" w:rsidTr="006D1379">
        <w:tc>
          <w:tcPr>
            <w:tcW w:w="1950" w:type="pct"/>
            <w:vMerge/>
          </w:tcPr>
          <w:p w14:paraId="487076A8" w14:textId="77777777" w:rsidR="005257BF" w:rsidRPr="003A7076" w:rsidRDefault="005257BF" w:rsidP="00067378">
            <w:pPr>
              <w:pStyle w:val="Bezmezer"/>
              <w:spacing w:line="360" w:lineRule="auto"/>
              <w:jc w:val="both"/>
            </w:pPr>
          </w:p>
        </w:tc>
        <w:tc>
          <w:tcPr>
            <w:tcW w:w="366" w:type="pct"/>
            <w:vMerge/>
            <w:vAlign w:val="center"/>
          </w:tcPr>
          <w:p w14:paraId="1D84F07D" w14:textId="77777777" w:rsidR="005257BF" w:rsidRDefault="005257BF" w:rsidP="00833D49">
            <w:pPr>
              <w:rPr>
                <w:sz w:val="44"/>
                <w:szCs w:val="44"/>
              </w:rPr>
            </w:pPr>
          </w:p>
        </w:tc>
        <w:tc>
          <w:tcPr>
            <w:tcW w:w="1734" w:type="pct"/>
            <w:gridSpan w:val="2"/>
          </w:tcPr>
          <w:p w14:paraId="100A9CA4" w14:textId="77777777" w:rsidR="005257BF" w:rsidRDefault="005257BF" w:rsidP="00833D49">
            <w:r>
              <w:t>Škola:</w:t>
            </w:r>
          </w:p>
        </w:tc>
        <w:tc>
          <w:tcPr>
            <w:tcW w:w="507" w:type="pct"/>
          </w:tcPr>
          <w:p w14:paraId="02280005" w14:textId="77777777" w:rsidR="005257BF" w:rsidRPr="001C5B2A" w:rsidRDefault="005257BF" w:rsidP="00833D49">
            <w:pPr>
              <w:rPr>
                <w:i/>
              </w:rPr>
            </w:pPr>
          </w:p>
        </w:tc>
        <w:tc>
          <w:tcPr>
            <w:tcW w:w="443" w:type="pct"/>
          </w:tcPr>
          <w:p w14:paraId="53957B62" w14:textId="77777777" w:rsidR="005257BF" w:rsidRPr="001C5B2A" w:rsidRDefault="005257BF" w:rsidP="00833D49">
            <w:pPr>
              <w:rPr>
                <w:i/>
              </w:rPr>
            </w:pPr>
          </w:p>
        </w:tc>
      </w:tr>
      <w:tr w:rsidR="005257BF" w:rsidRPr="001C5B2A" w14:paraId="2375F02E" w14:textId="77777777" w:rsidTr="006D1379">
        <w:trPr>
          <w:trHeight w:val="593"/>
        </w:trPr>
        <w:tc>
          <w:tcPr>
            <w:tcW w:w="1950" w:type="pct"/>
            <w:vMerge w:val="restart"/>
          </w:tcPr>
          <w:p w14:paraId="2CA06243" w14:textId="4E525EA2" w:rsidR="005257BF" w:rsidRPr="003A7076" w:rsidRDefault="005257BF" w:rsidP="00833D49">
            <w:pPr>
              <w:pStyle w:val="Bezmezer"/>
              <w:spacing w:line="360" w:lineRule="auto"/>
              <w:jc w:val="both"/>
            </w:pPr>
            <w:r w:rsidRPr="003A7076">
              <w:t>B7 – Chemická legislativa v platném znění, normy ISO (IATF 16949), směrnice vztahující se k zařízením a</w:t>
            </w:r>
            <w:r w:rsidR="00590C8C">
              <w:t> </w:t>
            </w:r>
            <w:r w:rsidRPr="003A7076">
              <w:t>látkám v daném technologickém procesu</w:t>
            </w:r>
          </w:p>
        </w:tc>
        <w:sdt>
          <w:sdtPr>
            <w:rPr>
              <w:sz w:val="44"/>
              <w:szCs w:val="44"/>
            </w:rPr>
            <w:id w:val="-76298556"/>
            <w14:checkbox>
              <w14:checked w14:val="0"/>
              <w14:checkedState w14:val="2612" w14:font="MS Gothic"/>
              <w14:uncheckedState w14:val="2610" w14:font="MS Gothic"/>
            </w14:checkbox>
          </w:sdtPr>
          <w:sdtEndPr/>
          <w:sdtContent>
            <w:tc>
              <w:tcPr>
                <w:tcW w:w="366" w:type="pct"/>
                <w:vMerge w:val="restart"/>
              </w:tcPr>
              <w:p w14:paraId="1FE67437"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67052D95" w14:textId="77777777" w:rsidR="005257BF" w:rsidRDefault="005257BF" w:rsidP="00833D49">
            <w:r>
              <w:t>Firma:</w:t>
            </w:r>
          </w:p>
        </w:tc>
        <w:tc>
          <w:tcPr>
            <w:tcW w:w="507" w:type="pct"/>
          </w:tcPr>
          <w:p w14:paraId="4CB29188" w14:textId="77777777" w:rsidR="005257BF" w:rsidRPr="001C5B2A" w:rsidRDefault="005257BF" w:rsidP="00833D49">
            <w:pPr>
              <w:rPr>
                <w:i/>
              </w:rPr>
            </w:pPr>
          </w:p>
        </w:tc>
        <w:tc>
          <w:tcPr>
            <w:tcW w:w="443" w:type="pct"/>
          </w:tcPr>
          <w:p w14:paraId="7985F787" w14:textId="77777777" w:rsidR="005257BF" w:rsidRPr="001C5B2A" w:rsidRDefault="005257BF" w:rsidP="00833D49">
            <w:pPr>
              <w:rPr>
                <w:i/>
              </w:rPr>
            </w:pPr>
          </w:p>
        </w:tc>
      </w:tr>
      <w:tr w:rsidR="005257BF" w:rsidRPr="001C5B2A" w14:paraId="43005DD9" w14:textId="77777777" w:rsidTr="006D1379">
        <w:tc>
          <w:tcPr>
            <w:tcW w:w="1950" w:type="pct"/>
            <w:vMerge/>
          </w:tcPr>
          <w:p w14:paraId="7E8BCB2E" w14:textId="77777777" w:rsidR="005257BF" w:rsidRPr="003A7076" w:rsidRDefault="005257BF" w:rsidP="00067378">
            <w:pPr>
              <w:pStyle w:val="Bezmezer"/>
              <w:spacing w:line="360" w:lineRule="auto"/>
              <w:jc w:val="both"/>
            </w:pPr>
          </w:p>
        </w:tc>
        <w:tc>
          <w:tcPr>
            <w:tcW w:w="366" w:type="pct"/>
            <w:vMerge/>
          </w:tcPr>
          <w:p w14:paraId="53FEA5EF" w14:textId="77777777" w:rsidR="005257BF" w:rsidRDefault="005257BF" w:rsidP="00833D49">
            <w:pPr>
              <w:rPr>
                <w:sz w:val="44"/>
                <w:szCs w:val="44"/>
              </w:rPr>
            </w:pPr>
          </w:p>
        </w:tc>
        <w:tc>
          <w:tcPr>
            <w:tcW w:w="1734" w:type="pct"/>
            <w:gridSpan w:val="2"/>
          </w:tcPr>
          <w:p w14:paraId="6B30B656" w14:textId="77777777" w:rsidR="005257BF" w:rsidRDefault="005257BF" w:rsidP="00833D49">
            <w:r>
              <w:t>Škola:</w:t>
            </w:r>
          </w:p>
        </w:tc>
        <w:tc>
          <w:tcPr>
            <w:tcW w:w="507" w:type="pct"/>
          </w:tcPr>
          <w:p w14:paraId="46CFEC64" w14:textId="77777777" w:rsidR="005257BF" w:rsidRPr="001C5B2A" w:rsidRDefault="005257BF" w:rsidP="00833D49">
            <w:pPr>
              <w:rPr>
                <w:i/>
              </w:rPr>
            </w:pPr>
          </w:p>
        </w:tc>
        <w:tc>
          <w:tcPr>
            <w:tcW w:w="443" w:type="pct"/>
          </w:tcPr>
          <w:p w14:paraId="31AC8894" w14:textId="77777777" w:rsidR="005257BF" w:rsidRPr="001C5B2A" w:rsidRDefault="005257BF" w:rsidP="00833D49">
            <w:pPr>
              <w:rPr>
                <w:i/>
              </w:rPr>
            </w:pPr>
          </w:p>
        </w:tc>
      </w:tr>
      <w:tr w:rsidR="005257BF" w:rsidRPr="001C5B2A" w14:paraId="1AEF8A7B" w14:textId="77777777" w:rsidTr="006D1379">
        <w:trPr>
          <w:trHeight w:val="496"/>
        </w:trPr>
        <w:tc>
          <w:tcPr>
            <w:tcW w:w="1950" w:type="pct"/>
            <w:vMerge w:val="restart"/>
          </w:tcPr>
          <w:p w14:paraId="7806947C" w14:textId="7BA64444" w:rsidR="005257BF" w:rsidRPr="003A7076" w:rsidRDefault="005257BF" w:rsidP="00833D49">
            <w:pPr>
              <w:pStyle w:val="Bezmezer"/>
              <w:spacing w:line="360" w:lineRule="auto"/>
              <w:jc w:val="both"/>
            </w:pPr>
            <w:r w:rsidRPr="003A7076">
              <w:t xml:space="preserve">B8 – Místnost vybavená PC s kancelářským Officem, tiskárnou, dataprojektorem a internetovým přístupem </w:t>
            </w:r>
          </w:p>
        </w:tc>
        <w:sdt>
          <w:sdtPr>
            <w:rPr>
              <w:sz w:val="44"/>
              <w:szCs w:val="44"/>
            </w:rPr>
            <w:id w:val="-1355031351"/>
            <w14:checkbox>
              <w14:checked w14:val="0"/>
              <w14:checkedState w14:val="2612" w14:font="MS Gothic"/>
              <w14:uncheckedState w14:val="2610" w14:font="MS Gothic"/>
            </w14:checkbox>
          </w:sdtPr>
          <w:sdtEndPr/>
          <w:sdtContent>
            <w:tc>
              <w:tcPr>
                <w:tcW w:w="366" w:type="pct"/>
                <w:vMerge w:val="restart"/>
              </w:tcPr>
              <w:p w14:paraId="2F7B4193"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268F7540" w14:textId="77777777" w:rsidR="005257BF" w:rsidRDefault="005257BF" w:rsidP="00833D49">
            <w:r>
              <w:t>Firma:</w:t>
            </w:r>
          </w:p>
        </w:tc>
        <w:tc>
          <w:tcPr>
            <w:tcW w:w="507" w:type="pct"/>
          </w:tcPr>
          <w:p w14:paraId="6891F1B6" w14:textId="77777777" w:rsidR="005257BF" w:rsidRPr="001C5B2A" w:rsidRDefault="005257BF" w:rsidP="00833D49">
            <w:pPr>
              <w:rPr>
                <w:i/>
              </w:rPr>
            </w:pPr>
          </w:p>
        </w:tc>
        <w:tc>
          <w:tcPr>
            <w:tcW w:w="443" w:type="pct"/>
          </w:tcPr>
          <w:p w14:paraId="41F2CEAD" w14:textId="77777777" w:rsidR="005257BF" w:rsidRPr="001C5B2A" w:rsidRDefault="005257BF" w:rsidP="00833D49">
            <w:pPr>
              <w:rPr>
                <w:i/>
              </w:rPr>
            </w:pPr>
          </w:p>
        </w:tc>
      </w:tr>
      <w:tr w:rsidR="005257BF" w:rsidRPr="001C5B2A" w14:paraId="55DE904E" w14:textId="77777777" w:rsidTr="006D1379">
        <w:tc>
          <w:tcPr>
            <w:tcW w:w="1950" w:type="pct"/>
            <w:vMerge/>
          </w:tcPr>
          <w:p w14:paraId="72A05D08" w14:textId="77777777" w:rsidR="005257BF" w:rsidRPr="003A7076" w:rsidRDefault="005257BF" w:rsidP="00067378">
            <w:pPr>
              <w:pStyle w:val="Bezmezer"/>
              <w:spacing w:line="360" w:lineRule="auto"/>
              <w:jc w:val="both"/>
            </w:pPr>
          </w:p>
        </w:tc>
        <w:tc>
          <w:tcPr>
            <w:tcW w:w="366" w:type="pct"/>
            <w:vMerge/>
          </w:tcPr>
          <w:p w14:paraId="0D1DFFA2" w14:textId="77777777" w:rsidR="005257BF" w:rsidRDefault="005257BF" w:rsidP="00833D49">
            <w:pPr>
              <w:rPr>
                <w:sz w:val="44"/>
                <w:szCs w:val="44"/>
              </w:rPr>
            </w:pPr>
          </w:p>
        </w:tc>
        <w:tc>
          <w:tcPr>
            <w:tcW w:w="1734" w:type="pct"/>
            <w:gridSpan w:val="2"/>
          </w:tcPr>
          <w:p w14:paraId="52E4A9EA" w14:textId="77777777" w:rsidR="005257BF" w:rsidRDefault="005257BF" w:rsidP="00833D49">
            <w:r>
              <w:t>Škola:</w:t>
            </w:r>
          </w:p>
        </w:tc>
        <w:tc>
          <w:tcPr>
            <w:tcW w:w="507" w:type="pct"/>
          </w:tcPr>
          <w:p w14:paraId="29575B76" w14:textId="77777777" w:rsidR="005257BF" w:rsidRPr="001C5B2A" w:rsidRDefault="005257BF" w:rsidP="00833D49">
            <w:pPr>
              <w:rPr>
                <w:i/>
              </w:rPr>
            </w:pPr>
          </w:p>
        </w:tc>
        <w:tc>
          <w:tcPr>
            <w:tcW w:w="443" w:type="pct"/>
          </w:tcPr>
          <w:p w14:paraId="175C9576" w14:textId="77777777" w:rsidR="005257BF" w:rsidRPr="001C5B2A" w:rsidRDefault="005257BF" w:rsidP="00833D49">
            <w:pPr>
              <w:rPr>
                <w:i/>
              </w:rPr>
            </w:pPr>
          </w:p>
        </w:tc>
      </w:tr>
      <w:tr w:rsidR="005257BF" w:rsidRPr="001C5B2A" w14:paraId="0D50F753" w14:textId="77777777" w:rsidTr="006D1379">
        <w:tc>
          <w:tcPr>
            <w:tcW w:w="1950" w:type="pct"/>
            <w:vMerge w:val="restart"/>
          </w:tcPr>
          <w:p w14:paraId="44BF340D" w14:textId="2B877D31" w:rsidR="005257BF" w:rsidRPr="003A7076" w:rsidRDefault="005257BF" w:rsidP="00833D49">
            <w:pPr>
              <w:pStyle w:val="Bezmezer"/>
              <w:spacing w:line="360" w:lineRule="auto"/>
              <w:jc w:val="both"/>
            </w:pPr>
            <w:r w:rsidRPr="003A7076">
              <w:t>B9 – Osobní ochranné pracovní prostředky</w:t>
            </w:r>
          </w:p>
        </w:tc>
        <w:sdt>
          <w:sdtPr>
            <w:rPr>
              <w:sz w:val="44"/>
              <w:szCs w:val="44"/>
            </w:rPr>
            <w:id w:val="-2109885766"/>
            <w14:checkbox>
              <w14:checked w14:val="0"/>
              <w14:checkedState w14:val="2612" w14:font="MS Gothic"/>
              <w14:uncheckedState w14:val="2610" w14:font="MS Gothic"/>
            </w14:checkbox>
          </w:sdtPr>
          <w:sdtEndPr/>
          <w:sdtContent>
            <w:tc>
              <w:tcPr>
                <w:tcW w:w="366" w:type="pct"/>
                <w:vMerge w:val="restart"/>
              </w:tcPr>
              <w:p w14:paraId="763CBF65"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13877C61" w14:textId="77777777" w:rsidR="005257BF" w:rsidRDefault="005257BF" w:rsidP="00833D49">
            <w:r>
              <w:t>Firma:</w:t>
            </w:r>
          </w:p>
        </w:tc>
        <w:tc>
          <w:tcPr>
            <w:tcW w:w="507" w:type="pct"/>
          </w:tcPr>
          <w:p w14:paraId="4FBB6449" w14:textId="77777777" w:rsidR="005257BF" w:rsidRPr="001C5B2A" w:rsidRDefault="005257BF" w:rsidP="00833D49">
            <w:pPr>
              <w:rPr>
                <w:i/>
              </w:rPr>
            </w:pPr>
          </w:p>
        </w:tc>
        <w:tc>
          <w:tcPr>
            <w:tcW w:w="443" w:type="pct"/>
          </w:tcPr>
          <w:p w14:paraId="6303368F" w14:textId="77777777" w:rsidR="005257BF" w:rsidRPr="001C5B2A" w:rsidRDefault="005257BF" w:rsidP="00833D49">
            <w:pPr>
              <w:rPr>
                <w:i/>
              </w:rPr>
            </w:pPr>
          </w:p>
        </w:tc>
      </w:tr>
      <w:tr w:rsidR="005257BF" w:rsidRPr="001C5B2A" w14:paraId="11A38D52" w14:textId="77777777" w:rsidTr="006D1379">
        <w:tc>
          <w:tcPr>
            <w:tcW w:w="1950" w:type="pct"/>
            <w:vMerge/>
          </w:tcPr>
          <w:p w14:paraId="762CE9CA" w14:textId="77777777" w:rsidR="005257BF" w:rsidRPr="00863F6A" w:rsidRDefault="005257BF" w:rsidP="00067378">
            <w:pPr>
              <w:pStyle w:val="Bezmezer"/>
              <w:spacing w:line="360" w:lineRule="auto"/>
              <w:jc w:val="both"/>
              <w:rPr>
                <w:highlight w:val="magenta"/>
              </w:rPr>
            </w:pPr>
          </w:p>
        </w:tc>
        <w:tc>
          <w:tcPr>
            <w:tcW w:w="366" w:type="pct"/>
            <w:vMerge/>
          </w:tcPr>
          <w:p w14:paraId="3411E4E4" w14:textId="77777777" w:rsidR="005257BF" w:rsidRDefault="005257BF" w:rsidP="00833D49">
            <w:pPr>
              <w:rPr>
                <w:sz w:val="44"/>
                <w:szCs w:val="44"/>
              </w:rPr>
            </w:pPr>
          </w:p>
        </w:tc>
        <w:tc>
          <w:tcPr>
            <w:tcW w:w="1734" w:type="pct"/>
            <w:gridSpan w:val="2"/>
          </w:tcPr>
          <w:p w14:paraId="2D86D812" w14:textId="77777777" w:rsidR="005257BF" w:rsidRDefault="005257BF" w:rsidP="00833D49">
            <w:r>
              <w:t>Škola:</w:t>
            </w:r>
          </w:p>
        </w:tc>
        <w:tc>
          <w:tcPr>
            <w:tcW w:w="507" w:type="pct"/>
          </w:tcPr>
          <w:p w14:paraId="291BEAD4" w14:textId="77777777" w:rsidR="005257BF" w:rsidRPr="001C5B2A" w:rsidRDefault="005257BF" w:rsidP="00833D49">
            <w:pPr>
              <w:rPr>
                <w:i/>
              </w:rPr>
            </w:pPr>
          </w:p>
        </w:tc>
        <w:tc>
          <w:tcPr>
            <w:tcW w:w="443" w:type="pct"/>
          </w:tcPr>
          <w:p w14:paraId="2F0C9B03" w14:textId="77777777" w:rsidR="005257BF" w:rsidRPr="001C5B2A" w:rsidRDefault="005257BF" w:rsidP="00833D49">
            <w:pPr>
              <w:rPr>
                <w:i/>
              </w:rPr>
            </w:pPr>
          </w:p>
        </w:tc>
      </w:tr>
      <w:tr w:rsidR="005257BF" w:rsidRPr="001C5B2A" w14:paraId="2B9CAE43" w14:textId="77777777" w:rsidTr="006D1379">
        <w:tc>
          <w:tcPr>
            <w:tcW w:w="1950" w:type="pct"/>
            <w:vMerge w:val="restart"/>
          </w:tcPr>
          <w:p w14:paraId="555C62FB" w14:textId="77777777" w:rsidR="005257BF" w:rsidRDefault="005257BF" w:rsidP="00833D49">
            <w:pPr>
              <w:pStyle w:val="Bezmezer"/>
              <w:keepNext/>
              <w:spacing w:line="360" w:lineRule="auto"/>
              <w:jc w:val="both"/>
            </w:pPr>
            <w:r w:rsidRPr="00CD6F80">
              <w:lastRenderedPageBreak/>
              <w:t>B10 – Další požadavky…</w:t>
            </w:r>
          </w:p>
          <w:p w14:paraId="688072EC" w14:textId="77777777" w:rsidR="00833D49" w:rsidRDefault="00833D49" w:rsidP="00833D49">
            <w:pPr>
              <w:pStyle w:val="Bezmezer"/>
              <w:keepNext/>
              <w:spacing w:line="360" w:lineRule="auto"/>
              <w:jc w:val="both"/>
              <w:rPr>
                <w:highlight w:val="magenta"/>
              </w:rPr>
            </w:pPr>
          </w:p>
          <w:p w14:paraId="4A71445A" w14:textId="36AEBC74" w:rsidR="00833D49" w:rsidRPr="00863F6A" w:rsidRDefault="00833D49" w:rsidP="00833D49">
            <w:pPr>
              <w:pStyle w:val="Bezmezer"/>
              <w:keepNext/>
              <w:spacing w:line="360" w:lineRule="auto"/>
              <w:jc w:val="both"/>
              <w:rPr>
                <w:highlight w:val="magenta"/>
              </w:rPr>
            </w:pPr>
          </w:p>
        </w:tc>
        <w:sdt>
          <w:sdtPr>
            <w:rPr>
              <w:sz w:val="44"/>
              <w:szCs w:val="44"/>
            </w:rPr>
            <w:id w:val="-426889293"/>
            <w14:checkbox>
              <w14:checked w14:val="0"/>
              <w14:checkedState w14:val="2612" w14:font="MS Gothic"/>
              <w14:uncheckedState w14:val="2610" w14:font="MS Gothic"/>
            </w14:checkbox>
          </w:sdtPr>
          <w:sdtEndPr/>
          <w:sdtContent>
            <w:tc>
              <w:tcPr>
                <w:tcW w:w="366" w:type="pct"/>
                <w:vMerge w:val="restart"/>
              </w:tcPr>
              <w:p w14:paraId="7658080F" w14:textId="77777777" w:rsidR="005257BF" w:rsidRDefault="005257BF" w:rsidP="00833D49">
                <w:pPr>
                  <w:rPr>
                    <w:sz w:val="44"/>
                    <w:szCs w:val="44"/>
                  </w:rPr>
                </w:pPr>
                <w:r>
                  <w:rPr>
                    <w:rFonts w:ascii="MS Gothic" w:eastAsia="MS Gothic" w:hAnsi="MS Gothic" w:hint="eastAsia"/>
                    <w:sz w:val="44"/>
                    <w:szCs w:val="44"/>
                  </w:rPr>
                  <w:t>☐</w:t>
                </w:r>
              </w:p>
            </w:tc>
          </w:sdtContent>
        </w:sdt>
        <w:tc>
          <w:tcPr>
            <w:tcW w:w="1734" w:type="pct"/>
            <w:gridSpan w:val="2"/>
          </w:tcPr>
          <w:p w14:paraId="2A3A1FB6" w14:textId="77777777" w:rsidR="005257BF" w:rsidRDefault="005257BF" w:rsidP="00833D49">
            <w:r>
              <w:t>Firma:</w:t>
            </w:r>
          </w:p>
        </w:tc>
        <w:tc>
          <w:tcPr>
            <w:tcW w:w="507" w:type="pct"/>
          </w:tcPr>
          <w:p w14:paraId="12DF5120" w14:textId="77777777" w:rsidR="005257BF" w:rsidRPr="001C5B2A" w:rsidRDefault="005257BF" w:rsidP="00833D49">
            <w:pPr>
              <w:rPr>
                <w:i/>
              </w:rPr>
            </w:pPr>
          </w:p>
        </w:tc>
        <w:tc>
          <w:tcPr>
            <w:tcW w:w="443" w:type="pct"/>
          </w:tcPr>
          <w:p w14:paraId="1C380175" w14:textId="77777777" w:rsidR="005257BF" w:rsidRPr="001C5B2A" w:rsidRDefault="005257BF" w:rsidP="00833D49">
            <w:pPr>
              <w:rPr>
                <w:i/>
              </w:rPr>
            </w:pPr>
          </w:p>
        </w:tc>
      </w:tr>
      <w:tr w:rsidR="005257BF" w:rsidRPr="001C5B2A" w14:paraId="33D614A0" w14:textId="77777777" w:rsidTr="006D1379">
        <w:tc>
          <w:tcPr>
            <w:tcW w:w="1950" w:type="pct"/>
            <w:vMerge/>
          </w:tcPr>
          <w:p w14:paraId="34D60221" w14:textId="77777777" w:rsidR="005257BF" w:rsidRPr="00863F6A" w:rsidRDefault="005257BF" w:rsidP="00067378">
            <w:pPr>
              <w:pStyle w:val="Bezmezer"/>
              <w:spacing w:line="360" w:lineRule="auto"/>
              <w:jc w:val="both"/>
              <w:rPr>
                <w:highlight w:val="magenta"/>
              </w:rPr>
            </w:pPr>
          </w:p>
        </w:tc>
        <w:tc>
          <w:tcPr>
            <w:tcW w:w="366" w:type="pct"/>
            <w:vMerge/>
          </w:tcPr>
          <w:p w14:paraId="111C71E6" w14:textId="77777777" w:rsidR="005257BF" w:rsidRDefault="005257BF" w:rsidP="00833D49">
            <w:pPr>
              <w:rPr>
                <w:sz w:val="44"/>
                <w:szCs w:val="44"/>
              </w:rPr>
            </w:pPr>
          </w:p>
        </w:tc>
        <w:tc>
          <w:tcPr>
            <w:tcW w:w="1734" w:type="pct"/>
            <w:gridSpan w:val="2"/>
          </w:tcPr>
          <w:p w14:paraId="0B4A4A17" w14:textId="77777777" w:rsidR="005257BF" w:rsidRDefault="005257BF" w:rsidP="00833D49">
            <w:pPr>
              <w:keepNext/>
            </w:pPr>
            <w:r>
              <w:t>Škola:</w:t>
            </w:r>
          </w:p>
        </w:tc>
        <w:tc>
          <w:tcPr>
            <w:tcW w:w="507" w:type="pct"/>
          </w:tcPr>
          <w:p w14:paraId="3C091D69" w14:textId="77777777" w:rsidR="005257BF" w:rsidRPr="001C5B2A" w:rsidRDefault="005257BF" w:rsidP="00833D49">
            <w:pPr>
              <w:rPr>
                <w:i/>
              </w:rPr>
            </w:pPr>
          </w:p>
        </w:tc>
        <w:tc>
          <w:tcPr>
            <w:tcW w:w="443" w:type="pct"/>
          </w:tcPr>
          <w:p w14:paraId="44BA22CE" w14:textId="77777777" w:rsidR="005257BF" w:rsidRPr="001C5B2A" w:rsidRDefault="005257BF" w:rsidP="00833D49">
            <w:pPr>
              <w:rPr>
                <w:i/>
              </w:rPr>
            </w:pPr>
          </w:p>
        </w:tc>
      </w:tr>
      <w:tr w:rsidR="005257BF" w14:paraId="24130888" w14:textId="77777777" w:rsidTr="00591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7" w:type="dxa"/>
            <w:gridSpan w:val="3"/>
          </w:tcPr>
          <w:p w14:paraId="77F73CB6" w14:textId="77777777" w:rsidR="00364F55" w:rsidRDefault="00364F55" w:rsidP="0059155C">
            <w:pPr>
              <w:textAlignment w:val="baseline"/>
              <w:rPr>
                <w:b/>
              </w:rPr>
            </w:pPr>
          </w:p>
          <w:p w14:paraId="17ECB0DE" w14:textId="2351109E" w:rsidR="005257BF" w:rsidRPr="004468DF" w:rsidRDefault="005257BF" w:rsidP="0059155C">
            <w:pPr>
              <w:textAlignment w:val="baseline"/>
              <w:rPr>
                <w:b/>
              </w:rPr>
            </w:pPr>
            <w:r w:rsidRPr="004468DF">
              <w:rPr>
                <w:b/>
              </w:rPr>
              <w:t>Za firmu</w:t>
            </w:r>
            <w:r>
              <w:rPr>
                <w:b/>
              </w:rPr>
              <w:t xml:space="preserve"> (datum, jméno, podpis)</w:t>
            </w:r>
            <w:r w:rsidRPr="004468DF">
              <w:rPr>
                <w:b/>
              </w:rPr>
              <w:t>:</w:t>
            </w:r>
          </w:p>
        </w:tc>
        <w:tc>
          <w:tcPr>
            <w:tcW w:w="6804" w:type="dxa"/>
            <w:gridSpan w:val="3"/>
          </w:tcPr>
          <w:p w14:paraId="62FB416F" w14:textId="77777777" w:rsidR="00B1754B" w:rsidRDefault="00B1754B" w:rsidP="0059155C">
            <w:pPr>
              <w:textAlignment w:val="baseline"/>
              <w:rPr>
                <w:b/>
              </w:rPr>
            </w:pPr>
          </w:p>
          <w:p w14:paraId="6E49E640" w14:textId="091AC4C4" w:rsidR="005257BF" w:rsidRPr="004468DF" w:rsidRDefault="005257BF" w:rsidP="0059155C">
            <w:pPr>
              <w:textAlignment w:val="baseline"/>
              <w:rPr>
                <w:b/>
              </w:rPr>
            </w:pPr>
            <w:r w:rsidRPr="004468DF">
              <w:rPr>
                <w:b/>
              </w:rPr>
              <w:t>Za školu</w:t>
            </w:r>
            <w:r>
              <w:rPr>
                <w:b/>
              </w:rPr>
              <w:t xml:space="preserve"> (datum, jméno, podpis)</w:t>
            </w:r>
            <w:r w:rsidRPr="004468DF">
              <w:rPr>
                <w:b/>
              </w:rPr>
              <w:t>:</w:t>
            </w:r>
          </w:p>
        </w:tc>
      </w:tr>
    </w:tbl>
    <w:p w14:paraId="093B16D0" w14:textId="77777777" w:rsidR="005257BF" w:rsidRDefault="005257BF" w:rsidP="005257BF"/>
    <w:p w14:paraId="3AE6CF07" w14:textId="77777777" w:rsidR="005257BF" w:rsidRDefault="005257BF" w:rsidP="005257BF"/>
    <w:p w14:paraId="43A1127D" w14:textId="77777777" w:rsidR="005257BF" w:rsidRDefault="005257BF" w:rsidP="005257BF"/>
    <w:p w14:paraId="07C0F279" w14:textId="1FB9DD8D" w:rsidR="005257BF" w:rsidRDefault="005257BF">
      <w:pPr>
        <w:spacing w:line="259" w:lineRule="auto"/>
        <w:jc w:val="left"/>
      </w:pPr>
      <w:r>
        <w:br w:type="page"/>
      </w:r>
    </w:p>
    <w:p w14:paraId="53179AEE" w14:textId="77777777" w:rsidR="002D61C6" w:rsidRDefault="002D61C6" w:rsidP="002D61C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56D54AE5" w14:textId="77777777" w:rsidR="005257BF" w:rsidRDefault="005257BF" w:rsidP="008D3701">
      <w:pPr>
        <w:spacing w:after="120"/>
        <w:jc w:val="center"/>
        <w:rPr>
          <w:smallCaps/>
          <w:sz w:val="48"/>
          <w:szCs w:val="48"/>
        </w:rPr>
      </w:pPr>
      <w:r>
        <w:rPr>
          <w:sz w:val="36"/>
          <w:szCs w:val="36"/>
        </w:rPr>
        <w:t>Technické podmínky realizace odborného výcviku / odborné praxe</w:t>
      </w:r>
    </w:p>
    <w:p w14:paraId="4FA713EC" w14:textId="5AB8F15E" w:rsidR="005257BF" w:rsidRPr="002224CE" w:rsidRDefault="005257BF" w:rsidP="008D3701">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57B431AE" w14:textId="77777777" w:rsidR="005257BF" w:rsidRPr="00F0324E" w:rsidRDefault="005257BF" w:rsidP="005257BF">
      <w:pPr>
        <w:pStyle w:val="Bezmezer"/>
        <w:rPr>
          <w:sz w:val="36"/>
          <w:szCs w:val="36"/>
        </w:rPr>
      </w:pPr>
      <w:r w:rsidRPr="00F0324E">
        <w:rPr>
          <w:sz w:val="36"/>
          <w:szCs w:val="36"/>
        </w:rPr>
        <w:t>Firma:</w:t>
      </w:r>
    </w:p>
    <w:p w14:paraId="36E2BE19" w14:textId="77777777" w:rsidR="005257BF" w:rsidRPr="00F0324E" w:rsidRDefault="005257BF" w:rsidP="005257BF">
      <w:pPr>
        <w:pStyle w:val="Bezmezer"/>
        <w:rPr>
          <w:sz w:val="36"/>
          <w:szCs w:val="36"/>
        </w:rPr>
      </w:pPr>
      <w:r w:rsidRPr="00F0324E">
        <w:rPr>
          <w:sz w:val="36"/>
          <w:szCs w:val="36"/>
        </w:rPr>
        <w:t>Škola:</w:t>
      </w:r>
    </w:p>
    <w:p w14:paraId="5E363F3D" w14:textId="48727739" w:rsidR="00BC5F37" w:rsidRPr="00BC5F37" w:rsidRDefault="005257BF" w:rsidP="008D3701">
      <w:pPr>
        <w:pStyle w:val="Bezmezer"/>
        <w:spacing w:after="120"/>
        <w:rPr>
          <w:sz w:val="16"/>
          <w:szCs w:val="16"/>
        </w:rPr>
      </w:pPr>
      <w:r w:rsidRPr="00F0324E">
        <w:rPr>
          <w:sz w:val="36"/>
          <w:szCs w:val="36"/>
        </w:rPr>
        <w:t xml:space="preserve">Obor: </w:t>
      </w:r>
      <w:r w:rsidRPr="0041044B">
        <w:rPr>
          <w:sz w:val="36"/>
          <w:szCs w:val="36"/>
        </w:rPr>
        <w:t>18-20-M/01 Informační technologie</w:t>
      </w:r>
    </w:p>
    <w:tbl>
      <w:tblPr>
        <w:tblStyle w:val="Mkatabulky"/>
        <w:tblW w:w="5000" w:type="pct"/>
        <w:tblLook w:val="04A0" w:firstRow="1" w:lastRow="0" w:firstColumn="1" w:lastColumn="0" w:noHBand="0" w:noVBand="1"/>
      </w:tblPr>
      <w:tblGrid>
        <w:gridCol w:w="5077"/>
        <w:gridCol w:w="1025"/>
        <w:gridCol w:w="4509"/>
        <w:gridCol w:w="1285"/>
        <w:gridCol w:w="1245"/>
      </w:tblGrid>
      <w:tr w:rsidR="005257BF" w:rsidRPr="0062512F" w14:paraId="24BA37AF" w14:textId="77777777" w:rsidTr="0059155C">
        <w:tc>
          <w:tcPr>
            <w:tcW w:w="1950" w:type="pct"/>
          </w:tcPr>
          <w:p w14:paraId="30C4F0CE" w14:textId="77777777" w:rsidR="005257BF" w:rsidRPr="00364F55" w:rsidRDefault="005257BF" w:rsidP="00364F55">
            <w:pPr>
              <w:jc w:val="center"/>
              <w:rPr>
                <w:rFonts w:cstheme="minorHAnsi"/>
                <w:b/>
                <w:sz w:val="24"/>
                <w:szCs w:val="24"/>
              </w:rPr>
            </w:pPr>
            <w:r w:rsidRPr="00364F55">
              <w:rPr>
                <w:rFonts w:cstheme="minorHAnsi"/>
                <w:b/>
                <w:sz w:val="24"/>
                <w:szCs w:val="24"/>
              </w:rPr>
              <w:t>Kritérium</w:t>
            </w:r>
          </w:p>
        </w:tc>
        <w:tc>
          <w:tcPr>
            <w:tcW w:w="366" w:type="pct"/>
            <w:vAlign w:val="center"/>
          </w:tcPr>
          <w:p w14:paraId="0E56DC3D" w14:textId="77777777" w:rsidR="005257BF" w:rsidRPr="00364F55" w:rsidRDefault="005257BF" w:rsidP="00364F55">
            <w:pPr>
              <w:jc w:val="center"/>
              <w:rPr>
                <w:rFonts w:cstheme="minorHAnsi"/>
                <w:b/>
                <w:sz w:val="24"/>
                <w:szCs w:val="24"/>
              </w:rPr>
            </w:pPr>
            <w:r w:rsidRPr="00364F55">
              <w:rPr>
                <w:rFonts w:cstheme="minorHAnsi"/>
                <w:b/>
                <w:sz w:val="24"/>
                <w:szCs w:val="24"/>
              </w:rPr>
              <w:t>Splněno</w:t>
            </w:r>
          </w:p>
        </w:tc>
        <w:tc>
          <w:tcPr>
            <w:tcW w:w="1734" w:type="pct"/>
          </w:tcPr>
          <w:p w14:paraId="354BDBFD" w14:textId="106E7E87" w:rsidR="005257BF" w:rsidRPr="00364F55" w:rsidRDefault="005257BF" w:rsidP="00364F55">
            <w:pPr>
              <w:jc w:val="center"/>
              <w:rPr>
                <w:rFonts w:cstheme="minorHAnsi"/>
                <w:b/>
                <w:sz w:val="24"/>
                <w:szCs w:val="24"/>
              </w:rPr>
            </w:pPr>
            <w:r w:rsidRPr="00364F55">
              <w:rPr>
                <w:rFonts w:cstheme="minorHAnsi"/>
                <w:b/>
                <w:sz w:val="24"/>
                <w:szCs w:val="24"/>
              </w:rPr>
              <w:t>Čím lze doložit</w:t>
            </w:r>
            <w:r w:rsidR="00590C8C" w:rsidRPr="00364F55">
              <w:rPr>
                <w:rFonts w:cstheme="minorHAnsi"/>
                <w:b/>
                <w:sz w:val="24"/>
                <w:szCs w:val="24"/>
              </w:rPr>
              <w:t xml:space="preserve"> </w:t>
            </w:r>
            <w:r w:rsidRPr="00364F55">
              <w:rPr>
                <w:rFonts w:cstheme="minorHAnsi"/>
                <w:b/>
                <w:sz w:val="24"/>
                <w:szCs w:val="24"/>
              </w:rPr>
              <w:t>/</w:t>
            </w:r>
            <w:r w:rsidR="00590C8C" w:rsidRPr="00364F55">
              <w:rPr>
                <w:rFonts w:cstheme="minorHAnsi"/>
                <w:b/>
                <w:sz w:val="24"/>
                <w:szCs w:val="24"/>
              </w:rPr>
              <w:t xml:space="preserve"> </w:t>
            </w:r>
            <w:r w:rsidRPr="00364F55">
              <w:rPr>
                <w:rFonts w:cstheme="minorHAnsi"/>
                <w:b/>
                <w:sz w:val="24"/>
                <w:szCs w:val="24"/>
              </w:rPr>
              <w:t>Kdo zajišťuje</w:t>
            </w:r>
          </w:p>
        </w:tc>
        <w:tc>
          <w:tcPr>
            <w:tcW w:w="507" w:type="pct"/>
          </w:tcPr>
          <w:p w14:paraId="3A434BDB" w14:textId="77777777" w:rsidR="005257BF" w:rsidRPr="00364F55" w:rsidRDefault="005257BF" w:rsidP="00364F55">
            <w:pPr>
              <w:jc w:val="center"/>
              <w:rPr>
                <w:rFonts w:cstheme="minorHAnsi"/>
                <w:b/>
                <w:sz w:val="24"/>
                <w:szCs w:val="24"/>
              </w:rPr>
            </w:pPr>
            <w:r w:rsidRPr="00364F55">
              <w:rPr>
                <w:rFonts w:cstheme="minorHAnsi"/>
                <w:b/>
                <w:sz w:val="24"/>
                <w:szCs w:val="24"/>
              </w:rPr>
              <w:t>Datum</w:t>
            </w:r>
          </w:p>
        </w:tc>
        <w:tc>
          <w:tcPr>
            <w:tcW w:w="443" w:type="pct"/>
          </w:tcPr>
          <w:p w14:paraId="42C1ED52" w14:textId="1BAC8259" w:rsidR="005257BF" w:rsidRPr="00364F55" w:rsidRDefault="005257BF" w:rsidP="00364F55">
            <w:pPr>
              <w:jc w:val="center"/>
              <w:rPr>
                <w:rFonts w:cstheme="minorHAnsi"/>
                <w:b/>
                <w:sz w:val="24"/>
                <w:szCs w:val="24"/>
              </w:rPr>
            </w:pPr>
            <w:r w:rsidRPr="00364F55">
              <w:rPr>
                <w:rFonts w:cstheme="minorHAnsi"/>
                <w:b/>
                <w:sz w:val="24"/>
                <w:szCs w:val="24"/>
              </w:rPr>
              <w:t>Pozn</w:t>
            </w:r>
            <w:r w:rsidR="00590C8C" w:rsidRPr="00364F55">
              <w:rPr>
                <w:rFonts w:cstheme="minorHAnsi"/>
                <w:b/>
                <w:sz w:val="24"/>
                <w:szCs w:val="24"/>
              </w:rPr>
              <w:t>ámka</w:t>
            </w:r>
          </w:p>
        </w:tc>
      </w:tr>
      <w:tr w:rsidR="005257BF" w:rsidRPr="001C5B2A" w14:paraId="156240B1" w14:textId="77777777" w:rsidTr="0059155C">
        <w:trPr>
          <w:trHeight w:val="416"/>
        </w:trPr>
        <w:tc>
          <w:tcPr>
            <w:tcW w:w="1950" w:type="pct"/>
            <w:vMerge w:val="restart"/>
          </w:tcPr>
          <w:p w14:paraId="1DC8B781" w14:textId="239BE8BE" w:rsidR="005257BF" w:rsidRPr="00364F55" w:rsidRDefault="005257BF" w:rsidP="00364F55">
            <w:pPr>
              <w:pStyle w:val="Bezmezer"/>
              <w:spacing w:line="360" w:lineRule="auto"/>
              <w:jc w:val="both"/>
              <w:rPr>
                <w:rFonts w:cstheme="minorHAnsi"/>
              </w:rPr>
            </w:pPr>
            <w:r w:rsidRPr="00364F55">
              <w:rPr>
                <w:rFonts w:cstheme="minorHAnsi"/>
              </w:rPr>
              <w:t>B1 – Vhodná místnost, technické a hygienické zázemí, připojení k internetu</w:t>
            </w:r>
          </w:p>
        </w:tc>
        <w:sdt>
          <w:sdtPr>
            <w:rPr>
              <w:rFonts w:cstheme="minorHAnsi"/>
              <w:sz w:val="44"/>
              <w:szCs w:val="44"/>
            </w:rPr>
            <w:id w:val="1776128303"/>
            <w14:checkbox>
              <w14:checked w14:val="0"/>
              <w14:checkedState w14:val="2612" w14:font="MS Gothic"/>
              <w14:uncheckedState w14:val="2610" w14:font="MS Gothic"/>
            </w14:checkbox>
          </w:sdtPr>
          <w:sdtEndPr/>
          <w:sdtContent>
            <w:tc>
              <w:tcPr>
                <w:tcW w:w="366" w:type="pct"/>
                <w:vMerge w:val="restart"/>
                <w:vAlign w:val="center"/>
              </w:tcPr>
              <w:p w14:paraId="3834855D" w14:textId="77777777" w:rsidR="005257BF" w:rsidRPr="00364F55" w:rsidRDefault="005257BF" w:rsidP="00364F55">
                <w:pPr>
                  <w:rPr>
                    <w:rFonts w:cstheme="minorHAnsi"/>
                    <w:sz w:val="44"/>
                    <w:szCs w:val="44"/>
                  </w:rPr>
                </w:pPr>
                <w:r w:rsidRPr="00364F55">
                  <w:rPr>
                    <w:rFonts w:ascii="Segoe UI Symbol" w:eastAsia="MS Gothic" w:hAnsi="Segoe UI Symbol" w:cs="Segoe UI Symbol"/>
                    <w:sz w:val="44"/>
                    <w:szCs w:val="44"/>
                  </w:rPr>
                  <w:t>☐</w:t>
                </w:r>
              </w:p>
            </w:tc>
          </w:sdtContent>
        </w:sdt>
        <w:tc>
          <w:tcPr>
            <w:tcW w:w="1734" w:type="pct"/>
          </w:tcPr>
          <w:p w14:paraId="51ED0EC9" w14:textId="77777777" w:rsidR="005257BF" w:rsidRPr="00364F55" w:rsidRDefault="005257BF" w:rsidP="00364F55">
            <w:pPr>
              <w:rPr>
                <w:rFonts w:cstheme="minorHAnsi"/>
              </w:rPr>
            </w:pPr>
            <w:r w:rsidRPr="00364F55">
              <w:rPr>
                <w:rFonts w:cstheme="minorHAnsi"/>
              </w:rPr>
              <w:t>Firma:</w:t>
            </w:r>
          </w:p>
        </w:tc>
        <w:tc>
          <w:tcPr>
            <w:tcW w:w="507" w:type="pct"/>
          </w:tcPr>
          <w:p w14:paraId="0E5D123C" w14:textId="77777777" w:rsidR="005257BF" w:rsidRPr="00364F55" w:rsidRDefault="005257BF" w:rsidP="00364F55">
            <w:pPr>
              <w:rPr>
                <w:rFonts w:cstheme="minorHAnsi"/>
                <w:i/>
              </w:rPr>
            </w:pPr>
          </w:p>
        </w:tc>
        <w:tc>
          <w:tcPr>
            <w:tcW w:w="443" w:type="pct"/>
          </w:tcPr>
          <w:p w14:paraId="239139C7" w14:textId="77777777" w:rsidR="005257BF" w:rsidRPr="00364F55" w:rsidRDefault="005257BF" w:rsidP="00364F55">
            <w:pPr>
              <w:rPr>
                <w:rFonts w:cstheme="minorHAnsi"/>
                <w:i/>
              </w:rPr>
            </w:pPr>
          </w:p>
        </w:tc>
      </w:tr>
      <w:tr w:rsidR="005257BF" w:rsidRPr="001C5B2A" w14:paraId="11EB21B0" w14:textId="77777777" w:rsidTr="0059155C">
        <w:trPr>
          <w:trHeight w:val="424"/>
        </w:trPr>
        <w:tc>
          <w:tcPr>
            <w:tcW w:w="1950" w:type="pct"/>
            <w:vMerge/>
          </w:tcPr>
          <w:p w14:paraId="75587F05" w14:textId="77777777" w:rsidR="005257BF" w:rsidRPr="00364F55" w:rsidRDefault="005257BF" w:rsidP="00067378">
            <w:pPr>
              <w:pStyle w:val="Bezmezer"/>
              <w:spacing w:line="360" w:lineRule="auto"/>
              <w:jc w:val="both"/>
              <w:rPr>
                <w:rFonts w:cstheme="minorHAnsi"/>
              </w:rPr>
            </w:pPr>
          </w:p>
        </w:tc>
        <w:tc>
          <w:tcPr>
            <w:tcW w:w="366" w:type="pct"/>
            <w:vMerge/>
            <w:vAlign w:val="center"/>
          </w:tcPr>
          <w:p w14:paraId="5F0DCFE9" w14:textId="77777777" w:rsidR="005257BF" w:rsidRPr="00364F55" w:rsidRDefault="005257BF" w:rsidP="00364F55">
            <w:pPr>
              <w:rPr>
                <w:rFonts w:cstheme="minorHAnsi"/>
                <w:sz w:val="44"/>
                <w:szCs w:val="44"/>
              </w:rPr>
            </w:pPr>
          </w:p>
        </w:tc>
        <w:tc>
          <w:tcPr>
            <w:tcW w:w="1734" w:type="pct"/>
          </w:tcPr>
          <w:p w14:paraId="2FEE0978" w14:textId="77777777" w:rsidR="005257BF" w:rsidRPr="00364F55" w:rsidRDefault="005257BF" w:rsidP="00364F55">
            <w:pPr>
              <w:rPr>
                <w:rFonts w:cstheme="minorHAnsi"/>
              </w:rPr>
            </w:pPr>
            <w:r w:rsidRPr="00364F55">
              <w:rPr>
                <w:rFonts w:cstheme="minorHAnsi"/>
              </w:rPr>
              <w:t>Škola:</w:t>
            </w:r>
          </w:p>
        </w:tc>
        <w:tc>
          <w:tcPr>
            <w:tcW w:w="507" w:type="pct"/>
          </w:tcPr>
          <w:p w14:paraId="59EE02AE" w14:textId="77777777" w:rsidR="005257BF" w:rsidRPr="00364F55" w:rsidRDefault="005257BF" w:rsidP="00364F55">
            <w:pPr>
              <w:rPr>
                <w:rFonts w:cstheme="minorHAnsi"/>
                <w:i/>
              </w:rPr>
            </w:pPr>
          </w:p>
        </w:tc>
        <w:tc>
          <w:tcPr>
            <w:tcW w:w="443" w:type="pct"/>
          </w:tcPr>
          <w:p w14:paraId="1AE9AEFF" w14:textId="77777777" w:rsidR="005257BF" w:rsidRPr="00364F55" w:rsidRDefault="005257BF" w:rsidP="00364F55">
            <w:pPr>
              <w:rPr>
                <w:rFonts w:cstheme="minorHAnsi"/>
                <w:i/>
              </w:rPr>
            </w:pPr>
          </w:p>
        </w:tc>
      </w:tr>
      <w:tr w:rsidR="005257BF" w:rsidRPr="001C5B2A" w14:paraId="3CEBF22C" w14:textId="77777777" w:rsidTr="0059155C">
        <w:trPr>
          <w:trHeight w:val="400"/>
        </w:trPr>
        <w:tc>
          <w:tcPr>
            <w:tcW w:w="1950" w:type="pct"/>
            <w:vMerge w:val="restart"/>
          </w:tcPr>
          <w:p w14:paraId="108FDC5A" w14:textId="0A698696" w:rsidR="005257BF" w:rsidRPr="00364F55" w:rsidRDefault="005257BF" w:rsidP="00364F55">
            <w:pPr>
              <w:pStyle w:val="Bezmezer"/>
              <w:spacing w:line="360" w:lineRule="auto"/>
              <w:jc w:val="both"/>
              <w:rPr>
                <w:rFonts w:cstheme="minorHAnsi"/>
              </w:rPr>
            </w:pPr>
            <w:r w:rsidRPr="00364F55">
              <w:rPr>
                <w:rFonts w:cstheme="minorHAnsi"/>
              </w:rPr>
              <w:t>B2 – Potřebný počet počítačů s OS Windows, Linux nebo OS X podle zadaných scénářů</w:t>
            </w:r>
          </w:p>
        </w:tc>
        <w:sdt>
          <w:sdtPr>
            <w:rPr>
              <w:rFonts w:cstheme="minorHAnsi"/>
              <w:sz w:val="44"/>
              <w:szCs w:val="44"/>
            </w:rPr>
            <w:id w:val="313924614"/>
            <w14:checkbox>
              <w14:checked w14:val="0"/>
              <w14:checkedState w14:val="2612" w14:font="MS Gothic"/>
              <w14:uncheckedState w14:val="2610" w14:font="MS Gothic"/>
            </w14:checkbox>
          </w:sdtPr>
          <w:sdtEndPr/>
          <w:sdtContent>
            <w:tc>
              <w:tcPr>
                <w:tcW w:w="366" w:type="pct"/>
                <w:vMerge w:val="restart"/>
                <w:vAlign w:val="center"/>
              </w:tcPr>
              <w:p w14:paraId="7A05186C" w14:textId="77777777" w:rsidR="005257BF" w:rsidRPr="00364F55" w:rsidRDefault="005257BF" w:rsidP="00364F55">
                <w:pPr>
                  <w:rPr>
                    <w:rFonts w:cstheme="minorHAnsi"/>
                    <w:sz w:val="44"/>
                    <w:szCs w:val="44"/>
                  </w:rPr>
                </w:pPr>
                <w:r w:rsidRPr="00364F55">
                  <w:rPr>
                    <w:rFonts w:ascii="Segoe UI Symbol" w:eastAsia="MS Gothic" w:hAnsi="Segoe UI Symbol" w:cs="Segoe UI Symbol"/>
                    <w:sz w:val="44"/>
                    <w:szCs w:val="44"/>
                  </w:rPr>
                  <w:t>☐</w:t>
                </w:r>
              </w:p>
            </w:tc>
          </w:sdtContent>
        </w:sdt>
        <w:tc>
          <w:tcPr>
            <w:tcW w:w="1734" w:type="pct"/>
          </w:tcPr>
          <w:p w14:paraId="3086DC20" w14:textId="77777777" w:rsidR="005257BF" w:rsidRPr="00364F55" w:rsidRDefault="005257BF" w:rsidP="00364F55">
            <w:pPr>
              <w:rPr>
                <w:rFonts w:cstheme="minorHAnsi"/>
              </w:rPr>
            </w:pPr>
            <w:r w:rsidRPr="00364F55">
              <w:rPr>
                <w:rFonts w:cstheme="minorHAnsi"/>
              </w:rPr>
              <w:t>Firma:</w:t>
            </w:r>
          </w:p>
        </w:tc>
        <w:tc>
          <w:tcPr>
            <w:tcW w:w="507" w:type="pct"/>
          </w:tcPr>
          <w:p w14:paraId="40B778E3" w14:textId="77777777" w:rsidR="005257BF" w:rsidRPr="00364F55" w:rsidRDefault="005257BF" w:rsidP="00364F55">
            <w:pPr>
              <w:rPr>
                <w:rFonts w:cstheme="minorHAnsi"/>
                <w:i/>
              </w:rPr>
            </w:pPr>
          </w:p>
        </w:tc>
        <w:tc>
          <w:tcPr>
            <w:tcW w:w="443" w:type="pct"/>
          </w:tcPr>
          <w:p w14:paraId="59A57E52" w14:textId="77777777" w:rsidR="005257BF" w:rsidRPr="00364F55" w:rsidRDefault="005257BF" w:rsidP="00364F55">
            <w:pPr>
              <w:rPr>
                <w:rFonts w:cstheme="minorHAnsi"/>
                <w:i/>
              </w:rPr>
            </w:pPr>
          </w:p>
        </w:tc>
      </w:tr>
      <w:tr w:rsidR="005257BF" w:rsidRPr="001C5B2A" w14:paraId="48923A93" w14:textId="77777777" w:rsidTr="0059155C">
        <w:trPr>
          <w:trHeight w:val="278"/>
        </w:trPr>
        <w:tc>
          <w:tcPr>
            <w:tcW w:w="1950" w:type="pct"/>
            <w:vMerge/>
          </w:tcPr>
          <w:p w14:paraId="42B6486B" w14:textId="77777777" w:rsidR="005257BF" w:rsidRPr="00364F55" w:rsidRDefault="005257BF" w:rsidP="00067378">
            <w:pPr>
              <w:pStyle w:val="Bezmezer"/>
              <w:spacing w:line="360" w:lineRule="auto"/>
              <w:jc w:val="both"/>
              <w:rPr>
                <w:rFonts w:cstheme="minorHAnsi"/>
              </w:rPr>
            </w:pPr>
          </w:p>
        </w:tc>
        <w:tc>
          <w:tcPr>
            <w:tcW w:w="366" w:type="pct"/>
            <w:vMerge/>
            <w:vAlign w:val="center"/>
          </w:tcPr>
          <w:p w14:paraId="660500D1" w14:textId="77777777" w:rsidR="005257BF" w:rsidRPr="00364F55" w:rsidRDefault="005257BF" w:rsidP="00364F55">
            <w:pPr>
              <w:rPr>
                <w:rFonts w:cstheme="minorHAnsi"/>
                <w:sz w:val="44"/>
                <w:szCs w:val="44"/>
              </w:rPr>
            </w:pPr>
          </w:p>
        </w:tc>
        <w:tc>
          <w:tcPr>
            <w:tcW w:w="1734" w:type="pct"/>
          </w:tcPr>
          <w:p w14:paraId="68FD4ADC" w14:textId="77777777" w:rsidR="005257BF" w:rsidRPr="00364F55" w:rsidRDefault="005257BF" w:rsidP="00364F55">
            <w:pPr>
              <w:rPr>
                <w:rFonts w:cstheme="minorHAnsi"/>
                <w:i/>
              </w:rPr>
            </w:pPr>
            <w:r w:rsidRPr="00364F55">
              <w:rPr>
                <w:rFonts w:cstheme="minorHAnsi"/>
              </w:rPr>
              <w:t>Škola:</w:t>
            </w:r>
          </w:p>
        </w:tc>
        <w:tc>
          <w:tcPr>
            <w:tcW w:w="507" w:type="pct"/>
          </w:tcPr>
          <w:p w14:paraId="582DBA34" w14:textId="77777777" w:rsidR="005257BF" w:rsidRPr="00364F55" w:rsidRDefault="005257BF" w:rsidP="00364F55">
            <w:pPr>
              <w:rPr>
                <w:rFonts w:cstheme="minorHAnsi"/>
                <w:i/>
              </w:rPr>
            </w:pPr>
          </w:p>
        </w:tc>
        <w:tc>
          <w:tcPr>
            <w:tcW w:w="443" w:type="pct"/>
          </w:tcPr>
          <w:p w14:paraId="6D4D4663" w14:textId="77777777" w:rsidR="005257BF" w:rsidRPr="00364F55" w:rsidRDefault="005257BF" w:rsidP="00364F55">
            <w:pPr>
              <w:rPr>
                <w:rFonts w:cstheme="minorHAnsi"/>
                <w:i/>
              </w:rPr>
            </w:pPr>
          </w:p>
        </w:tc>
      </w:tr>
      <w:tr w:rsidR="005257BF" w:rsidRPr="001C5B2A" w14:paraId="6029CC3A" w14:textId="77777777" w:rsidTr="0059155C">
        <w:trPr>
          <w:trHeight w:val="1291"/>
        </w:trPr>
        <w:tc>
          <w:tcPr>
            <w:tcW w:w="1950" w:type="pct"/>
            <w:vMerge w:val="restart"/>
          </w:tcPr>
          <w:p w14:paraId="5CE2BF80" w14:textId="48BE7BF2" w:rsidR="005257BF" w:rsidRPr="00364F55" w:rsidRDefault="005257BF" w:rsidP="00364F55">
            <w:pPr>
              <w:pStyle w:val="Bezmezer"/>
              <w:spacing w:line="360" w:lineRule="auto"/>
              <w:jc w:val="both"/>
              <w:rPr>
                <w:rFonts w:cstheme="minorHAnsi"/>
              </w:rPr>
            </w:pPr>
            <w:r w:rsidRPr="00364F55">
              <w:rPr>
                <w:rFonts w:cstheme="minorHAnsi"/>
              </w:rPr>
              <w:t>B3 – Vybavení potřebným hardware</w:t>
            </w:r>
            <w:r w:rsidR="00590C8C" w:rsidRPr="00364F55">
              <w:rPr>
                <w:rFonts w:cstheme="minorHAnsi"/>
              </w:rPr>
              <w:t>m</w:t>
            </w:r>
            <w:r w:rsidRPr="00364F55">
              <w:rPr>
                <w:rFonts w:cstheme="minorHAnsi"/>
              </w:rPr>
              <w:t xml:space="preserve"> a software</w:t>
            </w:r>
            <w:r w:rsidR="00590C8C" w:rsidRPr="00364F55">
              <w:rPr>
                <w:rFonts w:cstheme="minorHAnsi"/>
              </w:rPr>
              <w:t>m</w:t>
            </w:r>
            <w:r w:rsidRPr="00364F55">
              <w:rPr>
                <w:rFonts w:cstheme="minorHAnsi"/>
              </w:rPr>
              <w:t xml:space="preserve"> – komponenty PC (HDD, optický disk, RAM, grafická karta, zvuková karta, síťová karta, PCMCIA a Express Card, video a TV karta, řadič sériového a paralelního rozhraní), vstupní a výstupní zařízení (multifunkční </w:t>
            </w:r>
            <w:r w:rsidRPr="00364F55">
              <w:rPr>
                <w:rFonts w:cstheme="minorHAnsi"/>
              </w:rPr>
              <w:lastRenderedPageBreak/>
              <w:t>zařízení, tiskárna, skener, modem, klávesnice, myš, monitor), různé verze OS zvolené platformy, uživatelský SW, antivirový SW, propojovací kabely, síťové prvky, směrovač, přístupový bod Wi</w:t>
            </w:r>
            <w:r w:rsidR="00221AC6" w:rsidRPr="00364F55">
              <w:rPr>
                <w:rFonts w:cstheme="minorHAnsi"/>
              </w:rPr>
              <w:t>-</w:t>
            </w:r>
            <w:r w:rsidRPr="00364F55">
              <w:rPr>
                <w:rFonts w:cstheme="minorHAnsi"/>
              </w:rPr>
              <w:t>Fi</w:t>
            </w:r>
          </w:p>
        </w:tc>
        <w:sdt>
          <w:sdtPr>
            <w:rPr>
              <w:rFonts w:cstheme="minorHAnsi"/>
              <w:sz w:val="44"/>
              <w:szCs w:val="44"/>
            </w:rPr>
            <w:id w:val="1862940612"/>
            <w14:checkbox>
              <w14:checked w14:val="0"/>
              <w14:checkedState w14:val="2612" w14:font="MS Gothic"/>
              <w14:uncheckedState w14:val="2610" w14:font="MS Gothic"/>
            </w14:checkbox>
          </w:sdtPr>
          <w:sdtEndPr/>
          <w:sdtContent>
            <w:tc>
              <w:tcPr>
                <w:tcW w:w="366" w:type="pct"/>
                <w:vMerge w:val="restart"/>
                <w:vAlign w:val="center"/>
              </w:tcPr>
              <w:p w14:paraId="01D97861" w14:textId="79D19C17" w:rsidR="005257BF" w:rsidRPr="00364F55" w:rsidRDefault="005257BF" w:rsidP="00364F55">
                <w:pPr>
                  <w:rPr>
                    <w:rFonts w:cstheme="minorHAnsi"/>
                    <w:sz w:val="44"/>
                    <w:szCs w:val="44"/>
                  </w:rPr>
                </w:pPr>
                <w:r w:rsidRPr="00364F55">
                  <w:rPr>
                    <w:rFonts w:ascii="Segoe UI Symbol" w:eastAsia="MS Gothic" w:hAnsi="Segoe UI Symbol" w:cs="Segoe UI Symbol"/>
                    <w:sz w:val="44"/>
                    <w:szCs w:val="44"/>
                  </w:rPr>
                  <w:t>☐</w:t>
                </w:r>
              </w:p>
            </w:tc>
          </w:sdtContent>
        </w:sdt>
        <w:tc>
          <w:tcPr>
            <w:tcW w:w="1734" w:type="pct"/>
          </w:tcPr>
          <w:p w14:paraId="0EEBE3C7" w14:textId="77777777" w:rsidR="005257BF" w:rsidRPr="00364F55" w:rsidRDefault="005257BF" w:rsidP="00364F55">
            <w:pPr>
              <w:rPr>
                <w:rFonts w:cstheme="minorHAnsi"/>
                <w:i/>
              </w:rPr>
            </w:pPr>
            <w:r w:rsidRPr="00364F55">
              <w:rPr>
                <w:rFonts w:cstheme="minorHAnsi"/>
              </w:rPr>
              <w:t>Firma:</w:t>
            </w:r>
          </w:p>
        </w:tc>
        <w:tc>
          <w:tcPr>
            <w:tcW w:w="507" w:type="pct"/>
          </w:tcPr>
          <w:p w14:paraId="0A8E082A" w14:textId="77777777" w:rsidR="005257BF" w:rsidRPr="00364F55" w:rsidRDefault="005257BF" w:rsidP="00364F55">
            <w:pPr>
              <w:rPr>
                <w:rFonts w:cstheme="minorHAnsi"/>
                <w:i/>
              </w:rPr>
            </w:pPr>
          </w:p>
        </w:tc>
        <w:tc>
          <w:tcPr>
            <w:tcW w:w="443" w:type="pct"/>
          </w:tcPr>
          <w:p w14:paraId="05DBE696" w14:textId="77777777" w:rsidR="005257BF" w:rsidRPr="00364F55" w:rsidRDefault="005257BF" w:rsidP="00364F55">
            <w:pPr>
              <w:rPr>
                <w:rFonts w:cstheme="minorHAnsi"/>
                <w:i/>
              </w:rPr>
            </w:pPr>
          </w:p>
        </w:tc>
      </w:tr>
      <w:tr w:rsidR="005257BF" w:rsidRPr="001C5B2A" w14:paraId="150EC4FC" w14:textId="77777777" w:rsidTr="0059155C">
        <w:trPr>
          <w:trHeight w:val="286"/>
        </w:trPr>
        <w:tc>
          <w:tcPr>
            <w:tcW w:w="1950" w:type="pct"/>
            <w:vMerge/>
          </w:tcPr>
          <w:p w14:paraId="3E8CAEB4" w14:textId="77777777" w:rsidR="005257BF" w:rsidRPr="00364F55" w:rsidRDefault="005257BF" w:rsidP="00067378">
            <w:pPr>
              <w:pStyle w:val="Bezmezer"/>
              <w:spacing w:line="360" w:lineRule="auto"/>
              <w:jc w:val="both"/>
              <w:rPr>
                <w:rFonts w:cstheme="minorHAnsi"/>
              </w:rPr>
            </w:pPr>
          </w:p>
        </w:tc>
        <w:tc>
          <w:tcPr>
            <w:tcW w:w="366" w:type="pct"/>
            <w:vMerge/>
            <w:vAlign w:val="center"/>
          </w:tcPr>
          <w:p w14:paraId="3616FCDE" w14:textId="77777777" w:rsidR="005257BF" w:rsidRPr="00364F55" w:rsidRDefault="005257BF" w:rsidP="00364F55">
            <w:pPr>
              <w:rPr>
                <w:rFonts w:cstheme="minorHAnsi"/>
                <w:sz w:val="44"/>
                <w:szCs w:val="44"/>
              </w:rPr>
            </w:pPr>
          </w:p>
        </w:tc>
        <w:tc>
          <w:tcPr>
            <w:tcW w:w="1734" w:type="pct"/>
          </w:tcPr>
          <w:p w14:paraId="2AEFA372" w14:textId="77777777" w:rsidR="005257BF" w:rsidRPr="00364F55" w:rsidRDefault="005257BF" w:rsidP="00364F55">
            <w:pPr>
              <w:rPr>
                <w:rFonts w:cstheme="minorHAnsi"/>
                <w:i/>
              </w:rPr>
            </w:pPr>
            <w:r w:rsidRPr="00364F55">
              <w:rPr>
                <w:rFonts w:cstheme="minorHAnsi"/>
              </w:rPr>
              <w:t>Škola:</w:t>
            </w:r>
          </w:p>
        </w:tc>
        <w:tc>
          <w:tcPr>
            <w:tcW w:w="507" w:type="pct"/>
          </w:tcPr>
          <w:p w14:paraId="465E1B3D" w14:textId="77777777" w:rsidR="005257BF" w:rsidRPr="00364F55" w:rsidRDefault="005257BF" w:rsidP="00364F55">
            <w:pPr>
              <w:rPr>
                <w:rFonts w:cstheme="minorHAnsi"/>
                <w:i/>
              </w:rPr>
            </w:pPr>
          </w:p>
        </w:tc>
        <w:tc>
          <w:tcPr>
            <w:tcW w:w="443" w:type="pct"/>
          </w:tcPr>
          <w:p w14:paraId="2347D04C" w14:textId="77777777" w:rsidR="005257BF" w:rsidRPr="00364F55" w:rsidRDefault="005257BF" w:rsidP="00364F55">
            <w:pPr>
              <w:rPr>
                <w:rFonts w:cstheme="minorHAnsi"/>
                <w:i/>
              </w:rPr>
            </w:pPr>
          </w:p>
        </w:tc>
      </w:tr>
      <w:tr w:rsidR="005257BF" w:rsidRPr="001C5B2A" w14:paraId="28223088" w14:textId="77777777" w:rsidTr="0059155C">
        <w:trPr>
          <w:trHeight w:val="719"/>
        </w:trPr>
        <w:tc>
          <w:tcPr>
            <w:tcW w:w="1950" w:type="pct"/>
            <w:vMerge w:val="restart"/>
          </w:tcPr>
          <w:p w14:paraId="26DA0586" w14:textId="610A768D" w:rsidR="005257BF" w:rsidRPr="00F0324E" w:rsidRDefault="005257BF" w:rsidP="00364F55">
            <w:pPr>
              <w:pStyle w:val="Bezmezer"/>
              <w:spacing w:line="360" w:lineRule="auto"/>
              <w:jc w:val="both"/>
            </w:pPr>
            <w:r w:rsidRPr="00F0324E">
              <w:t xml:space="preserve">B4 </w:t>
            </w:r>
            <w:r w:rsidRPr="00E3083A">
              <w:t>– Vybavení potřebným hardware</w:t>
            </w:r>
            <w:r w:rsidR="00221AC6">
              <w:t>m</w:t>
            </w:r>
            <w:r w:rsidRPr="00E3083A">
              <w:t xml:space="preserve"> a software</w:t>
            </w:r>
            <w:r w:rsidR="00221AC6">
              <w:t>m</w:t>
            </w:r>
            <w:r w:rsidRPr="00E3083A">
              <w:t xml:space="preserve"> – směrovače nebo L3 přepínače s podporou IPv4, IPv6, firewall (NAT, PAT, ACL), LAN přepínače s podporou VLAN, potřebnou metalickou a optickou LAN kabeláž, Wi</w:t>
            </w:r>
            <w:r w:rsidR="00221AC6">
              <w:t>-</w:t>
            </w:r>
            <w:r w:rsidRPr="00E3083A">
              <w:t>Fi AP s podporou WEP, WPA a WPA2 a podporou VLAN</w:t>
            </w:r>
          </w:p>
        </w:tc>
        <w:sdt>
          <w:sdtPr>
            <w:rPr>
              <w:sz w:val="44"/>
              <w:szCs w:val="44"/>
            </w:rPr>
            <w:id w:val="-1691055720"/>
            <w14:checkbox>
              <w14:checked w14:val="0"/>
              <w14:checkedState w14:val="2612" w14:font="MS Gothic"/>
              <w14:uncheckedState w14:val="2610" w14:font="MS Gothic"/>
            </w14:checkbox>
          </w:sdtPr>
          <w:sdtEndPr/>
          <w:sdtContent>
            <w:tc>
              <w:tcPr>
                <w:tcW w:w="366" w:type="pct"/>
                <w:vMerge w:val="restart"/>
                <w:vAlign w:val="center"/>
              </w:tcPr>
              <w:p w14:paraId="1512AFF0"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08F43DE4" w14:textId="77777777" w:rsidR="005257BF" w:rsidRPr="001C5B2A" w:rsidRDefault="005257BF" w:rsidP="00364F55">
            <w:pPr>
              <w:rPr>
                <w:i/>
              </w:rPr>
            </w:pPr>
            <w:r>
              <w:t>Firma:</w:t>
            </w:r>
          </w:p>
        </w:tc>
        <w:tc>
          <w:tcPr>
            <w:tcW w:w="507" w:type="pct"/>
          </w:tcPr>
          <w:p w14:paraId="1CF7140B" w14:textId="77777777" w:rsidR="005257BF" w:rsidRPr="001C5B2A" w:rsidRDefault="005257BF" w:rsidP="00364F55">
            <w:pPr>
              <w:rPr>
                <w:i/>
              </w:rPr>
            </w:pPr>
          </w:p>
        </w:tc>
        <w:tc>
          <w:tcPr>
            <w:tcW w:w="443" w:type="pct"/>
          </w:tcPr>
          <w:p w14:paraId="4DC8B706" w14:textId="77777777" w:rsidR="005257BF" w:rsidRPr="001C5B2A" w:rsidRDefault="005257BF" w:rsidP="00364F55">
            <w:pPr>
              <w:rPr>
                <w:i/>
              </w:rPr>
            </w:pPr>
          </w:p>
        </w:tc>
      </w:tr>
      <w:tr w:rsidR="005257BF" w:rsidRPr="001C5B2A" w14:paraId="3D61A5FB" w14:textId="77777777" w:rsidTr="0059155C">
        <w:trPr>
          <w:trHeight w:val="390"/>
        </w:trPr>
        <w:tc>
          <w:tcPr>
            <w:tcW w:w="1950" w:type="pct"/>
            <w:vMerge/>
          </w:tcPr>
          <w:p w14:paraId="42AC9298" w14:textId="77777777" w:rsidR="005257BF" w:rsidRPr="00F0324E" w:rsidRDefault="005257BF" w:rsidP="00067378">
            <w:pPr>
              <w:pStyle w:val="Bezmezer"/>
              <w:spacing w:line="360" w:lineRule="auto"/>
              <w:jc w:val="both"/>
            </w:pPr>
          </w:p>
        </w:tc>
        <w:tc>
          <w:tcPr>
            <w:tcW w:w="366" w:type="pct"/>
            <w:vMerge/>
            <w:vAlign w:val="center"/>
          </w:tcPr>
          <w:p w14:paraId="7180AC1B" w14:textId="77777777" w:rsidR="005257BF" w:rsidRDefault="005257BF" w:rsidP="00364F55">
            <w:pPr>
              <w:rPr>
                <w:sz w:val="44"/>
                <w:szCs w:val="44"/>
              </w:rPr>
            </w:pPr>
          </w:p>
        </w:tc>
        <w:tc>
          <w:tcPr>
            <w:tcW w:w="1734" w:type="pct"/>
          </w:tcPr>
          <w:p w14:paraId="70576E4F" w14:textId="77777777" w:rsidR="005257BF" w:rsidRPr="001C5B2A" w:rsidRDefault="005257BF" w:rsidP="00364F55">
            <w:pPr>
              <w:rPr>
                <w:i/>
              </w:rPr>
            </w:pPr>
            <w:r>
              <w:t>Škola:</w:t>
            </w:r>
          </w:p>
        </w:tc>
        <w:tc>
          <w:tcPr>
            <w:tcW w:w="507" w:type="pct"/>
          </w:tcPr>
          <w:p w14:paraId="652FB91E" w14:textId="77777777" w:rsidR="005257BF" w:rsidRPr="001C5B2A" w:rsidRDefault="005257BF" w:rsidP="00364F55">
            <w:pPr>
              <w:rPr>
                <w:i/>
              </w:rPr>
            </w:pPr>
          </w:p>
        </w:tc>
        <w:tc>
          <w:tcPr>
            <w:tcW w:w="443" w:type="pct"/>
          </w:tcPr>
          <w:p w14:paraId="72DDADCE" w14:textId="77777777" w:rsidR="005257BF" w:rsidRPr="001C5B2A" w:rsidRDefault="005257BF" w:rsidP="00364F55">
            <w:pPr>
              <w:rPr>
                <w:i/>
              </w:rPr>
            </w:pPr>
          </w:p>
        </w:tc>
      </w:tr>
      <w:tr w:rsidR="005257BF" w:rsidRPr="001C5B2A" w14:paraId="76271237" w14:textId="77777777" w:rsidTr="0059155C">
        <w:trPr>
          <w:trHeight w:val="554"/>
        </w:trPr>
        <w:tc>
          <w:tcPr>
            <w:tcW w:w="1950" w:type="pct"/>
            <w:vMerge w:val="restart"/>
          </w:tcPr>
          <w:p w14:paraId="5D9F7ED1" w14:textId="1994BAC2" w:rsidR="005257BF" w:rsidRPr="00F0324E" w:rsidRDefault="005257BF" w:rsidP="00364F55">
            <w:pPr>
              <w:pStyle w:val="Bezmezer"/>
              <w:spacing w:line="360" w:lineRule="auto"/>
              <w:jc w:val="both"/>
            </w:pPr>
            <w:r w:rsidRPr="00F0324E">
              <w:t xml:space="preserve">B5 – </w:t>
            </w:r>
            <w:r w:rsidRPr="0041044B">
              <w:t>Vybavení potřebným hardware</w:t>
            </w:r>
            <w:r w:rsidR="00221AC6">
              <w:t>m</w:t>
            </w:r>
            <w:r w:rsidRPr="0041044B">
              <w:t xml:space="preserve"> a software</w:t>
            </w:r>
            <w:r w:rsidR="00221AC6">
              <w:t>m</w:t>
            </w:r>
            <w:r w:rsidRPr="0041044B">
              <w:t xml:space="preserve"> – zvolené CASE nástroje pro návrh databáze, zvolené CASE nástroje pro tvorbu diagramů, zvolené softwarové platformy</w:t>
            </w:r>
          </w:p>
        </w:tc>
        <w:sdt>
          <w:sdtPr>
            <w:rPr>
              <w:sz w:val="44"/>
              <w:szCs w:val="44"/>
            </w:rPr>
            <w:id w:val="-322281651"/>
            <w14:checkbox>
              <w14:checked w14:val="0"/>
              <w14:checkedState w14:val="2612" w14:font="MS Gothic"/>
              <w14:uncheckedState w14:val="2610" w14:font="MS Gothic"/>
            </w14:checkbox>
          </w:sdtPr>
          <w:sdtEndPr/>
          <w:sdtContent>
            <w:tc>
              <w:tcPr>
                <w:tcW w:w="366" w:type="pct"/>
                <w:vMerge w:val="restart"/>
                <w:vAlign w:val="center"/>
              </w:tcPr>
              <w:p w14:paraId="4AD0F6B6"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4D957557" w14:textId="77777777" w:rsidR="005257BF" w:rsidRPr="001C5B2A" w:rsidRDefault="005257BF" w:rsidP="00364F55">
            <w:pPr>
              <w:rPr>
                <w:i/>
              </w:rPr>
            </w:pPr>
            <w:r>
              <w:t>Firma:</w:t>
            </w:r>
          </w:p>
        </w:tc>
        <w:tc>
          <w:tcPr>
            <w:tcW w:w="507" w:type="pct"/>
          </w:tcPr>
          <w:p w14:paraId="79C3608C" w14:textId="77777777" w:rsidR="005257BF" w:rsidRPr="001C5B2A" w:rsidRDefault="005257BF" w:rsidP="00364F55">
            <w:pPr>
              <w:rPr>
                <w:i/>
              </w:rPr>
            </w:pPr>
          </w:p>
        </w:tc>
        <w:tc>
          <w:tcPr>
            <w:tcW w:w="443" w:type="pct"/>
          </w:tcPr>
          <w:p w14:paraId="575BC1CF" w14:textId="77777777" w:rsidR="005257BF" w:rsidRPr="001C5B2A" w:rsidRDefault="005257BF" w:rsidP="00364F55">
            <w:pPr>
              <w:rPr>
                <w:i/>
              </w:rPr>
            </w:pPr>
          </w:p>
        </w:tc>
      </w:tr>
      <w:tr w:rsidR="005257BF" w:rsidRPr="001C5B2A" w14:paraId="28DBA1AE" w14:textId="77777777" w:rsidTr="0059155C">
        <w:trPr>
          <w:trHeight w:val="424"/>
        </w:trPr>
        <w:tc>
          <w:tcPr>
            <w:tcW w:w="1950" w:type="pct"/>
            <w:vMerge/>
          </w:tcPr>
          <w:p w14:paraId="53F2B706" w14:textId="77777777" w:rsidR="005257BF" w:rsidRPr="00F0324E" w:rsidRDefault="005257BF" w:rsidP="00067378">
            <w:pPr>
              <w:pStyle w:val="Bezmezer"/>
              <w:spacing w:line="360" w:lineRule="auto"/>
              <w:jc w:val="both"/>
            </w:pPr>
          </w:p>
        </w:tc>
        <w:tc>
          <w:tcPr>
            <w:tcW w:w="366" w:type="pct"/>
            <w:vMerge/>
            <w:vAlign w:val="center"/>
          </w:tcPr>
          <w:p w14:paraId="21644284" w14:textId="77777777" w:rsidR="005257BF" w:rsidRDefault="005257BF" w:rsidP="00364F55">
            <w:pPr>
              <w:rPr>
                <w:sz w:val="44"/>
                <w:szCs w:val="44"/>
              </w:rPr>
            </w:pPr>
          </w:p>
        </w:tc>
        <w:tc>
          <w:tcPr>
            <w:tcW w:w="1734" w:type="pct"/>
          </w:tcPr>
          <w:p w14:paraId="1E58738F" w14:textId="77777777" w:rsidR="005257BF" w:rsidRPr="001C5B2A" w:rsidRDefault="005257BF" w:rsidP="00364F55">
            <w:pPr>
              <w:rPr>
                <w:i/>
              </w:rPr>
            </w:pPr>
            <w:r>
              <w:t>Škola:</w:t>
            </w:r>
          </w:p>
        </w:tc>
        <w:tc>
          <w:tcPr>
            <w:tcW w:w="507" w:type="pct"/>
          </w:tcPr>
          <w:p w14:paraId="4255F1DE" w14:textId="77777777" w:rsidR="005257BF" w:rsidRPr="001C5B2A" w:rsidRDefault="005257BF" w:rsidP="00364F55">
            <w:pPr>
              <w:rPr>
                <w:i/>
              </w:rPr>
            </w:pPr>
          </w:p>
        </w:tc>
        <w:tc>
          <w:tcPr>
            <w:tcW w:w="443" w:type="pct"/>
          </w:tcPr>
          <w:p w14:paraId="762C9EF9" w14:textId="77777777" w:rsidR="005257BF" w:rsidRPr="001C5B2A" w:rsidRDefault="005257BF" w:rsidP="00364F55">
            <w:pPr>
              <w:rPr>
                <w:i/>
              </w:rPr>
            </w:pPr>
          </w:p>
        </w:tc>
      </w:tr>
      <w:tr w:rsidR="005257BF" w:rsidRPr="001C5B2A" w14:paraId="48C3EE1B" w14:textId="77777777" w:rsidTr="0059155C">
        <w:trPr>
          <w:trHeight w:val="612"/>
        </w:trPr>
        <w:tc>
          <w:tcPr>
            <w:tcW w:w="1950" w:type="pct"/>
            <w:vMerge w:val="restart"/>
          </w:tcPr>
          <w:p w14:paraId="1847CB0E" w14:textId="702C0639" w:rsidR="005257BF" w:rsidRPr="00F0324E" w:rsidRDefault="005257BF" w:rsidP="00364F55">
            <w:pPr>
              <w:pStyle w:val="Bezmezer"/>
              <w:spacing w:line="360" w:lineRule="auto"/>
              <w:jc w:val="both"/>
            </w:pPr>
            <w:r w:rsidRPr="00F0324E">
              <w:t xml:space="preserve">B6 – </w:t>
            </w:r>
            <w:r w:rsidRPr="0041044B">
              <w:t>Vybavení potřebným hardware</w:t>
            </w:r>
            <w:r w:rsidR="00221AC6">
              <w:t>m</w:t>
            </w:r>
            <w:r w:rsidRPr="0041044B">
              <w:t xml:space="preserve"> a software</w:t>
            </w:r>
            <w:r w:rsidR="00221AC6">
              <w:t>m</w:t>
            </w:r>
            <w:r w:rsidRPr="0041044B">
              <w:t xml:space="preserve"> – zvolená vývojová a databázová platforma, potřebné datové nosiče a manuály ke zkoušeným platformám</w:t>
            </w:r>
          </w:p>
        </w:tc>
        <w:sdt>
          <w:sdtPr>
            <w:rPr>
              <w:sz w:val="44"/>
              <w:szCs w:val="44"/>
            </w:rPr>
            <w:id w:val="1713003659"/>
            <w14:checkbox>
              <w14:checked w14:val="0"/>
              <w14:checkedState w14:val="2612" w14:font="MS Gothic"/>
              <w14:uncheckedState w14:val="2610" w14:font="MS Gothic"/>
            </w14:checkbox>
          </w:sdtPr>
          <w:sdtEndPr/>
          <w:sdtContent>
            <w:tc>
              <w:tcPr>
                <w:tcW w:w="366" w:type="pct"/>
                <w:vMerge w:val="restart"/>
                <w:vAlign w:val="center"/>
              </w:tcPr>
              <w:p w14:paraId="15458605"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27332E8E" w14:textId="77777777" w:rsidR="005257BF" w:rsidRDefault="005257BF" w:rsidP="00364F55">
            <w:r>
              <w:t>Firma:</w:t>
            </w:r>
          </w:p>
        </w:tc>
        <w:tc>
          <w:tcPr>
            <w:tcW w:w="507" w:type="pct"/>
          </w:tcPr>
          <w:p w14:paraId="718DD506" w14:textId="77777777" w:rsidR="005257BF" w:rsidRPr="001C5B2A" w:rsidRDefault="005257BF" w:rsidP="00364F55">
            <w:pPr>
              <w:rPr>
                <w:i/>
              </w:rPr>
            </w:pPr>
          </w:p>
        </w:tc>
        <w:tc>
          <w:tcPr>
            <w:tcW w:w="443" w:type="pct"/>
          </w:tcPr>
          <w:p w14:paraId="69324668" w14:textId="77777777" w:rsidR="005257BF" w:rsidRPr="001C5B2A" w:rsidRDefault="005257BF" w:rsidP="00364F55">
            <w:pPr>
              <w:rPr>
                <w:i/>
              </w:rPr>
            </w:pPr>
          </w:p>
        </w:tc>
      </w:tr>
      <w:tr w:rsidR="005257BF" w:rsidRPr="001C5B2A" w14:paraId="0874FEE8" w14:textId="77777777" w:rsidTr="0059155C">
        <w:trPr>
          <w:trHeight w:val="421"/>
        </w:trPr>
        <w:tc>
          <w:tcPr>
            <w:tcW w:w="1950" w:type="pct"/>
            <w:vMerge/>
          </w:tcPr>
          <w:p w14:paraId="1F9251FC" w14:textId="77777777" w:rsidR="005257BF" w:rsidRPr="00F0324E" w:rsidRDefault="005257BF" w:rsidP="00067378">
            <w:pPr>
              <w:pStyle w:val="Bezmezer"/>
              <w:spacing w:line="360" w:lineRule="auto"/>
              <w:jc w:val="both"/>
            </w:pPr>
          </w:p>
        </w:tc>
        <w:tc>
          <w:tcPr>
            <w:tcW w:w="366" w:type="pct"/>
            <w:vMerge/>
            <w:vAlign w:val="center"/>
          </w:tcPr>
          <w:p w14:paraId="4B5FF1A9" w14:textId="77777777" w:rsidR="005257BF" w:rsidRDefault="005257BF" w:rsidP="00364F55">
            <w:pPr>
              <w:rPr>
                <w:sz w:val="44"/>
                <w:szCs w:val="44"/>
              </w:rPr>
            </w:pPr>
          </w:p>
        </w:tc>
        <w:tc>
          <w:tcPr>
            <w:tcW w:w="1734" w:type="pct"/>
          </w:tcPr>
          <w:p w14:paraId="3AC6B451" w14:textId="77777777" w:rsidR="005257BF" w:rsidRDefault="005257BF" w:rsidP="00364F55">
            <w:r>
              <w:t>Škola:</w:t>
            </w:r>
          </w:p>
        </w:tc>
        <w:tc>
          <w:tcPr>
            <w:tcW w:w="507" w:type="pct"/>
          </w:tcPr>
          <w:p w14:paraId="74004BAF" w14:textId="77777777" w:rsidR="005257BF" w:rsidRPr="001C5B2A" w:rsidRDefault="005257BF" w:rsidP="00364F55">
            <w:pPr>
              <w:rPr>
                <w:i/>
              </w:rPr>
            </w:pPr>
          </w:p>
        </w:tc>
        <w:tc>
          <w:tcPr>
            <w:tcW w:w="443" w:type="pct"/>
          </w:tcPr>
          <w:p w14:paraId="4A64649F" w14:textId="77777777" w:rsidR="005257BF" w:rsidRPr="001C5B2A" w:rsidRDefault="005257BF" w:rsidP="00364F55">
            <w:pPr>
              <w:rPr>
                <w:i/>
              </w:rPr>
            </w:pPr>
          </w:p>
        </w:tc>
      </w:tr>
      <w:tr w:rsidR="005257BF" w:rsidRPr="001C5B2A" w14:paraId="7E19EDB2" w14:textId="77777777" w:rsidTr="0059155C">
        <w:trPr>
          <w:trHeight w:val="528"/>
        </w:trPr>
        <w:tc>
          <w:tcPr>
            <w:tcW w:w="1950" w:type="pct"/>
            <w:vMerge w:val="restart"/>
          </w:tcPr>
          <w:p w14:paraId="0DE09CBA" w14:textId="4F839978" w:rsidR="005257BF" w:rsidRPr="00F0324E" w:rsidRDefault="005257BF" w:rsidP="00364F55">
            <w:pPr>
              <w:pStyle w:val="Bezmezer"/>
              <w:spacing w:line="360" w:lineRule="auto"/>
              <w:jc w:val="both"/>
            </w:pPr>
            <w:r w:rsidRPr="00F0324E">
              <w:t>B7</w:t>
            </w:r>
            <w:r>
              <w:t xml:space="preserve"> </w:t>
            </w:r>
            <w:r w:rsidRPr="00F0324E">
              <w:t xml:space="preserve">– </w:t>
            </w:r>
            <w:r w:rsidRPr="0041044B">
              <w:t>Zpracované scénáře/otázky k zadání praktických úkolů, záznamové archy pro sledování a hodnocení postupu plnění úkolů</w:t>
            </w:r>
          </w:p>
        </w:tc>
        <w:sdt>
          <w:sdtPr>
            <w:rPr>
              <w:sz w:val="44"/>
              <w:szCs w:val="44"/>
            </w:rPr>
            <w:id w:val="-1705863108"/>
            <w14:checkbox>
              <w14:checked w14:val="0"/>
              <w14:checkedState w14:val="2612" w14:font="MS Gothic"/>
              <w14:uncheckedState w14:val="2610" w14:font="MS Gothic"/>
            </w14:checkbox>
          </w:sdtPr>
          <w:sdtEndPr/>
          <w:sdtContent>
            <w:tc>
              <w:tcPr>
                <w:tcW w:w="366" w:type="pct"/>
                <w:vMerge w:val="restart"/>
              </w:tcPr>
              <w:p w14:paraId="7CE94C4E"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1D214A25" w14:textId="77777777" w:rsidR="005257BF" w:rsidRDefault="005257BF" w:rsidP="00364F55">
            <w:r>
              <w:t>Firma:</w:t>
            </w:r>
          </w:p>
        </w:tc>
        <w:tc>
          <w:tcPr>
            <w:tcW w:w="507" w:type="pct"/>
          </w:tcPr>
          <w:p w14:paraId="21262005" w14:textId="77777777" w:rsidR="005257BF" w:rsidRPr="001C5B2A" w:rsidRDefault="005257BF" w:rsidP="00364F55">
            <w:pPr>
              <w:rPr>
                <w:i/>
              </w:rPr>
            </w:pPr>
          </w:p>
        </w:tc>
        <w:tc>
          <w:tcPr>
            <w:tcW w:w="443" w:type="pct"/>
          </w:tcPr>
          <w:p w14:paraId="4EA72A98" w14:textId="77777777" w:rsidR="005257BF" w:rsidRPr="001C5B2A" w:rsidRDefault="005257BF" w:rsidP="00364F55">
            <w:pPr>
              <w:rPr>
                <w:i/>
              </w:rPr>
            </w:pPr>
          </w:p>
        </w:tc>
      </w:tr>
      <w:tr w:rsidR="005257BF" w:rsidRPr="001C5B2A" w14:paraId="3523FAA5" w14:textId="77777777" w:rsidTr="0059155C">
        <w:trPr>
          <w:trHeight w:val="438"/>
        </w:trPr>
        <w:tc>
          <w:tcPr>
            <w:tcW w:w="1950" w:type="pct"/>
            <w:vMerge/>
          </w:tcPr>
          <w:p w14:paraId="43C0B5C2" w14:textId="77777777" w:rsidR="005257BF" w:rsidRPr="00F0324E" w:rsidRDefault="005257BF" w:rsidP="00067378">
            <w:pPr>
              <w:pStyle w:val="Bezmezer"/>
              <w:spacing w:line="360" w:lineRule="auto"/>
              <w:jc w:val="both"/>
            </w:pPr>
          </w:p>
        </w:tc>
        <w:tc>
          <w:tcPr>
            <w:tcW w:w="366" w:type="pct"/>
            <w:vMerge/>
          </w:tcPr>
          <w:p w14:paraId="5309A320" w14:textId="77777777" w:rsidR="005257BF" w:rsidRDefault="005257BF" w:rsidP="00364F55">
            <w:pPr>
              <w:rPr>
                <w:sz w:val="44"/>
                <w:szCs w:val="44"/>
              </w:rPr>
            </w:pPr>
          </w:p>
        </w:tc>
        <w:tc>
          <w:tcPr>
            <w:tcW w:w="1734" w:type="pct"/>
          </w:tcPr>
          <w:p w14:paraId="33C3DFB0" w14:textId="77777777" w:rsidR="005257BF" w:rsidRDefault="005257BF" w:rsidP="00364F55">
            <w:r>
              <w:t>Škola:</w:t>
            </w:r>
          </w:p>
        </w:tc>
        <w:tc>
          <w:tcPr>
            <w:tcW w:w="507" w:type="pct"/>
          </w:tcPr>
          <w:p w14:paraId="7C692D57" w14:textId="77777777" w:rsidR="005257BF" w:rsidRPr="001C5B2A" w:rsidRDefault="005257BF" w:rsidP="00364F55">
            <w:pPr>
              <w:rPr>
                <w:i/>
              </w:rPr>
            </w:pPr>
          </w:p>
        </w:tc>
        <w:tc>
          <w:tcPr>
            <w:tcW w:w="443" w:type="pct"/>
          </w:tcPr>
          <w:p w14:paraId="69FD4A9B" w14:textId="77777777" w:rsidR="005257BF" w:rsidRPr="001C5B2A" w:rsidRDefault="005257BF" w:rsidP="00364F55">
            <w:pPr>
              <w:rPr>
                <w:i/>
              </w:rPr>
            </w:pPr>
          </w:p>
        </w:tc>
      </w:tr>
      <w:tr w:rsidR="005257BF" w:rsidRPr="001C5B2A" w14:paraId="16EFFB60" w14:textId="77777777" w:rsidTr="0059155C">
        <w:tc>
          <w:tcPr>
            <w:tcW w:w="1950" w:type="pct"/>
            <w:vMerge w:val="restart"/>
          </w:tcPr>
          <w:p w14:paraId="405359B8" w14:textId="746D79A4" w:rsidR="005257BF" w:rsidRPr="00F0324E" w:rsidRDefault="005257BF" w:rsidP="00364F55">
            <w:pPr>
              <w:pStyle w:val="Bezmezer"/>
              <w:spacing w:line="360" w:lineRule="auto"/>
              <w:jc w:val="both"/>
            </w:pPr>
            <w:r>
              <w:lastRenderedPageBreak/>
              <w:t>B8</w:t>
            </w:r>
            <w:r w:rsidRPr="00F0324E">
              <w:t xml:space="preserve"> – Další požadavky…</w:t>
            </w:r>
          </w:p>
        </w:tc>
        <w:sdt>
          <w:sdtPr>
            <w:rPr>
              <w:sz w:val="44"/>
              <w:szCs w:val="44"/>
            </w:rPr>
            <w:id w:val="-1987002325"/>
            <w14:checkbox>
              <w14:checked w14:val="0"/>
              <w14:checkedState w14:val="2612" w14:font="MS Gothic"/>
              <w14:uncheckedState w14:val="2610" w14:font="MS Gothic"/>
            </w14:checkbox>
          </w:sdtPr>
          <w:sdtEndPr/>
          <w:sdtContent>
            <w:tc>
              <w:tcPr>
                <w:tcW w:w="366" w:type="pct"/>
                <w:vMerge w:val="restart"/>
              </w:tcPr>
              <w:p w14:paraId="58A5B026"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67638682" w14:textId="77777777" w:rsidR="005257BF" w:rsidRDefault="005257BF" w:rsidP="00364F55">
            <w:r>
              <w:t>Firma:</w:t>
            </w:r>
          </w:p>
        </w:tc>
        <w:tc>
          <w:tcPr>
            <w:tcW w:w="507" w:type="pct"/>
          </w:tcPr>
          <w:p w14:paraId="702C07DC" w14:textId="77777777" w:rsidR="005257BF" w:rsidRPr="001C5B2A" w:rsidRDefault="005257BF" w:rsidP="00364F55">
            <w:pPr>
              <w:rPr>
                <w:i/>
              </w:rPr>
            </w:pPr>
          </w:p>
        </w:tc>
        <w:tc>
          <w:tcPr>
            <w:tcW w:w="443" w:type="pct"/>
          </w:tcPr>
          <w:p w14:paraId="64366C92" w14:textId="77777777" w:rsidR="005257BF" w:rsidRPr="001C5B2A" w:rsidRDefault="005257BF" w:rsidP="00364F55">
            <w:pPr>
              <w:rPr>
                <w:i/>
              </w:rPr>
            </w:pPr>
          </w:p>
        </w:tc>
      </w:tr>
      <w:tr w:rsidR="005257BF" w:rsidRPr="001C5B2A" w14:paraId="499AFD7C" w14:textId="77777777" w:rsidTr="0059155C">
        <w:tc>
          <w:tcPr>
            <w:tcW w:w="1950" w:type="pct"/>
            <w:vMerge/>
          </w:tcPr>
          <w:p w14:paraId="0F8B5FA7" w14:textId="77777777" w:rsidR="005257BF" w:rsidRPr="00863F6A" w:rsidRDefault="005257BF" w:rsidP="00067378">
            <w:pPr>
              <w:pStyle w:val="Bezmezer"/>
              <w:spacing w:line="360" w:lineRule="auto"/>
              <w:jc w:val="both"/>
              <w:rPr>
                <w:highlight w:val="magenta"/>
              </w:rPr>
            </w:pPr>
          </w:p>
        </w:tc>
        <w:tc>
          <w:tcPr>
            <w:tcW w:w="366" w:type="pct"/>
            <w:vMerge/>
          </w:tcPr>
          <w:p w14:paraId="70E151F9" w14:textId="77777777" w:rsidR="005257BF" w:rsidRDefault="005257BF" w:rsidP="00364F55">
            <w:pPr>
              <w:rPr>
                <w:sz w:val="44"/>
                <w:szCs w:val="44"/>
              </w:rPr>
            </w:pPr>
          </w:p>
        </w:tc>
        <w:tc>
          <w:tcPr>
            <w:tcW w:w="1734" w:type="pct"/>
          </w:tcPr>
          <w:p w14:paraId="0F12A22A" w14:textId="77777777" w:rsidR="005257BF" w:rsidRDefault="005257BF" w:rsidP="00364F55">
            <w:r>
              <w:t>Škola:</w:t>
            </w:r>
          </w:p>
        </w:tc>
        <w:tc>
          <w:tcPr>
            <w:tcW w:w="507" w:type="pct"/>
          </w:tcPr>
          <w:p w14:paraId="58E3DD87" w14:textId="77777777" w:rsidR="005257BF" w:rsidRPr="001C5B2A" w:rsidRDefault="005257BF" w:rsidP="00364F55">
            <w:pPr>
              <w:rPr>
                <w:i/>
              </w:rPr>
            </w:pPr>
          </w:p>
        </w:tc>
        <w:tc>
          <w:tcPr>
            <w:tcW w:w="443" w:type="pct"/>
          </w:tcPr>
          <w:p w14:paraId="38B66DB1" w14:textId="77777777" w:rsidR="005257BF" w:rsidRPr="001C5B2A" w:rsidRDefault="005257BF" w:rsidP="00364F55">
            <w:pPr>
              <w:rPr>
                <w:i/>
              </w:rPr>
            </w:pPr>
          </w:p>
        </w:tc>
      </w:tr>
    </w:tbl>
    <w:p w14:paraId="59FB643F" w14:textId="77777777" w:rsidR="005257BF" w:rsidRDefault="005257BF" w:rsidP="005257BF"/>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5257BF" w14:paraId="2907FC7E" w14:textId="77777777" w:rsidTr="0059155C">
        <w:tc>
          <w:tcPr>
            <w:tcW w:w="7797" w:type="dxa"/>
          </w:tcPr>
          <w:p w14:paraId="1C41BBCD" w14:textId="77777777" w:rsidR="005257BF" w:rsidRPr="004468DF" w:rsidRDefault="005257BF" w:rsidP="0059155C">
            <w:pPr>
              <w:textAlignment w:val="baseline"/>
              <w:rPr>
                <w:b/>
              </w:rPr>
            </w:pPr>
            <w:r w:rsidRPr="004468DF">
              <w:rPr>
                <w:b/>
              </w:rPr>
              <w:t>Za firmu</w:t>
            </w:r>
            <w:r>
              <w:rPr>
                <w:b/>
              </w:rPr>
              <w:t xml:space="preserve"> (datum, jméno, podpis)</w:t>
            </w:r>
            <w:r w:rsidRPr="004468DF">
              <w:rPr>
                <w:b/>
              </w:rPr>
              <w:t>:</w:t>
            </w:r>
          </w:p>
        </w:tc>
        <w:tc>
          <w:tcPr>
            <w:tcW w:w="6804" w:type="dxa"/>
          </w:tcPr>
          <w:p w14:paraId="20CE6511" w14:textId="77777777" w:rsidR="005257BF" w:rsidRPr="004468DF" w:rsidRDefault="005257BF" w:rsidP="0059155C">
            <w:pPr>
              <w:textAlignment w:val="baseline"/>
              <w:rPr>
                <w:b/>
              </w:rPr>
            </w:pPr>
            <w:r w:rsidRPr="004468DF">
              <w:rPr>
                <w:b/>
              </w:rPr>
              <w:t>Za školu</w:t>
            </w:r>
            <w:r>
              <w:rPr>
                <w:b/>
              </w:rPr>
              <w:t xml:space="preserve"> (datum, jméno, podpis)</w:t>
            </w:r>
            <w:r w:rsidRPr="004468DF">
              <w:rPr>
                <w:b/>
              </w:rPr>
              <w:t>:</w:t>
            </w:r>
          </w:p>
        </w:tc>
      </w:tr>
    </w:tbl>
    <w:p w14:paraId="387535E7" w14:textId="29EB61C4" w:rsidR="00364F55" w:rsidRDefault="00364F55">
      <w:pPr>
        <w:spacing w:line="259" w:lineRule="auto"/>
        <w:jc w:val="left"/>
      </w:pPr>
    </w:p>
    <w:p w14:paraId="46127508" w14:textId="77777777" w:rsidR="00364F55" w:rsidRDefault="00364F55">
      <w:pPr>
        <w:spacing w:line="259" w:lineRule="auto"/>
        <w:jc w:val="left"/>
      </w:pPr>
      <w:r>
        <w:br w:type="page"/>
      </w:r>
    </w:p>
    <w:p w14:paraId="13335E34" w14:textId="77777777" w:rsidR="00BC5F37" w:rsidRDefault="00BC5F37" w:rsidP="00BC5F37">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51FD6B67" w14:textId="77777777" w:rsidR="005257BF" w:rsidRDefault="005257BF" w:rsidP="0009071F">
      <w:pPr>
        <w:spacing w:after="120"/>
        <w:jc w:val="center"/>
        <w:rPr>
          <w:smallCaps/>
          <w:sz w:val="48"/>
          <w:szCs w:val="48"/>
        </w:rPr>
      </w:pPr>
      <w:r>
        <w:rPr>
          <w:sz w:val="36"/>
          <w:szCs w:val="36"/>
        </w:rPr>
        <w:t>Technické podmínky realizace odborného výcviku / odborné praxe</w:t>
      </w:r>
    </w:p>
    <w:p w14:paraId="020E2EEE" w14:textId="3BA4B707" w:rsidR="005257BF" w:rsidRPr="002224CE" w:rsidRDefault="005257BF"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752B1223" w14:textId="77777777" w:rsidR="005257BF" w:rsidRPr="00F0324E" w:rsidRDefault="005257BF" w:rsidP="005257BF">
      <w:pPr>
        <w:pStyle w:val="Bezmezer"/>
        <w:rPr>
          <w:sz w:val="36"/>
          <w:szCs w:val="36"/>
        </w:rPr>
      </w:pPr>
      <w:r w:rsidRPr="00F0324E">
        <w:rPr>
          <w:sz w:val="36"/>
          <w:szCs w:val="36"/>
        </w:rPr>
        <w:t>Firma:</w:t>
      </w:r>
    </w:p>
    <w:p w14:paraId="1063B2F8" w14:textId="77777777" w:rsidR="005257BF" w:rsidRPr="00F0324E" w:rsidRDefault="005257BF" w:rsidP="005257BF">
      <w:pPr>
        <w:pStyle w:val="Bezmezer"/>
        <w:rPr>
          <w:sz w:val="36"/>
          <w:szCs w:val="36"/>
        </w:rPr>
      </w:pPr>
      <w:r w:rsidRPr="00F0324E">
        <w:rPr>
          <w:sz w:val="36"/>
          <w:szCs w:val="36"/>
        </w:rPr>
        <w:t>Škola:</w:t>
      </w:r>
    </w:p>
    <w:p w14:paraId="2AB5F297" w14:textId="66B102B8" w:rsidR="005257BF" w:rsidRDefault="005257BF" w:rsidP="00364F55">
      <w:pPr>
        <w:pStyle w:val="Bezmezer"/>
        <w:spacing w:after="120"/>
      </w:pPr>
      <w:r w:rsidRPr="00F0324E">
        <w:rPr>
          <w:sz w:val="36"/>
          <w:szCs w:val="36"/>
        </w:rPr>
        <w:t xml:space="preserve">Obor: </w:t>
      </w:r>
      <w:r w:rsidRPr="00BE16DF">
        <w:rPr>
          <w:sz w:val="36"/>
          <w:szCs w:val="36"/>
        </w:rPr>
        <w:t>37-42-M/01 Logistické a finanční služby</w:t>
      </w:r>
    </w:p>
    <w:tbl>
      <w:tblPr>
        <w:tblStyle w:val="Mkatabulky"/>
        <w:tblW w:w="5000" w:type="pct"/>
        <w:tblLook w:val="04A0" w:firstRow="1" w:lastRow="0" w:firstColumn="1" w:lastColumn="0" w:noHBand="0" w:noVBand="1"/>
      </w:tblPr>
      <w:tblGrid>
        <w:gridCol w:w="5077"/>
        <w:gridCol w:w="1025"/>
        <w:gridCol w:w="4509"/>
        <w:gridCol w:w="1285"/>
        <w:gridCol w:w="1245"/>
      </w:tblGrid>
      <w:tr w:rsidR="005257BF" w:rsidRPr="0062512F" w14:paraId="298E71C5" w14:textId="77777777" w:rsidTr="0059155C">
        <w:tc>
          <w:tcPr>
            <w:tcW w:w="1950" w:type="pct"/>
          </w:tcPr>
          <w:p w14:paraId="21285B1B" w14:textId="77777777" w:rsidR="005257BF" w:rsidRPr="00327CBC" w:rsidRDefault="005257BF" w:rsidP="00364F55">
            <w:pPr>
              <w:jc w:val="center"/>
              <w:rPr>
                <w:b/>
                <w:sz w:val="24"/>
                <w:szCs w:val="24"/>
              </w:rPr>
            </w:pPr>
            <w:r w:rsidRPr="00327CBC">
              <w:rPr>
                <w:b/>
                <w:sz w:val="24"/>
                <w:szCs w:val="24"/>
              </w:rPr>
              <w:t>Kritérium</w:t>
            </w:r>
          </w:p>
        </w:tc>
        <w:tc>
          <w:tcPr>
            <w:tcW w:w="366" w:type="pct"/>
            <w:vAlign w:val="center"/>
          </w:tcPr>
          <w:p w14:paraId="243BE2E4" w14:textId="77777777" w:rsidR="005257BF" w:rsidRPr="00327CBC" w:rsidRDefault="005257BF" w:rsidP="00364F55">
            <w:pPr>
              <w:jc w:val="center"/>
              <w:rPr>
                <w:b/>
                <w:sz w:val="24"/>
                <w:szCs w:val="24"/>
              </w:rPr>
            </w:pPr>
            <w:r>
              <w:rPr>
                <w:b/>
                <w:sz w:val="24"/>
                <w:szCs w:val="24"/>
              </w:rPr>
              <w:t>Splněno</w:t>
            </w:r>
          </w:p>
        </w:tc>
        <w:tc>
          <w:tcPr>
            <w:tcW w:w="1734" w:type="pct"/>
          </w:tcPr>
          <w:p w14:paraId="287C14A1" w14:textId="4136090C" w:rsidR="005257BF" w:rsidRPr="00327CBC" w:rsidRDefault="005257BF" w:rsidP="00364F55">
            <w:pPr>
              <w:jc w:val="center"/>
              <w:rPr>
                <w:b/>
                <w:sz w:val="24"/>
                <w:szCs w:val="24"/>
              </w:rPr>
            </w:pPr>
            <w:r w:rsidRPr="0062512F">
              <w:rPr>
                <w:b/>
                <w:sz w:val="24"/>
                <w:szCs w:val="24"/>
              </w:rPr>
              <w:t>Čím lze doložit</w:t>
            </w:r>
            <w:r w:rsidR="00221AC6">
              <w:rPr>
                <w:b/>
                <w:sz w:val="24"/>
                <w:szCs w:val="24"/>
              </w:rPr>
              <w:t xml:space="preserve"> </w:t>
            </w:r>
            <w:r>
              <w:rPr>
                <w:b/>
                <w:sz w:val="24"/>
                <w:szCs w:val="24"/>
              </w:rPr>
              <w:t>/</w:t>
            </w:r>
            <w:r w:rsidR="00221AC6">
              <w:rPr>
                <w:b/>
                <w:sz w:val="24"/>
                <w:szCs w:val="24"/>
              </w:rPr>
              <w:t xml:space="preserve"> </w:t>
            </w:r>
            <w:r>
              <w:rPr>
                <w:b/>
                <w:sz w:val="24"/>
                <w:szCs w:val="24"/>
              </w:rPr>
              <w:t>Kdo zajišťuje</w:t>
            </w:r>
          </w:p>
        </w:tc>
        <w:tc>
          <w:tcPr>
            <w:tcW w:w="507" w:type="pct"/>
          </w:tcPr>
          <w:p w14:paraId="3B302920" w14:textId="77777777" w:rsidR="005257BF" w:rsidRPr="0062512F" w:rsidRDefault="005257BF" w:rsidP="00364F55">
            <w:pPr>
              <w:jc w:val="center"/>
              <w:rPr>
                <w:b/>
                <w:sz w:val="24"/>
                <w:szCs w:val="24"/>
              </w:rPr>
            </w:pPr>
            <w:r w:rsidRPr="0062512F">
              <w:rPr>
                <w:b/>
                <w:sz w:val="24"/>
                <w:szCs w:val="24"/>
              </w:rPr>
              <w:t>Datum</w:t>
            </w:r>
          </w:p>
        </w:tc>
        <w:tc>
          <w:tcPr>
            <w:tcW w:w="443" w:type="pct"/>
          </w:tcPr>
          <w:p w14:paraId="41A672C9" w14:textId="6BA91A95" w:rsidR="005257BF" w:rsidRPr="0062512F" w:rsidRDefault="005257BF" w:rsidP="00364F55">
            <w:pPr>
              <w:jc w:val="center"/>
              <w:rPr>
                <w:b/>
                <w:sz w:val="24"/>
                <w:szCs w:val="24"/>
              </w:rPr>
            </w:pPr>
            <w:r>
              <w:rPr>
                <w:b/>
                <w:sz w:val="24"/>
                <w:szCs w:val="24"/>
              </w:rPr>
              <w:t>Pozn</w:t>
            </w:r>
            <w:r w:rsidR="00221AC6">
              <w:rPr>
                <w:b/>
                <w:sz w:val="24"/>
                <w:szCs w:val="24"/>
              </w:rPr>
              <w:t>ámka</w:t>
            </w:r>
          </w:p>
        </w:tc>
      </w:tr>
      <w:tr w:rsidR="005257BF" w:rsidRPr="001C5B2A" w14:paraId="364F9927" w14:textId="77777777" w:rsidTr="0059155C">
        <w:trPr>
          <w:trHeight w:val="558"/>
        </w:trPr>
        <w:tc>
          <w:tcPr>
            <w:tcW w:w="1950" w:type="pct"/>
            <w:vMerge w:val="restart"/>
          </w:tcPr>
          <w:p w14:paraId="5C7CE7D9" w14:textId="7BA52BC4" w:rsidR="005257BF" w:rsidRPr="00F0324E" w:rsidRDefault="005257BF" w:rsidP="00364F55">
            <w:pPr>
              <w:pStyle w:val="Bezmezer"/>
              <w:spacing w:line="360" w:lineRule="auto"/>
              <w:jc w:val="both"/>
            </w:pPr>
            <w:r w:rsidRPr="00F0324E">
              <w:t xml:space="preserve">B1 – </w:t>
            </w:r>
            <w:r w:rsidRPr="00BE16DF">
              <w:t>Technologické vybavení pracoviště pracovníka poštovní přepážky (pracovní stůl, PC s přístupem na internet a specializovaným SW poštovního operátora)</w:t>
            </w:r>
          </w:p>
        </w:tc>
        <w:sdt>
          <w:sdtPr>
            <w:rPr>
              <w:sz w:val="44"/>
              <w:szCs w:val="44"/>
            </w:rPr>
            <w:id w:val="-1520317507"/>
            <w14:checkbox>
              <w14:checked w14:val="0"/>
              <w14:checkedState w14:val="2612" w14:font="MS Gothic"/>
              <w14:uncheckedState w14:val="2610" w14:font="MS Gothic"/>
            </w14:checkbox>
          </w:sdtPr>
          <w:sdtEndPr/>
          <w:sdtContent>
            <w:tc>
              <w:tcPr>
                <w:tcW w:w="366" w:type="pct"/>
                <w:vMerge w:val="restart"/>
                <w:vAlign w:val="center"/>
              </w:tcPr>
              <w:p w14:paraId="3ED7623F" w14:textId="77777777" w:rsidR="005257BF" w:rsidRPr="00C81536" w:rsidRDefault="005257BF" w:rsidP="00364F55">
                <w:pPr>
                  <w:rPr>
                    <w:sz w:val="44"/>
                    <w:szCs w:val="44"/>
                  </w:rPr>
                </w:pPr>
                <w:r>
                  <w:rPr>
                    <w:rFonts w:ascii="MS Gothic" w:eastAsia="MS Gothic" w:hAnsi="MS Gothic" w:hint="eastAsia"/>
                    <w:sz w:val="44"/>
                    <w:szCs w:val="44"/>
                  </w:rPr>
                  <w:t>☐</w:t>
                </w:r>
              </w:p>
            </w:tc>
          </w:sdtContent>
        </w:sdt>
        <w:tc>
          <w:tcPr>
            <w:tcW w:w="1734" w:type="pct"/>
          </w:tcPr>
          <w:p w14:paraId="67E0F2BC" w14:textId="77777777" w:rsidR="005257BF" w:rsidRPr="00CF5A4B" w:rsidRDefault="005257BF" w:rsidP="00364F55">
            <w:r>
              <w:t>Firma:</w:t>
            </w:r>
          </w:p>
        </w:tc>
        <w:tc>
          <w:tcPr>
            <w:tcW w:w="507" w:type="pct"/>
          </w:tcPr>
          <w:p w14:paraId="3BCD0D0F" w14:textId="77777777" w:rsidR="005257BF" w:rsidRPr="001C5B2A" w:rsidRDefault="005257BF" w:rsidP="00364F55">
            <w:pPr>
              <w:rPr>
                <w:i/>
              </w:rPr>
            </w:pPr>
          </w:p>
        </w:tc>
        <w:tc>
          <w:tcPr>
            <w:tcW w:w="443" w:type="pct"/>
          </w:tcPr>
          <w:p w14:paraId="447ACE78" w14:textId="77777777" w:rsidR="005257BF" w:rsidRPr="001C5B2A" w:rsidRDefault="005257BF" w:rsidP="00364F55">
            <w:pPr>
              <w:rPr>
                <w:i/>
              </w:rPr>
            </w:pPr>
          </w:p>
        </w:tc>
      </w:tr>
      <w:tr w:rsidR="005257BF" w:rsidRPr="001C5B2A" w14:paraId="69CBB044" w14:textId="77777777" w:rsidTr="0059155C">
        <w:trPr>
          <w:trHeight w:val="424"/>
        </w:trPr>
        <w:tc>
          <w:tcPr>
            <w:tcW w:w="1950" w:type="pct"/>
            <w:vMerge/>
          </w:tcPr>
          <w:p w14:paraId="26B3328E" w14:textId="77777777" w:rsidR="005257BF" w:rsidRPr="00F0324E" w:rsidRDefault="005257BF" w:rsidP="00067378">
            <w:pPr>
              <w:pStyle w:val="Bezmezer"/>
              <w:spacing w:line="360" w:lineRule="auto"/>
              <w:jc w:val="both"/>
            </w:pPr>
          </w:p>
        </w:tc>
        <w:tc>
          <w:tcPr>
            <w:tcW w:w="366" w:type="pct"/>
            <w:vMerge/>
            <w:vAlign w:val="center"/>
          </w:tcPr>
          <w:p w14:paraId="43A72CB4" w14:textId="77777777" w:rsidR="005257BF" w:rsidRDefault="005257BF" w:rsidP="00364F55">
            <w:pPr>
              <w:rPr>
                <w:sz w:val="44"/>
                <w:szCs w:val="44"/>
              </w:rPr>
            </w:pPr>
          </w:p>
        </w:tc>
        <w:tc>
          <w:tcPr>
            <w:tcW w:w="1734" w:type="pct"/>
          </w:tcPr>
          <w:p w14:paraId="7F6ADB4A" w14:textId="77777777" w:rsidR="005257BF" w:rsidRPr="00CF5A4B" w:rsidRDefault="005257BF" w:rsidP="00364F55">
            <w:r>
              <w:t>Škola:</w:t>
            </w:r>
          </w:p>
        </w:tc>
        <w:tc>
          <w:tcPr>
            <w:tcW w:w="507" w:type="pct"/>
          </w:tcPr>
          <w:p w14:paraId="416BA749" w14:textId="77777777" w:rsidR="005257BF" w:rsidRPr="001C5B2A" w:rsidRDefault="005257BF" w:rsidP="00364F55">
            <w:pPr>
              <w:rPr>
                <w:i/>
              </w:rPr>
            </w:pPr>
          </w:p>
        </w:tc>
        <w:tc>
          <w:tcPr>
            <w:tcW w:w="443" w:type="pct"/>
          </w:tcPr>
          <w:p w14:paraId="59FD69AB" w14:textId="77777777" w:rsidR="005257BF" w:rsidRPr="001C5B2A" w:rsidRDefault="005257BF" w:rsidP="00364F55">
            <w:pPr>
              <w:rPr>
                <w:i/>
              </w:rPr>
            </w:pPr>
          </w:p>
        </w:tc>
      </w:tr>
      <w:tr w:rsidR="005257BF" w:rsidRPr="001C5B2A" w14:paraId="7D49A31E" w14:textId="77777777" w:rsidTr="0059155C">
        <w:trPr>
          <w:trHeight w:val="400"/>
        </w:trPr>
        <w:tc>
          <w:tcPr>
            <w:tcW w:w="1950" w:type="pct"/>
            <w:vMerge w:val="restart"/>
          </w:tcPr>
          <w:p w14:paraId="242386C4" w14:textId="78B9DA4A" w:rsidR="005257BF" w:rsidRPr="00F0324E" w:rsidRDefault="005257BF" w:rsidP="00364F55">
            <w:pPr>
              <w:pStyle w:val="Bezmezer"/>
              <w:spacing w:line="360" w:lineRule="auto"/>
              <w:jc w:val="both"/>
            </w:pPr>
            <w:r w:rsidRPr="00F0324E">
              <w:t>B2</w:t>
            </w:r>
            <w:r w:rsidR="0058181A">
              <w:t> </w:t>
            </w:r>
            <w:r w:rsidRPr="00F0324E">
              <w:t>–</w:t>
            </w:r>
            <w:r w:rsidR="0058181A">
              <w:t> </w:t>
            </w:r>
            <w:r w:rsidRPr="00BE16DF">
              <w:t>Software umožňující řešit komplexně problematiku logistiky, spedice, dopravy, skladování, CRM a ekonomiky</w:t>
            </w:r>
          </w:p>
        </w:tc>
        <w:sdt>
          <w:sdtPr>
            <w:rPr>
              <w:sz w:val="44"/>
              <w:szCs w:val="44"/>
            </w:rPr>
            <w:id w:val="-2001341333"/>
            <w14:checkbox>
              <w14:checked w14:val="0"/>
              <w14:checkedState w14:val="2612" w14:font="MS Gothic"/>
              <w14:uncheckedState w14:val="2610" w14:font="MS Gothic"/>
            </w14:checkbox>
          </w:sdtPr>
          <w:sdtEndPr/>
          <w:sdtContent>
            <w:tc>
              <w:tcPr>
                <w:tcW w:w="366" w:type="pct"/>
                <w:vMerge w:val="restart"/>
                <w:vAlign w:val="center"/>
              </w:tcPr>
              <w:p w14:paraId="01F5E53F"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516865C5" w14:textId="77777777" w:rsidR="005257BF" w:rsidRDefault="005257BF" w:rsidP="00364F55">
            <w:r>
              <w:t>Firma:</w:t>
            </w:r>
          </w:p>
        </w:tc>
        <w:tc>
          <w:tcPr>
            <w:tcW w:w="507" w:type="pct"/>
          </w:tcPr>
          <w:p w14:paraId="2D152623" w14:textId="77777777" w:rsidR="005257BF" w:rsidRPr="001C5B2A" w:rsidRDefault="005257BF" w:rsidP="00364F55">
            <w:pPr>
              <w:rPr>
                <w:i/>
              </w:rPr>
            </w:pPr>
          </w:p>
        </w:tc>
        <w:tc>
          <w:tcPr>
            <w:tcW w:w="443" w:type="pct"/>
          </w:tcPr>
          <w:p w14:paraId="1F64E8F4" w14:textId="77777777" w:rsidR="005257BF" w:rsidRPr="001C5B2A" w:rsidRDefault="005257BF" w:rsidP="00364F55">
            <w:pPr>
              <w:rPr>
                <w:i/>
              </w:rPr>
            </w:pPr>
          </w:p>
        </w:tc>
      </w:tr>
      <w:tr w:rsidR="005257BF" w:rsidRPr="001C5B2A" w14:paraId="7DF35DF6" w14:textId="77777777" w:rsidTr="0059155C">
        <w:trPr>
          <w:trHeight w:val="278"/>
        </w:trPr>
        <w:tc>
          <w:tcPr>
            <w:tcW w:w="1950" w:type="pct"/>
            <w:vMerge/>
          </w:tcPr>
          <w:p w14:paraId="0D03A4DF" w14:textId="77777777" w:rsidR="005257BF" w:rsidRPr="00F0324E" w:rsidRDefault="005257BF" w:rsidP="00067378">
            <w:pPr>
              <w:pStyle w:val="Bezmezer"/>
              <w:spacing w:line="360" w:lineRule="auto"/>
              <w:jc w:val="both"/>
            </w:pPr>
          </w:p>
        </w:tc>
        <w:tc>
          <w:tcPr>
            <w:tcW w:w="366" w:type="pct"/>
            <w:vMerge/>
            <w:vAlign w:val="center"/>
          </w:tcPr>
          <w:p w14:paraId="5FD8B2EF" w14:textId="77777777" w:rsidR="005257BF" w:rsidRDefault="005257BF" w:rsidP="00364F55">
            <w:pPr>
              <w:rPr>
                <w:sz w:val="44"/>
                <w:szCs w:val="44"/>
              </w:rPr>
            </w:pPr>
          </w:p>
        </w:tc>
        <w:tc>
          <w:tcPr>
            <w:tcW w:w="1734" w:type="pct"/>
          </w:tcPr>
          <w:p w14:paraId="1755764F" w14:textId="77777777" w:rsidR="005257BF" w:rsidRPr="001C5B2A" w:rsidRDefault="005257BF" w:rsidP="00364F55">
            <w:pPr>
              <w:rPr>
                <w:i/>
              </w:rPr>
            </w:pPr>
            <w:r>
              <w:t>Škola:</w:t>
            </w:r>
          </w:p>
        </w:tc>
        <w:tc>
          <w:tcPr>
            <w:tcW w:w="507" w:type="pct"/>
          </w:tcPr>
          <w:p w14:paraId="44A8755D" w14:textId="77777777" w:rsidR="005257BF" w:rsidRPr="001C5B2A" w:rsidRDefault="005257BF" w:rsidP="00364F55">
            <w:pPr>
              <w:rPr>
                <w:i/>
              </w:rPr>
            </w:pPr>
          </w:p>
        </w:tc>
        <w:tc>
          <w:tcPr>
            <w:tcW w:w="443" w:type="pct"/>
          </w:tcPr>
          <w:p w14:paraId="0DAB4143" w14:textId="77777777" w:rsidR="005257BF" w:rsidRPr="001C5B2A" w:rsidRDefault="005257BF" w:rsidP="00364F55">
            <w:pPr>
              <w:rPr>
                <w:i/>
              </w:rPr>
            </w:pPr>
          </w:p>
        </w:tc>
      </w:tr>
      <w:tr w:rsidR="005257BF" w:rsidRPr="001C5B2A" w14:paraId="00A055B2" w14:textId="77777777" w:rsidTr="0059155C">
        <w:trPr>
          <w:trHeight w:val="641"/>
        </w:trPr>
        <w:tc>
          <w:tcPr>
            <w:tcW w:w="1950" w:type="pct"/>
            <w:vMerge w:val="restart"/>
          </w:tcPr>
          <w:p w14:paraId="526F8761" w14:textId="2921BB0F" w:rsidR="005257BF" w:rsidRPr="00F0324E" w:rsidRDefault="005257BF" w:rsidP="00364F55">
            <w:pPr>
              <w:pStyle w:val="Bezmezer"/>
              <w:spacing w:line="360" w:lineRule="auto"/>
              <w:jc w:val="both"/>
            </w:pPr>
            <w:r w:rsidRPr="00F0324E">
              <w:t xml:space="preserve">B3 – </w:t>
            </w:r>
            <w:r w:rsidRPr="00BE16DF">
              <w:t>Tiskopisy předepsané poštovním operátorem v</w:t>
            </w:r>
            <w:r w:rsidR="00221AC6">
              <w:t> </w:t>
            </w:r>
            <w:r w:rsidRPr="00BE16DF">
              <w:t xml:space="preserve">podací a dodávací službě, tiskopisy pro pojišťovací, </w:t>
            </w:r>
            <w:r w:rsidRPr="00BE16DF">
              <w:lastRenderedPageBreak/>
              <w:t>bankovní, sázkové činnosti, Western Union, tiskopisy smluvních partnerů poštovního operátora</w:t>
            </w:r>
          </w:p>
        </w:tc>
        <w:sdt>
          <w:sdtPr>
            <w:rPr>
              <w:sz w:val="44"/>
              <w:szCs w:val="44"/>
            </w:rPr>
            <w:id w:val="718175969"/>
            <w14:checkbox>
              <w14:checked w14:val="0"/>
              <w14:checkedState w14:val="2612" w14:font="MS Gothic"/>
              <w14:uncheckedState w14:val="2610" w14:font="MS Gothic"/>
            </w14:checkbox>
          </w:sdtPr>
          <w:sdtEndPr/>
          <w:sdtContent>
            <w:tc>
              <w:tcPr>
                <w:tcW w:w="366" w:type="pct"/>
                <w:vMerge w:val="restart"/>
                <w:vAlign w:val="center"/>
              </w:tcPr>
              <w:p w14:paraId="1BA97247"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4E91BFB2" w14:textId="77777777" w:rsidR="005257BF" w:rsidRPr="001C5B2A" w:rsidRDefault="005257BF" w:rsidP="00364F55">
            <w:pPr>
              <w:rPr>
                <w:i/>
              </w:rPr>
            </w:pPr>
            <w:r>
              <w:t>Firma:</w:t>
            </w:r>
          </w:p>
        </w:tc>
        <w:tc>
          <w:tcPr>
            <w:tcW w:w="507" w:type="pct"/>
          </w:tcPr>
          <w:p w14:paraId="4873E874" w14:textId="77777777" w:rsidR="005257BF" w:rsidRPr="001C5B2A" w:rsidRDefault="005257BF" w:rsidP="00364F55">
            <w:pPr>
              <w:rPr>
                <w:i/>
              </w:rPr>
            </w:pPr>
          </w:p>
        </w:tc>
        <w:tc>
          <w:tcPr>
            <w:tcW w:w="443" w:type="pct"/>
          </w:tcPr>
          <w:p w14:paraId="21A98D59" w14:textId="77777777" w:rsidR="005257BF" w:rsidRPr="001C5B2A" w:rsidRDefault="005257BF" w:rsidP="00364F55">
            <w:pPr>
              <w:rPr>
                <w:i/>
              </w:rPr>
            </w:pPr>
          </w:p>
        </w:tc>
      </w:tr>
      <w:tr w:rsidR="005257BF" w:rsidRPr="001C5B2A" w14:paraId="7DFBFC78" w14:textId="77777777" w:rsidTr="0059155C">
        <w:trPr>
          <w:trHeight w:val="286"/>
        </w:trPr>
        <w:tc>
          <w:tcPr>
            <w:tcW w:w="1950" w:type="pct"/>
            <w:vMerge/>
          </w:tcPr>
          <w:p w14:paraId="22043048" w14:textId="77777777" w:rsidR="005257BF" w:rsidRPr="00F0324E" w:rsidRDefault="005257BF" w:rsidP="00067378">
            <w:pPr>
              <w:pStyle w:val="Bezmezer"/>
              <w:spacing w:line="360" w:lineRule="auto"/>
              <w:jc w:val="both"/>
            </w:pPr>
          </w:p>
        </w:tc>
        <w:tc>
          <w:tcPr>
            <w:tcW w:w="366" w:type="pct"/>
            <w:vMerge/>
            <w:vAlign w:val="center"/>
          </w:tcPr>
          <w:p w14:paraId="15BD10DA" w14:textId="77777777" w:rsidR="005257BF" w:rsidRDefault="005257BF" w:rsidP="00364F55">
            <w:pPr>
              <w:rPr>
                <w:sz w:val="44"/>
                <w:szCs w:val="44"/>
              </w:rPr>
            </w:pPr>
          </w:p>
        </w:tc>
        <w:tc>
          <w:tcPr>
            <w:tcW w:w="1734" w:type="pct"/>
          </w:tcPr>
          <w:p w14:paraId="113C403F" w14:textId="77777777" w:rsidR="005257BF" w:rsidRPr="001C5B2A" w:rsidRDefault="005257BF" w:rsidP="00364F55">
            <w:pPr>
              <w:rPr>
                <w:i/>
              </w:rPr>
            </w:pPr>
            <w:r>
              <w:t>Škola:</w:t>
            </w:r>
          </w:p>
        </w:tc>
        <w:tc>
          <w:tcPr>
            <w:tcW w:w="507" w:type="pct"/>
          </w:tcPr>
          <w:p w14:paraId="4F795FD4" w14:textId="77777777" w:rsidR="005257BF" w:rsidRPr="001C5B2A" w:rsidRDefault="005257BF" w:rsidP="00364F55">
            <w:pPr>
              <w:rPr>
                <w:i/>
              </w:rPr>
            </w:pPr>
          </w:p>
        </w:tc>
        <w:tc>
          <w:tcPr>
            <w:tcW w:w="443" w:type="pct"/>
          </w:tcPr>
          <w:p w14:paraId="7E5E2D47" w14:textId="77777777" w:rsidR="005257BF" w:rsidRPr="001C5B2A" w:rsidRDefault="005257BF" w:rsidP="00364F55">
            <w:pPr>
              <w:rPr>
                <w:i/>
              </w:rPr>
            </w:pPr>
          </w:p>
        </w:tc>
      </w:tr>
      <w:tr w:rsidR="005257BF" w:rsidRPr="001C5B2A" w14:paraId="042727C6" w14:textId="77777777" w:rsidTr="0059155C">
        <w:trPr>
          <w:trHeight w:val="386"/>
        </w:trPr>
        <w:tc>
          <w:tcPr>
            <w:tcW w:w="1950" w:type="pct"/>
            <w:vMerge w:val="restart"/>
          </w:tcPr>
          <w:p w14:paraId="03CA8EEF" w14:textId="3F533064" w:rsidR="005257BF" w:rsidRPr="00F0324E" w:rsidRDefault="005257BF" w:rsidP="00364F55">
            <w:pPr>
              <w:pStyle w:val="Bezmezer"/>
              <w:spacing w:line="360" w:lineRule="auto"/>
              <w:jc w:val="both"/>
            </w:pPr>
            <w:r w:rsidRPr="00F0324E">
              <w:t xml:space="preserve">B4 – </w:t>
            </w:r>
            <w:r w:rsidRPr="00BE16DF">
              <w:t>Případové studie v tištěné nebo elektronické podobě</w:t>
            </w:r>
          </w:p>
        </w:tc>
        <w:sdt>
          <w:sdtPr>
            <w:rPr>
              <w:sz w:val="44"/>
              <w:szCs w:val="44"/>
            </w:rPr>
            <w:id w:val="-568963244"/>
            <w14:checkbox>
              <w14:checked w14:val="0"/>
              <w14:checkedState w14:val="2612" w14:font="MS Gothic"/>
              <w14:uncheckedState w14:val="2610" w14:font="MS Gothic"/>
            </w14:checkbox>
          </w:sdtPr>
          <w:sdtEndPr/>
          <w:sdtContent>
            <w:tc>
              <w:tcPr>
                <w:tcW w:w="366" w:type="pct"/>
                <w:vMerge w:val="restart"/>
                <w:vAlign w:val="center"/>
              </w:tcPr>
              <w:p w14:paraId="0CDA1309"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2518FA31" w14:textId="77777777" w:rsidR="005257BF" w:rsidRPr="001C5B2A" w:rsidRDefault="005257BF" w:rsidP="00364F55">
            <w:pPr>
              <w:rPr>
                <w:i/>
              </w:rPr>
            </w:pPr>
            <w:r>
              <w:t>Firma:</w:t>
            </w:r>
          </w:p>
        </w:tc>
        <w:tc>
          <w:tcPr>
            <w:tcW w:w="507" w:type="pct"/>
          </w:tcPr>
          <w:p w14:paraId="4A42ECF0" w14:textId="77777777" w:rsidR="005257BF" w:rsidRPr="001C5B2A" w:rsidRDefault="005257BF" w:rsidP="00364F55">
            <w:pPr>
              <w:rPr>
                <w:i/>
              </w:rPr>
            </w:pPr>
          </w:p>
        </w:tc>
        <w:tc>
          <w:tcPr>
            <w:tcW w:w="443" w:type="pct"/>
          </w:tcPr>
          <w:p w14:paraId="04888371" w14:textId="77777777" w:rsidR="005257BF" w:rsidRPr="001C5B2A" w:rsidRDefault="005257BF" w:rsidP="00364F55">
            <w:pPr>
              <w:rPr>
                <w:i/>
              </w:rPr>
            </w:pPr>
          </w:p>
        </w:tc>
      </w:tr>
      <w:tr w:rsidR="005257BF" w:rsidRPr="001C5B2A" w14:paraId="775271D2" w14:textId="77777777" w:rsidTr="0059155C">
        <w:trPr>
          <w:trHeight w:val="390"/>
        </w:trPr>
        <w:tc>
          <w:tcPr>
            <w:tcW w:w="1950" w:type="pct"/>
            <w:vMerge/>
          </w:tcPr>
          <w:p w14:paraId="6D2D805D" w14:textId="77777777" w:rsidR="005257BF" w:rsidRPr="00F0324E" w:rsidRDefault="005257BF" w:rsidP="00067378">
            <w:pPr>
              <w:pStyle w:val="Bezmezer"/>
              <w:spacing w:line="360" w:lineRule="auto"/>
              <w:jc w:val="both"/>
            </w:pPr>
          </w:p>
        </w:tc>
        <w:tc>
          <w:tcPr>
            <w:tcW w:w="366" w:type="pct"/>
            <w:vMerge/>
            <w:vAlign w:val="center"/>
          </w:tcPr>
          <w:p w14:paraId="05A25AC9" w14:textId="77777777" w:rsidR="005257BF" w:rsidRDefault="005257BF" w:rsidP="00364F55">
            <w:pPr>
              <w:rPr>
                <w:sz w:val="44"/>
                <w:szCs w:val="44"/>
              </w:rPr>
            </w:pPr>
          </w:p>
        </w:tc>
        <w:tc>
          <w:tcPr>
            <w:tcW w:w="1734" w:type="pct"/>
          </w:tcPr>
          <w:p w14:paraId="4081932E" w14:textId="77777777" w:rsidR="005257BF" w:rsidRPr="001C5B2A" w:rsidRDefault="005257BF" w:rsidP="00364F55">
            <w:pPr>
              <w:rPr>
                <w:i/>
              </w:rPr>
            </w:pPr>
            <w:r>
              <w:t>Škola:</w:t>
            </w:r>
          </w:p>
        </w:tc>
        <w:tc>
          <w:tcPr>
            <w:tcW w:w="507" w:type="pct"/>
          </w:tcPr>
          <w:p w14:paraId="45F83476" w14:textId="77777777" w:rsidR="005257BF" w:rsidRPr="001C5B2A" w:rsidRDefault="005257BF" w:rsidP="00364F55">
            <w:pPr>
              <w:rPr>
                <w:i/>
              </w:rPr>
            </w:pPr>
          </w:p>
        </w:tc>
        <w:tc>
          <w:tcPr>
            <w:tcW w:w="443" w:type="pct"/>
          </w:tcPr>
          <w:p w14:paraId="5E016A28" w14:textId="77777777" w:rsidR="005257BF" w:rsidRPr="001C5B2A" w:rsidRDefault="005257BF" w:rsidP="00364F55">
            <w:pPr>
              <w:rPr>
                <w:i/>
              </w:rPr>
            </w:pPr>
          </w:p>
        </w:tc>
      </w:tr>
      <w:tr w:rsidR="005257BF" w:rsidRPr="001C5B2A" w14:paraId="7784A254" w14:textId="77777777" w:rsidTr="0059155C">
        <w:trPr>
          <w:trHeight w:val="474"/>
        </w:trPr>
        <w:tc>
          <w:tcPr>
            <w:tcW w:w="1950" w:type="pct"/>
            <w:vMerge w:val="restart"/>
          </w:tcPr>
          <w:p w14:paraId="6E2E1C50" w14:textId="4A61D8A1" w:rsidR="005257BF" w:rsidRPr="00F0324E" w:rsidRDefault="005257BF" w:rsidP="00364F55">
            <w:pPr>
              <w:pStyle w:val="Bezmezer"/>
              <w:spacing w:line="360" w:lineRule="auto"/>
              <w:jc w:val="both"/>
            </w:pPr>
            <w:r w:rsidRPr="00F0324E">
              <w:t xml:space="preserve">B5 – </w:t>
            </w:r>
            <w:r w:rsidRPr="00BE16DF">
              <w:t>Provozní předpisy poštovního operátora, poštovní podmínky poštovního operátora</w:t>
            </w:r>
          </w:p>
        </w:tc>
        <w:sdt>
          <w:sdtPr>
            <w:rPr>
              <w:sz w:val="44"/>
              <w:szCs w:val="44"/>
            </w:rPr>
            <w:id w:val="-1464574691"/>
            <w14:checkbox>
              <w14:checked w14:val="0"/>
              <w14:checkedState w14:val="2612" w14:font="MS Gothic"/>
              <w14:uncheckedState w14:val="2610" w14:font="MS Gothic"/>
            </w14:checkbox>
          </w:sdtPr>
          <w:sdtEndPr/>
          <w:sdtContent>
            <w:tc>
              <w:tcPr>
                <w:tcW w:w="366" w:type="pct"/>
                <w:vMerge w:val="restart"/>
                <w:vAlign w:val="center"/>
              </w:tcPr>
              <w:p w14:paraId="7A0126CA"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193A0BCC" w14:textId="77777777" w:rsidR="005257BF" w:rsidRPr="001C5B2A" w:rsidRDefault="005257BF" w:rsidP="00364F55">
            <w:pPr>
              <w:rPr>
                <w:i/>
              </w:rPr>
            </w:pPr>
            <w:r>
              <w:t>Firma:</w:t>
            </w:r>
          </w:p>
        </w:tc>
        <w:tc>
          <w:tcPr>
            <w:tcW w:w="507" w:type="pct"/>
          </w:tcPr>
          <w:p w14:paraId="62E340B0" w14:textId="77777777" w:rsidR="005257BF" w:rsidRPr="001C5B2A" w:rsidRDefault="005257BF" w:rsidP="00364F55">
            <w:pPr>
              <w:rPr>
                <w:i/>
              </w:rPr>
            </w:pPr>
          </w:p>
        </w:tc>
        <w:tc>
          <w:tcPr>
            <w:tcW w:w="443" w:type="pct"/>
          </w:tcPr>
          <w:p w14:paraId="433586E4" w14:textId="77777777" w:rsidR="005257BF" w:rsidRPr="001C5B2A" w:rsidRDefault="005257BF" w:rsidP="00364F55">
            <w:pPr>
              <w:rPr>
                <w:i/>
              </w:rPr>
            </w:pPr>
          </w:p>
        </w:tc>
      </w:tr>
      <w:tr w:rsidR="005257BF" w:rsidRPr="001C5B2A" w14:paraId="701EC945" w14:textId="77777777" w:rsidTr="0059155C">
        <w:trPr>
          <w:trHeight w:val="424"/>
        </w:trPr>
        <w:tc>
          <w:tcPr>
            <w:tcW w:w="1950" w:type="pct"/>
            <w:vMerge/>
          </w:tcPr>
          <w:p w14:paraId="365477FD" w14:textId="77777777" w:rsidR="005257BF" w:rsidRPr="00F0324E" w:rsidRDefault="005257BF" w:rsidP="00067378">
            <w:pPr>
              <w:pStyle w:val="Bezmezer"/>
              <w:spacing w:line="360" w:lineRule="auto"/>
              <w:jc w:val="both"/>
            </w:pPr>
          </w:p>
        </w:tc>
        <w:tc>
          <w:tcPr>
            <w:tcW w:w="366" w:type="pct"/>
            <w:vMerge/>
            <w:vAlign w:val="center"/>
          </w:tcPr>
          <w:p w14:paraId="618BE7F8" w14:textId="77777777" w:rsidR="005257BF" w:rsidRDefault="005257BF" w:rsidP="00364F55">
            <w:pPr>
              <w:rPr>
                <w:sz w:val="44"/>
                <w:szCs w:val="44"/>
              </w:rPr>
            </w:pPr>
          </w:p>
        </w:tc>
        <w:tc>
          <w:tcPr>
            <w:tcW w:w="1734" w:type="pct"/>
          </w:tcPr>
          <w:p w14:paraId="4F4F04BC" w14:textId="77777777" w:rsidR="005257BF" w:rsidRPr="001C5B2A" w:rsidRDefault="005257BF" w:rsidP="00364F55">
            <w:pPr>
              <w:rPr>
                <w:i/>
              </w:rPr>
            </w:pPr>
            <w:r>
              <w:t>Škola:</w:t>
            </w:r>
          </w:p>
        </w:tc>
        <w:tc>
          <w:tcPr>
            <w:tcW w:w="507" w:type="pct"/>
          </w:tcPr>
          <w:p w14:paraId="257592DD" w14:textId="77777777" w:rsidR="005257BF" w:rsidRPr="001C5B2A" w:rsidRDefault="005257BF" w:rsidP="00364F55">
            <w:pPr>
              <w:rPr>
                <w:i/>
              </w:rPr>
            </w:pPr>
          </w:p>
        </w:tc>
        <w:tc>
          <w:tcPr>
            <w:tcW w:w="443" w:type="pct"/>
          </w:tcPr>
          <w:p w14:paraId="2A8FF7B6" w14:textId="77777777" w:rsidR="005257BF" w:rsidRPr="001C5B2A" w:rsidRDefault="005257BF" w:rsidP="00364F55">
            <w:pPr>
              <w:rPr>
                <w:i/>
              </w:rPr>
            </w:pPr>
          </w:p>
        </w:tc>
      </w:tr>
      <w:tr w:rsidR="005257BF" w:rsidRPr="001C5B2A" w14:paraId="27E2DA77" w14:textId="77777777" w:rsidTr="0059155C">
        <w:trPr>
          <w:trHeight w:val="416"/>
        </w:trPr>
        <w:tc>
          <w:tcPr>
            <w:tcW w:w="1950" w:type="pct"/>
            <w:vMerge w:val="restart"/>
          </w:tcPr>
          <w:p w14:paraId="2296BA31" w14:textId="2368A194" w:rsidR="005257BF" w:rsidRPr="00F0324E" w:rsidRDefault="005257BF" w:rsidP="00364F55">
            <w:pPr>
              <w:pStyle w:val="Bezmezer"/>
              <w:spacing w:line="360" w:lineRule="auto"/>
              <w:jc w:val="both"/>
            </w:pPr>
            <w:r w:rsidRPr="00F0324E">
              <w:t xml:space="preserve">B6 – </w:t>
            </w:r>
            <w:r w:rsidRPr="00BE16DF">
              <w:t>Reklamační list poštovního operátora a zápis pro vnitrostátní zásilky poštovního operátora</w:t>
            </w:r>
          </w:p>
        </w:tc>
        <w:sdt>
          <w:sdtPr>
            <w:rPr>
              <w:sz w:val="44"/>
              <w:szCs w:val="44"/>
            </w:rPr>
            <w:id w:val="2123103554"/>
            <w14:checkbox>
              <w14:checked w14:val="0"/>
              <w14:checkedState w14:val="2612" w14:font="MS Gothic"/>
              <w14:uncheckedState w14:val="2610" w14:font="MS Gothic"/>
            </w14:checkbox>
          </w:sdtPr>
          <w:sdtEndPr/>
          <w:sdtContent>
            <w:tc>
              <w:tcPr>
                <w:tcW w:w="366" w:type="pct"/>
                <w:vMerge w:val="restart"/>
                <w:vAlign w:val="center"/>
              </w:tcPr>
              <w:p w14:paraId="0B71BA47"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2503EC6B" w14:textId="77777777" w:rsidR="005257BF" w:rsidRDefault="005257BF" w:rsidP="00364F55">
            <w:r>
              <w:t>Firma:</w:t>
            </w:r>
          </w:p>
        </w:tc>
        <w:tc>
          <w:tcPr>
            <w:tcW w:w="507" w:type="pct"/>
          </w:tcPr>
          <w:p w14:paraId="2291884F" w14:textId="77777777" w:rsidR="005257BF" w:rsidRPr="001C5B2A" w:rsidRDefault="005257BF" w:rsidP="00364F55">
            <w:pPr>
              <w:rPr>
                <w:i/>
              </w:rPr>
            </w:pPr>
          </w:p>
        </w:tc>
        <w:tc>
          <w:tcPr>
            <w:tcW w:w="443" w:type="pct"/>
          </w:tcPr>
          <w:p w14:paraId="44270475" w14:textId="77777777" w:rsidR="005257BF" w:rsidRPr="001C5B2A" w:rsidRDefault="005257BF" w:rsidP="00364F55">
            <w:pPr>
              <w:rPr>
                <w:i/>
              </w:rPr>
            </w:pPr>
          </w:p>
        </w:tc>
      </w:tr>
      <w:tr w:rsidR="005257BF" w:rsidRPr="001C5B2A" w14:paraId="3A95293A" w14:textId="77777777" w:rsidTr="0059155C">
        <w:trPr>
          <w:trHeight w:val="421"/>
        </w:trPr>
        <w:tc>
          <w:tcPr>
            <w:tcW w:w="1950" w:type="pct"/>
            <w:vMerge/>
          </w:tcPr>
          <w:p w14:paraId="44E3D887" w14:textId="77777777" w:rsidR="005257BF" w:rsidRPr="00F0324E" w:rsidRDefault="005257BF" w:rsidP="00067378">
            <w:pPr>
              <w:pStyle w:val="Bezmezer"/>
              <w:spacing w:line="360" w:lineRule="auto"/>
              <w:jc w:val="both"/>
            </w:pPr>
          </w:p>
        </w:tc>
        <w:tc>
          <w:tcPr>
            <w:tcW w:w="366" w:type="pct"/>
            <w:vMerge/>
            <w:vAlign w:val="center"/>
          </w:tcPr>
          <w:p w14:paraId="73F68FF4" w14:textId="77777777" w:rsidR="005257BF" w:rsidRDefault="005257BF" w:rsidP="00364F55">
            <w:pPr>
              <w:rPr>
                <w:sz w:val="44"/>
                <w:szCs w:val="44"/>
              </w:rPr>
            </w:pPr>
          </w:p>
        </w:tc>
        <w:tc>
          <w:tcPr>
            <w:tcW w:w="1734" w:type="pct"/>
          </w:tcPr>
          <w:p w14:paraId="54FD6678" w14:textId="77777777" w:rsidR="005257BF" w:rsidRDefault="005257BF" w:rsidP="00364F55">
            <w:r>
              <w:t>Škola:</w:t>
            </w:r>
          </w:p>
        </w:tc>
        <w:tc>
          <w:tcPr>
            <w:tcW w:w="507" w:type="pct"/>
          </w:tcPr>
          <w:p w14:paraId="1850F9EA" w14:textId="77777777" w:rsidR="005257BF" w:rsidRPr="001C5B2A" w:rsidRDefault="005257BF" w:rsidP="00364F55">
            <w:pPr>
              <w:rPr>
                <w:i/>
              </w:rPr>
            </w:pPr>
          </w:p>
        </w:tc>
        <w:tc>
          <w:tcPr>
            <w:tcW w:w="443" w:type="pct"/>
          </w:tcPr>
          <w:p w14:paraId="75904432" w14:textId="77777777" w:rsidR="005257BF" w:rsidRPr="001C5B2A" w:rsidRDefault="005257BF" w:rsidP="00364F55">
            <w:pPr>
              <w:rPr>
                <w:i/>
              </w:rPr>
            </w:pPr>
          </w:p>
        </w:tc>
      </w:tr>
      <w:tr w:rsidR="005257BF" w:rsidRPr="001C5B2A" w14:paraId="2554A8A8" w14:textId="77777777" w:rsidTr="0059155C">
        <w:trPr>
          <w:trHeight w:val="448"/>
        </w:trPr>
        <w:tc>
          <w:tcPr>
            <w:tcW w:w="1950" w:type="pct"/>
            <w:vMerge w:val="restart"/>
          </w:tcPr>
          <w:p w14:paraId="57BEE7E3" w14:textId="6CBB9F61" w:rsidR="005257BF" w:rsidRPr="00F0324E" w:rsidRDefault="005257BF" w:rsidP="00364F55">
            <w:pPr>
              <w:pStyle w:val="Bezmezer"/>
              <w:spacing w:line="360" w:lineRule="auto"/>
              <w:jc w:val="both"/>
            </w:pPr>
            <w:r w:rsidRPr="00F0324E">
              <w:t>B7</w:t>
            </w:r>
            <w:r>
              <w:t xml:space="preserve"> </w:t>
            </w:r>
            <w:r w:rsidRPr="00F0324E">
              <w:t xml:space="preserve">– </w:t>
            </w:r>
            <w:r w:rsidRPr="00BE16DF">
              <w:t>Poštovní zásilky nebo jejich fotokopie, poštovní poukázky, důchody, doklady SIPO</w:t>
            </w:r>
          </w:p>
        </w:tc>
        <w:sdt>
          <w:sdtPr>
            <w:rPr>
              <w:sz w:val="44"/>
              <w:szCs w:val="44"/>
            </w:rPr>
            <w:id w:val="890231280"/>
            <w14:checkbox>
              <w14:checked w14:val="0"/>
              <w14:checkedState w14:val="2612" w14:font="MS Gothic"/>
              <w14:uncheckedState w14:val="2610" w14:font="MS Gothic"/>
            </w14:checkbox>
          </w:sdtPr>
          <w:sdtEndPr/>
          <w:sdtContent>
            <w:tc>
              <w:tcPr>
                <w:tcW w:w="366" w:type="pct"/>
                <w:vMerge w:val="restart"/>
              </w:tcPr>
              <w:p w14:paraId="51D2D897"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20CBECA1" w14:textId="77777777" w:rsidR="005257BF" w:rsidRDefault="005257BF" w:rsidP="00364F55">
            <w:r>
              <w:t>Firma:</w:t>
            </w:r>
          </w:p>
        </w:tc>
        <w:tc>
          <w:tcPr>
            <w:tcW w:w="507" w:type="pct"/>
          </w:tcPr>
          <w:p w14:paraId="4A4192D0" w14:textId="77777777" w:rsidR="005257BF" w:rsidRPr="001C5B2A" w:rsidRDefault="005257BF" w:rsidP="00364F55">
            <w:pPr>
              <w:rPr>
                <w:i/>
              </w:rPr>
            </w:pPr>
          </w:p>
        </w:tc>
        <w:tc>
          <w:tcPr>
            <w:tcW w:w="443" w:type="pct"/>
          </w:tcPr>
          <w:p w14:paraId="50AA037D" w14:textId="77777777" w:rsidR="005257BF" w:rsidRPr="001C5B2A" w:rsidRDefault="005257BF" w:rsidP="00364F55">
            <w:pPr>
              <w:rPr>
                <w:i/>
              </w:rPr>
            </w:pPr>
          </w:p>
        </w:tc>
      </w:tr>
      <w:tr w:rsidR="005257BF" w:rsidRPr="001C5B2A" w14:paraId="0667D316" w14:textId="77777777" w:rsidTr="0059155C">
        <w:trPr>
          <w:trHeight w:val="438"/>
        </w:trPr>
        <w:tc>
          <w:tcPr>
            <w:tcW w:w="1950" w:type="pct"/>
            <w:vMerge/>
          </w:tcPr>
          <w:p w14:paraId="3BD6EB21" w14:textId="77777777" w:rsidR="005257BF" w:rsidRPr="00F0324E" w:rsidRDefault="005257BF" w:rsidP="00067378">
            <w:pPr>
              <w:pStyle w:val="Bezmezer"/>
              <w:spacing w:line="360" w:lineRule="auto"/>
              <w:jc w:val="both"/>
            </w:pPr>
          </w:p>
        </w:tc>
        <w:tc>
          <w:tcPr>
            <w:tcW w:w="366" w:type="pct"/>
            <w:vMerge/>
          </w:tcPr>
          <w:p w14:paraId="3F07305F" w14:textId="77777777" w:rsidR="005257BF" w:rsidRDefault="005257BF" w:rsidP="00364F55">
            <w:pPr>
              <w:rPr>
                <w:sz w:val="44"/>
                <w:szCs w:val="44"/>
              </w:rPr>
            </w:pPr>
          </w:p>
        </w:tc>
        <w:tc>
          <w:tcPr>
            <w:tcW w:w="1734" w:type="pct"/>
          </w:tcPr>
          <w:p w14:paraId="11D78F1F" w14:textId="77777777" w:rsidR="005257BF" w:rsidRDefault="005257BF" w:rsidP="00364F55">
            <w:r>
              <w:t>Škola:</w:t>
            </w:r>
          </w:p>
        </w:tc>
        <w:tc>
          <w:tcPr>
            <w:tcW w:w="507" w:type="pct"/>
          </w:tcPr>
          <w:p w14:paraId="159A4D3D" w14:textId="77777777" w:rsidR="005257BF" w:rsidRPr="001C5B2A" w:rsidRDefault="005257BF" w:rsidP="00364F55">
            <w:pPr>
              <w:rPr>
                <w:i/>
              </w:rPr>
            </w:pPr>
          </w:p>
        </w:tc>
        <w:tc>
          <w:tcPr>
            <w:tcW w:w="443" w:type="pct"/>
          </w:tcPr>
          <w:p w14:paraId="5B91E0BE" w14:textId="77777777" w:rsidR="005257BF" w:rsidRPr="001C5B2A" w:rsidRDefault="005257BF" w:rsidP="00364F55">
            <w:pPr>
              <w:rPr>
                <w:i/>
              </w:rPr>
            </w:pPr>
          </w:p>
        </w:tc>
      </w:tr>
      <w:tr w:rsidR="005257BF" w:rsidRPr="001C5B2A" w14:paraId="48788178" w14:textId="77777777" w:rsidTr="0059155C">
        <w:trPr>
          <w:trHeight w:val="465"/>
        </w:trPr>
        <w:tc>
          <w:tcPr>
            <w:tcW w:w="1950" w:type="pct"/>
            <w:vMerge w:val="restart"/>
          </w:tcPr>
          <w:p w14:paraId="6A760260" w14:textId="0B0E9A8E" w:rsidR="005257BF" w:rsidRPr="00F0324E" w:rsidRDefault="005257BF" w:rsidP="00364F55">
            <w:pPr>
              <w:pStyle w:val="Bezmezer"/>
              <w:spacing w:line="360" w:lineRule="auto"/>
              <w:jc w:val="both"/>
            </w:pPr>
            <w:r w:rsidRPr="00F0324E">
              <w:t xml:space="preserve">B8 – </w:t>
            </w:r>
            <w:r w:rsidRPr="00BE16DF">
              <w:t>Poštovní pytel, plombovací kleště, plomby, motouz, pytlovák, vlaječky, svazovky apod.</w:t>
            </w:r>
          </w:p>
        </w:tc>
        <w:sdt>
          <w:sdtPr>
            <w:rPr>
              <w:sz w:val="44"/>
              <w:szCs w:val="44"/>
            </w:rPr>
            <w:id w:val="697510118"/>
            <w14:checkbox>
              <w14:checked w14:val="0"/>
              <w14:checkedState w14:val="2612" w14:font="MS Gothic"/>
              <w14:uncheckedState w14:val="2610" w14:font="MS Gothic"/>
            </w14:checkbox>
          </w:sdtPr>
          <w:sdtEndPr/>
          <w:sdtContent>
            <w:tc>
              <w:tcPr>
                <w:tcW w:w="366" w:type="pct"/>
                <w:vMerge w:val="restart"/>
              </w:tcPr>
              <w:p w14:paraId="4C46191B"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383E00CB" w14:textId="77777777" w:rsidR="005257BF" w:rsidRDefault="005257BF" w:rsidP="00364F55">
            <w:r>
              <w:t>Firma:</w:t>
            </w:r>
          </w:p>
        </w:tc>
        <w:tc>
          <w:tcPr>
            <w:tcW w:w="507" w:type="pct"/>
          </w:tcPr>
          <w:p w14:paraId="3DB1395F" w14:textId="77777777" w:rsidR="005257BF" w:rsidRPr="001C5B2A" w:rsidRDefault="005257BF" w:rsidP="00364F55">
            <w:pPr>
              <w:rPr>
                <w:i/>
              </w:rPr>
            </w:pPr>
          </w:p>
        </w:tc>
        <w:tc>
          <w:tcPr>
            <w:tcW w:w="443" w:type="pct"/>
          </w:tcPr>
          <w:p w14:paraId="52F2D23E" w14:textId="77777777" w:rsidR="005257BF" w:rsidRPr="001C5B2A" w:rsidRDefault="005257BF" w:rsidP="00364F55">
            <w:pPr>
              <w:rPr>
                <w:i/>
              </w:rPr>
            </w:pPr>
          </w:p>
        </w:tc>
      </w:tr>
      <w:tr w:rsidR="005257BF" w:rsidRPr="001C5B2A" w14:paraId="25438675" w14:textId="77777777" w:rsidTr="0059155C">
        <w:trPr>
          <w:trHeight w:val="429"/>
        </w:trPr>
        <w:tc>
          <w:tcPr>
            <w:tcW w:w="1950" w:type="pct"/>
            <w:vMerge/>
          </w:tcPr>
          <w:p w14:paraId="520BB67A" w14:textId="77777777" w:rsidR="005257BF" w:rsidRPr="00F0324E" w:rsidRDefault="005257BF" w:rsidP="00067378">
            <w:pPr>
              <w:pStyle w:val="Bezmezer"/>
              <w:spacing w:line="360" w:lineRule="auto"/>
              <w:jc w:val="both"/>
            </w:pPr>
          </w:p>
        </w:tc>
        <w:tc>
          <w:tcPr>
            <w:tcW w:w="366" w:type="pct"/>
            <w:vMerge/>
          </w:tcPr>
          <w:p w14:paraId="26645704" w14:textId="77777777" w:rsidR="005257BF" w:rsidRDefault="005257BF" w:rsidP="00364F55">
            <w:pPr>
              <w:rPr>
                <w:sz w:val="44"/>
                <w:szCs w:val="44"/>
              </w:rPr>
            </w:pPr>
          </w:p>
        </w:tc>
        <w:tc>
          <w:tcPr>
            <w:tcW w:w="1734" w:type="pct"/>
          </w:tcPr>
          <w:p w14:paraId="726AEF1F" w14:textId="77777777" w:rsidR="005257BF" w:rsidRDefault="005257BF" w:rsidP="00364F55">
            <w:r>
              <w:t>Škola:</w:t>
            </w:r>
          </w:p>
        </w:tc>
        <w:tc>
          <w:tcPr>
            <w:tcW w:w="507" w:type="pct"/>
          </w:tcPr>
          <w:p w14:paraId="0B645AB9" w14:textId="77777777" w:rsidR="005257BF" w:rsidRPr="001C5B2A" w:rsidRDefault="005257BF" w:rsidP="00364F55">
            <w:pPr>
              <w:rPr>
                <w:i/>
              </w:rPr>
            </w:pPr>
          </w:p>
        </w:tc>
        <w:tc>
          <w:tcPr>
            <w:tcW w:w="443" w:type="pct"/>
          </w:tcPr>
          <w:p w14:paraId="23F91266" w14:textId="77777777" w:rsidR="005257BF" w:rsidRPr="001C5B2A" w:rsidRDefault="005257BF" w:rsidP="00364F55">
            <w:pPr>
              <w:rPr>
                <w:i/>
              </w:rPr>
            </w:pPr>
          </w:p>
        </w:tc>
      </w:tr>
      <w:tr w:rsidR="005257BF" w:rsidRPr="001C5B2A" w14:paraId="7FEE81A3" w14:textId="77777777" w:rsidTr="0059155C">
        <w:trPr>
          <w:trHeight w:val="422"/>
        </w:trPr>
        <w:tc>
          <w:tcPr>
            <w:tcW w:w="1950" w:type="pct"/>
            <w:vMerge w:val="restart"/>
          </w:tcPr>
          <w:p w14:paraId="0B5D2BC5" w14:textId="2943B5D9" w:rsidR="005257BF" w:rsidRPr="00F0324E" w:rsidRDefault="005257BF" w:rsidP="00364F55">
            <w:pPr>
              <w:pStyle w:val="Bezmezer"/>
              <w:spacing w:line="360" w:lineRule="auto"/>
              <w:jc w:val="both"/>
            </w:pPr>
            <w:r w:rsidRPr="00F0324E">
              <w:t xml:space="preserve">B9 – </w:t>
            </w:r>
            <w:r w:rsidRPr="00BE16DF">
              <w:t>Instradovací pomůcky (Pokyny pro svazkování)</w:t>
            </w:r>
          </w:p>
        </w:tc>
        <w:sdt>
          <w:sdtPr>
            <w:rPr>
              <w:sz w:val="44"/>
              <w:szCs w:val="44"/>
            </w:rPr>
            <w:id w:val="1127439924"/>
            <w14:checkbox>
              <w14:checked w14:val="0"/>
              <w14:checkedState w14:val="2612" w14:font="MS Gothic"/>
              <w14:uncheckedState w14:val="2610" w14:font="MS Gothic"/>
            </w14:checkbox>
          </w:sdtPr>
          <w:sdtEndPr/>
          <w:sdtContent>
            <w:tc>
              <w:tcPr>
                <w:tcW w:w="366" w:type="pct"/>
                <w:vMerge w:val="restart"/>
              </w:tcPr>
              <w:p w14:paraId="1064CC0F"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05F5045D" w14:textId="77777777" w:rsidR="005257BF" w:rsidRDefault="005257BF" w:rsidP="00364F55">
            <w:r>
              <w:t>Firma:</w:t>
            </w:r>
          </w:p>
        </w:tc>
        <w:tc>
          <w:tcPr>
            <w:tcW w:w="507" w:type="pct"/>
          </w:tcPr>
          <w:p w14:paraId="23B51E02" w14:textId="77777777" w:rsidR="005257BF" w:rsidRPr="001C5B2A" w:rsidRDefault="005257BF" w:rsidP="00364F55">
            <w:pPr>
              <w:rPr>
                <w:i/>
              </w:rPr>
            </w:pPr>
          </w:p>
        </w:tc>
        <w:tc>
          <w:tcPr>
            <w:tcW w:w="443" w:type="pct"/>
          </w:tcPr>
          <w:p w14:paraId="764CEB5F" w14:textId="77777777" w:rsidR="005257BF" w:rsidRPr="001C5B2A" w:rsidRDefault="005257BF" w:rsidP="00364F55">
            <w:pPr>
              <w:rPr>
                <w:i/>
              </w:rPr>
            </w:pPr>
          </w:p>
        </w:tc>
      </w:tr>
      <w:tr w:rsidR="005257BF" w:rsidRPr="001C5B2A" w14:paraId="44D621EB" w14:textId="77777777" w:rsidTr="0059155C">
        <w:trPr>
          <w:trHeight w:val="414"/>
        </w:trPr>
        <w:tc>
          <w:tcPr>
            <w:tcW w:w="1950" w:type="pct"/>
            <w:vMerge/>
          </w:tcPr>
          <w:p w14:paraId="7BF03A3B" w14:textId="77777777" w:rsidR="005257BF" w:rsidRPr="00F0324E" w:rsidRDefault="005257BF" w:rsidP="00067378">
            <w:pPr>
              <w:pStyle w:val="Bezmezer"/>
              <w:spacing w:line="360" w:lineRule="auto"/>
              <w:jc w:val="both"/>
            </w:pPr>
          </w:p>
        </w:tc>
        <w:tc>
          <w:tcPr>
            <w:tcW w:w="366" w:type="pct"/>
            <w:vMerge/>
          </w:tcPr>
          <w:p w14:paraId="49F6D88D" w14:textId="77777777" w:rsidR="005257BF" w:rsidRDefault="005257BF" w:rsidP="00364F55">
            <w:pPr>
              <w:rPr>
                <w:sz w:val="44"/>
                <w:szCs w:val="44"/>
              </w:rPr>
            </w:pPr>
          </w:p>
        </w:tc>
        <w:tc>
          <w:tcPr>
            <w:tcW w:w="1734" w:type="pct"/>
          </w:tcPr>
          <w:p w14:paraId="1DDE8173" w14:textId="77777777" w:rsidR="005257BF" w:rsidRDefault="005257BF" w:rsidP="00364F55">
            <w:r>
              <w:t>Škola:</w:t>
            </w:r>
          </w:p>
        </w:tc>
        <w:tc>
          <w:tcPr>
            <w:tcW w:w="507" w:type="pct"/>
          </w:tcPr>
          <w:p w14:paraId="7C18E5A7" w14:textId="77777777" w:rsidR="005257BF" w:rsidRPr="001C5B2A" w:rsidRDefault="005257BF" w:rsidP="00364F55">
            <w:pPr>
              <w:rPr>
                <w:i/>
              </w:rPr>
            </w:pPr>
          </w:p>
        </w:tc>
        <w:tc>
          <w:tcPr>
            <w:tcW w:w="443" w:type="pct"/>
          </w:tcPr>
          <w:p w14:paraId="622F1F71" w14:textId="77777777" w:rsidR="005257BF" w:rsidRPr="001C5B2A" w:rsidRDefault="005257BF" w:rsidP="00364F55">
            <w:pPr>
              <w:rPr>
                <w:i/>
              </w:rPr>
            </w:pPr>
          </w:p>
        </w:tc>
      </w:tr>
      <w:tr w:rsidR="005257BF" w:rsidRPr="001C5B2A" w14:paraId="05AC1EED" w14:textId="77777777" w:rsidTr="0059155C">
        <w:trPr>
          <w:trHeight w:val="406"/>
        </w:trPr>
        <w:tc>
          <w:tcPr>
            <w:tcW w:w="1950" w:type="pct"/>
            <w:vMerge w:val="restart"/>
          </w:tcPr>
          <w:p w14:paraId="65E0157A" w14:textId="50C61335" w:rsidR="005257BF" w:rsidRPr="00F0324E" w:rsidRDefault="005257BF" w:rsidP="00364F55">
            <w:pPr>
              <w:pStyle w:val="Bezmezer"/>
              <w:spacing w:line="360" w:lineRule="auto"/>
              <w:jc w:val="both"/>
            </w:pPr>
            <w:r>
              <w:t>B10</w:t>
            </w:r>
            <w:r w:rsidRPr="00F0324E">
              <w:t xml:space="preserve"> – Další požadavky…</w:t>
            </w:r>
          </w:p>
        </w:tc>
        <w:sdt>
          <w:sdtPr>
            <w:rPr>
              <w:sz w:val="44"/>
              <w:szCs w:val="44"/>
            </w:rPr>
            <w:id w:val="940264476"/>
            <w14:checkbox>
              <w14:checked w14:val="0"/>
              <w14:checkedState w14:val="2612" w14:font="MS Gothic"/>
              <w14:uncheckedState w14:val="2610" w14:font="MS Gothic"/>
            </w14:checkbox>
          </w:sdtPr>
          <w:sdtEndPr/>
          <w:sdtContent>
            <w:tc>
              <w:tcPr>
                <w:tcW w:w="366" w:type="pct"/>
                <w:vMerge w:val="restart"/>
              </w:tcPr>
              <w:p w14:paraId="60A4D2BE" w14:textId="77777777" w:rsidR="005257BF" w:rsidRDefault="005257BF" w:rsidP="00364F55">
                <w:pPr>
                  <w:rPr>
                    <w:sz w:val="44"/>
                    <w:szCs w:val="44"/>
                  </w:rPr>
                </w:pPr>
                <w:r>
                  <w:rPr>
                    <w:rFonts w:ascii="MS Gothic" w:eastAsia="MS Gothic" w:hAnsi="MS Gothic" w:hint="eastAsia"/>
                    <w:sz w:val="44"/>
                    <w:szCs w:val="44"/>
                  </w:rPr>
                  <w:t>☐</w:t>
                </w:r>
              </w:p>
            </w:tc>
          </w:sdtContent>
        </w:sdt>
        <w:tc>
          <w:tcPr>
            <w:tcW w:w="1734" w:type="pct"/>
          </w:tcPr>
          <w:p w14:paraId="2E35B2AB" w14:textId="77777777" w:rsidR="005257BF" w:rsidRDefault="005257BF" w:rsidP="00364F55">
            <w:r>
              <w:t>Firma:</w:t>
            </w:r>
          </w:p>
        </w:tc>
        <w:tc>
          <w:tcPr>
            <w:tcW w:w="507" w:type="pct"/>
          </w:tcPr>
          <w:p w14:paraId="5D141652" w14:textId="77777777" w:rsidR="005257BF" w:rsidRPr="001C5B2A" w:rsidRDefault="005257BF" w:rsidP="00364F55">
            <w:pPr>
              <w:rPr>
                <w:i/>
              </w:rPr>
            </w:pPr>
          </w:p>
        </w:tc>
        <w:tc>
          <w:tcPr>
            <w:tcW w:w="443" w:type="pct"/>
          </w:tcPr>
          <w:p w14:paraId="66A93D93" w14:textId="77777777" w:rsidR="005257BF" w:rsidRPr="001C5B2A" w:rsidRDefault="005257BF" w:rsidP="00364F55">
            <w:pPr>
              <w:rPr>
                <w:i/>
              </w:rPr>
            </w:pPr>
          </w:p>
        </w:tc>
      </w:tr>
      <w:tr w:rsidR="005257BF" w:rsidRPr="001C5B2A" w14:paraId="6E8792EE" w14:textId="77777777" w:rsidTr="0059155C">
        <w:trPr>
          <w:trHeight w:val="425"/>
        </w:trPr>
        <w:tc>
          <w:tcPr>
            <w:tcW w:w="1950" w:type="pct"/>
            <w:vMerge/>
          </w:tcPr>
          <w:p w14:paraId="372B1A81" w14:textId="77777777" w:rsidR="005257BF" w:rsidRPr="00863F6A" w:rsidRDefault="005257BF" w:rsidP="00067378">
            <w:pPr>
              <w:pStyle w:val="Bezmezer"/>
              <w:spacing w:line="360" w:lineRule="auto"/>
              <w:rPr>
                <w:highlight w:val="magenta"/>
              </w:rPr>
            </w:pPr>
          </w:p>
        </w:tc>
        <w:tc>
          <w:tcPr>
            <w:tcW w:w="366" w:type="pct"/>
            <w:vMerge/>
          </w:tcPr>
          <w:p w14:paraId="0BA48761" w14:textId="77777777" w:rsidR="005257BF" w:rsidRDefault="005257BF" w:rsidP="00364F55">
            <w:pPr>
              <w:rPr>
                <w:sz w:val="44"/>
                <w:szCs w:val="44"/>
              </w:rPr>
            </w:pPr>
          </w:p>
        </w:tc>
        <w:tc>
          <w:tcPr>
            <w:tcW w:w="1734" w:type="pct"/>
          </w:tcPr>
          <w:p w14:paraId="41EA56C6" w14:textId="77777777" w:rsidR="005257BF" w:rsidRDefault="005257BF" w:rsidP="00364F55">
            <w:r>
              <w:t>Škola:</w:t>
            </w:r>
          </w:p>
        </w:tc>
        <w:tc>
          <w:tcPr>
            <w:tcW w:w="507" w:type="pct"/>
          </w:tcPr>
          <w:p w14:paraId="560FCF28" w14:textId="77777777" w:rsidR="005257BF" w:rsidRPr="001C5B2A" w:rsidRDefault="005257BF" w:rsidP="00364F55">
            <w:pPr>
              <w:rPr>
                <w:i/>
              </w:rPr>
            </w:pPr>
          </w:p>
        </w:tc>
        <w:tc>
          <w:tcPr>
            <w:tcW w:w="443" w:type="pct"/>
          </w:tcPr>
          <w:p w14:paraId="378B1A95" w14:textId="77777777" w:rsidR="005257BF" w:rsidRPr="001C5B2A" w:rsidRDefault="005257BF" w:rsidP="00364F55">
            <w:pPr>
              <w:rPr>
                <w:i/>
              </w:rPr>
            </w:pPr>
          </w:p>
        </w:tc>
      </w:tr>
    </w:tbl>
    <w:p w14:paraId="621C9544" w14:textId="77777777" w:rsidR="005257BF" w:rsidRDefault="005257BF" w:rsidP="00364F55"/>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5257BF" w14:paraId="28184E1D" w14:textId="77777777" w:rsidTr="0059155C">
        <w:tc>
          <w:tcPr>
            <w:tcW w:w="7797" w:type="dxa"/>
          </w:tcPr>
          <w:p w14:paraId="7D97459D" w14:textId="77777777" w:rsidR="005257BF" w:rsidRPr="004468DF" w:rsidRDefault="005257BF" w:rsidP="0059155C">
            <w:pPr>
              <w:textAlignment w:val="baseline"/>
              <w:rPr>
                <w:b/>
              </w:rPr>
            </w:pPr>
            <w:r w:rsidRPr="004468DF">
              <w:rPr>
                <w:b/>
              </w:rPr>
              <w:t>Za firmu</w:t>
            </w:r>
            <w:r>
              <w:rPr>
                <w:b/>
              </w:rPr>
              <w:t xml:space="preserve"> (datum, jméno, podpis)</w:t>
            </w:r>
            <w:r w:rsidRPr="004468DF">
              <w:rPr>
                <w:b/>
              </w:rPr>
              <w:t>:</w:t>
            </w:r>
          </w:p>
        </w:tc>
        <w:tc>
          <w:tcPr>
            <w:tcW w:w="6804" w:type="dxa"/>
          </w:tcPr>
          <w:p w14:paraId="2F56982A" w14:textId="77777777" w:rsidR="005257BF" w:rsidRPr="004468DF" w:rsidRDefault="005257BF" w:rsidP="0059155C">
            <w:pPr>
              <w:textAlignment w:val="baseline"/>
              <w:rPr>
                <w:b/>
              </w:rPr>
            </w:pPr>
            <w:r w:rsidRPr="004468DF">
              <w:rPr>
                <w:b/>
              </w:rPr>
              <w:t>Za školu</w:t>
            </w:r>
            <w:r>
              <w:rPr>
                <w:b/>
              </w:rPr>
              <w:t xml:space="preserve"> (datum, jméno, podpis)</w:t>
            </w:r>
            <w:r w:rsidRPr="004468DF">
              <w:rPr>
                <w:b/>
              </w:rPr>
              <w:t>:</w:t>
            </w:r>
          </w:p>
        </w:tc>
      </w:tr>
    </w:tbl>
    <w:p w14:paraId="6C0A4B5E" w14:textId="61FA341E" w:rsidR="005257BF" w:rsidRDefault="005257BF">
      <w:pPr>
        <w:spacing w:line="259" w:lineRule="auto"/>
        <w:jc w:val="left"/>
      </w:pPr>
    </w:p>
    <w:p w14:paraId="0CABE5A1" w14:textId="77777777" w:rsidR="004B5026" w:rsidRDefault="004B5026" w:rsidP="004B502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0E3607DA" w14:textId="77777777" w:rsidR="00BC5F37" w:rsidRDefault="00BC5F37" w:rsidP="0009071F">
      <w:pPr>
        <w:spacing w:after="120"/>
        <w:jc w:val="center"/>
        <w:rPr>
          <w:smallCaps/>
          <w:sz w:val="48"/>
          <w:szCs w:val="48"/>
        </w:rPr>
      </w:pPr>
      <w:r>
        <w:rPr>
          <w:sz w:val="36"/>
          <w:szCs w:val="36"/>
        </w:rPr>
        <w:t>Technické podmínky realizace odborného výcviku / odborné praxe</w:t>
      </w:r>
    </w:p>
    <w:p w14:paraId="49D7DD88" w14:textId="42171B8B" w:rsidR="00BC5F37" w:rsidRPr="002224CE" w:rsidRDefault="00BC5F37"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795A921B" w14:textId="77777777" w:rsidR="00BC5F37" w:rsidRPr="00F0324E" w:rsidRDefault="00BC5F37" w:rsidP="00BC5F37">
      <w:pPr>
        <w:pStyle w:val="Bezmezer"/>
        <w:rPr>
          <w:sz w:val="36"/>
          <w:szCs w:val="36"/>
        </w:rPr>
      </w:pPr>
      <w:r w:rsidRPr="00F0324E">
        <w:rPr>
          <w:sz w:val="36"/>
          <w:szCs w:val="36"/>
        </w:rPr>
        <w:t>Firma:</w:t>
      </w:r>
    </w:p>
    <w:p w14:paraId="22A3FEA3" w14:textId="77777777" w:rsidR="00BC5F37" w:rsidRPr="00F0324E" w:rsidRDefault="00BC5F37" w:rsidP="00BC5F37">
      <w:pPr>
        <w:pStyle w:val="Bezmezer"/>
        <w:rPr>
          <w:sz w:val="36"/>
          <w:szCs w:val="36"/>
        </w:rPr>
      </w:pPr>
      <w:r w:rsidRPr="00F0324E">
        <w:rPr>
          <w:sz w:val="36"/>
          <w:szCs w:val="36"/>
        </w:rPr>
        <w:t>Škola:</w:t>
      </w:r>
    </w:p>
    <w:p w14:paraId="4258DE37" w14:textId="362D27FC" w:rsidR="00BC5F37" w:rsidRDefault="00BC5F37" w:rsidP="00364F55">
      <w:pPr>
        <w:pStyle w:val="Bezmezer"/>
        <w:spacing w:after="120"/>
      </w:pPr>
      <w:r w:rsidRPr="00F0324E">
        <w:rPr>
          <w:sz w:val="36"/>
          <w:szCs w:val="36"/>
        </w:rPr>
        <w:t xml:space="preserve">Obor: </w:t>
      </w:r>
      <w:r w:rsidRPr="00015F60">
        <w:rPr>
          <w:sz w:val="36"/>
          <w:szCs w:val="36"/>
        </w:rPr>
        <w:t>23-68-H/01 Mechanik opravář motorových vozidel</w:t>
      </w:r>
    </w:p>
    <w:tbl>
      <w:tblPr>
        <w:tblStyle w:val="Mkatabulky"/>
        <w:tblW w:w="5000" w:type="pct"/>
        <w:tblLook w:val="04A0" w:firstRow="1" w:lastRow="0" w:firstColumn="1" w:lastColumn="0" w:noHBand="0" w:noVBand="1"/>
      </w:tblPr>
      <w:tblGrid>
        <w:gridCol w:w="5077"/>
        <w:gridCol w:w="1025"/>
        <w:gridCol w:w="4509"/>
        <w:gridCol w:w="1285"/>
        <w:gridCol w:w="1245"/>
      </w:tblGrid>
      <w:tr w:rsidR="00BC5F37" w:rsidRPr="0062512F" w14:paraId="47B78021" w14:textId="77777777" w:rsidTr="0059155C">
        <w:tc>
          <w:tcPr>
            <w:tcW w:w="1950" w:type="pct"/>
          </w:tcPr>
          <w:p w14:paraId="6651AC49" w14:textId="77777777" w:rsidR="00BC5F37" w:rsidRPr="00327CBC" w:rsidRDefault="00BC5F37" w:rsidP="00364F55">
            <w:pPr>
              <w:jc w:val="center"/>
              <w:rPr>
                <w:b/>
                <w:sz w:val="24"/>
                <w:szCs w:val="24"/>
              </w:rPr>
            </w:pPr>
            <w:r w:rsidRPr="00327CBC">
              <w:rPr>
                <w:b/>
                <w:sz w:val="24"/>
                <w:szCs w:val="24"/>
              </w:rPr>
              <w:t>Kritérium</w:t>
            </w:r>
          </w:p>
        </w:tc>
        <w:tc>
          <w:tcPr>
            <w:tcW w:w="366" w:type="pct"/>
            <w:vAlign w:val="center"/>
          </w:tcPr>
          <w:p w14:paraId="664B5139" w14:textId="77777777" w:rsidR="00BC5F37" w:rsidRPr="00327CBC" w:rsidRDefault="00BC5F37" w:rsidP="00364F55">
            <w:pPr>
              <w:jc w:val="center"/>
              <w:rPr>
                <w:b/>
                <w:sz w:val="24"/>
                <w:szCs w:val="24"/>
              </w:rPr>
            </w:pPr>
            <w:r>
              <w:rPr>
                <w:b/>
                <w:sz w:val="24"/>
                <w:szCs w:val="24"/>
              </w:rPr>
              <w:t>Splněno</w:t>
            </w:r>
          </w:p>
        </w:tc>
        <w:tc>
          <w:tcPr>
            <w:tcW w:w="1734" w:type="pct"/>
          </w:tcPr>
          <w:p w14:paraId="7277D657" w14:textId="35240A9F" w:rsidR="00BC5F37" w:rsidRPr="00327CBC" w:rsidRDefault="00BC5F37" w:rsidP="00364F55">
            <w:pPr>
              <w:jc w:val="center"/>
              <w:rPr>
                <w:b/>
                <w:sz w:val="24"/>
                <w:szCs w:val="24"/>
              </w:rPr>
            </w:pPr>
            <w:r w:rsidRPr="0062512F">
              <w:rPr>
                <w:b/>
                <w:sz w:val="24"/>
                <w:szCs w:val="24"/>
              </w:rPr>
              <w:t>Čím lze doložit</w:t>
            </w:r>
            <w:r w:rsidR="00221AC6">
              <w:rPr>
                <w:b/>
                <w:sz w:val="24"/>
                <w:szCs w:val="24"/>
              </w:rPr>
              <w:t xml:space="preserve"> </w:t>
            </w:r>
            <w:r>
              <w:rPr>
                <w:b/>
                <w:sz w:val="24"/>
                <w:szCs w:val="24"/>
              </w:rPr>
              <w:t>/</w:t>
            </w:r>
            <w:r w:rsidR="00221AC6">
              <w:rPr>
                <w:b/>
                <w:sz w:val="24"/>
                <w:szCs w:val="24"/>
              </w:rPr>
              <w:t xml:space="preserve"> </w:t>
            </w:r>
            <w:r>
              <w:rPr>
                <w:b/>
                <w:sz w:val="24"/>
                <w:szCs w:val="24"/>
              </w:rPr>
              <w:t>Kdo zajišťuje</w:t>
            </w:r>
          </w:p>
        </w:tc>
        <w:tc>
          <w:tcPr>
            <w:tcW w:w="507" w:type="pct"/>
          </w:tcPr>
          <w:p w14:paraId="7A66B140" w14:textId="77777777" w:rsidR="00BC5F37" w:rsidRPr="0062512F" w:rsidRDefault="00BC5F37" w:rsidP="00364F55">
            <w:pPr>
              <w:jc w:val="center"/>
              <w:rPr>
                <w:b/>
                <w:sz w:val="24"/>
                <w:szCs w:val="24"/>
              </w:rPr>
            </w:pPr>
            <w:r w:rsidRPr="0062512F">
              <w:rPr>
                <w:b/>
                <w:sz w:val="24"/>
                <w:szCs w:val="24"/>
              </w:rPr>
              <w:t>Datum</w:t>
            </w:r>
          </w:p>
        </w:tc>
        <w:tc>
          <w:tcPr>
            <w:tcW w:w="443" w:type="pct"/>
          </w:tcPr>
          <w:p w14:paraId="50AAE8F3" w14:textId="4CC0F8FC" w:rsidR="00BC5F37" w:rsidRPr="0062512F" w:rsidRDefault="00BC5F37" w:rsidP="00364F55">
            <w:pPr>
              <w:jc w:val="center"/>
              <w:rPr>
                <w:b/>
                <w:sz w:val="24"/>
                <w:szCs w:val="24"/>
              </w:rPr>
            </w:pPr>
            <w:r>
              <w:rPr>
                <w:b/>
                <w:sz w:val="24"/>
                <w:szCs w:val="24"/>
              </w:rPr>
              <w:t>Pozn</w:t>
            </w:r>
            <w:r w:rsidR="00221AC6">
              <w:rPr>
                <w:b/>
                <w:sz w:val="24"/>
                <w:szCs w:val="24"/>
              </w:rPr>
              <w:t>ámka</w:t>
            </w:r>
          </w:p>
        </w:tc>
      </w:tr>
      <w:tr w:rsidR="00BC5F37" w:rsidRPr="001C5B2A" w14:paraId="41B64410" w14:textId="77777777" w:rsidTr="0059155C">
        <w:trPr>
          <w:trHeight w:val="700"/>
        </w:trPr>
        <w:tc>
          <w:tcPr>
            <w:tcW w:w="1950" w:type="pct"/>
            <w:vMerge w:val="restart"/>
          </w:tcPr>
          <w:p w14:paraId="5BC387EC" w14:textId="286CACF5" w:rsidR="00BC5F37" w:rsidRPr="00F0324E" w:rsidRDefault="00BC5F37" w:rsidP="00364F55">
            <w:pPr>
              <w:pStyle w:val="Bezmezer"/>
              <w:spacing w:line="360" w:lineRule="auto"/>
              <w:jc w:val="both"/>
            </w:pPr>
            <w:r w:rsidRPr="00F0324E">
              <w:t xml:space="preserve">B1 – </w:t>
            </w:r>
            <w:r w:rsidRPr="00015F60">
              <w:t>Dílenské prostory, které splňují podmínky kladené výrobcem na servis, údržbu a opravy osobních vozidel s</w:t>
            </w:r>
            <w:r w:rsidR="0058181A">
              <w:t> </w:t>
            </w:r>
            <w:r w:rsidRPr="00015F60">
              <w:t>odpovídajícím hygienickým, protipožárním a</w:t>
            </w:r>
            <w:r w:rsidR="00364F55">
              <w:t> </w:t>
            </w:r>
            <w:r w:rsidRPr="00015F60">
              <w:t>bezpečnostním vybavením</w:t>
            </w:r>
          </w:p>
        </w:tc>
        <w:sdt>
          <w:sdtPr>
            <w:rPr>
              <w:sz w:val="44"/>
              <w:szCs w:val="44"/>
            </w:rPr>
            <w:id w:val="1812823920"/>
            <w14:checkbox>
              <w14:checked w14:val="0"/>
              <w14:checkedState w14:val="2612" w14:font="MS Gothic"/>
              <w14:uncheckedState w14:val="2610" w14:font="MS Gothic"/>
            </w14:checkbox>
          </w:sdtPr>
          <w:sdtEndPr/>
          <w:sdtContent>
            <w:tc>
              <w:tcPr>
                <w:tcW w:w="366" w:type="pct"/>
                <w:vMerge w:val="restart"/>
                <w:vAlign w:val="center"/>
              </w:tcPr>
              <w:p w14:paraId="774247BE" w14:textId="77777777" w:rsidR="00BC5F37" w:rsidRPr="00C81536" w:rsidRDefault="00BC5F37" w:rsidP="00364F55">
                <w:pPr>
                  <w:rPr>
                    <w:sz w:val="44"/>
                    <w:szCs w:val="44"/>
                  </w:rPr>
                </w:pPr>
                <w:r>
                  <w:rPr>
                    <w:rFonts w:ascii="MS Gothic" w:eastAsia="MS Gothic" w:hAnsi="MS Gothic" w:hint="eastAsia"/>
                    <w:sz w:val="44"/>
                    <w:szCs w:val="44"/>
                  </w:rPr>
                  <w:t>☐</w:t>
                </w:r>
              </w:p>
            </w:tc>
          </w:sdtContent>
        </w:sdt>
        <w:tc>
          <w:tcPr>
            <w:tcW w:w="1734" w:type="pct"/>
          </w:tcPr>
          <w:p w14:paraId="44C72A27" w14:textId="77777777" w:rsidR="00BC5F37" w:rsidRPr="00CF5A4B" w:rsidRDefault="00BC5F37" w:rsidP="00364F55">
            <w:r>
              <w:t>Firma:</w:t>
            </w:r>
          </w:p>
        </w:tc>
        <w:tc>
          <w:tcPr>
            <w:tcW w:w="507" w:type="pct"/>
          </w:tcPr>
          <w:p w14:paraId="27A8E3D3" w14:textId="77777777" w:rsidR="00BC5F37" w:rsidRPr="001C5B2A" w:rsidRDefault="00BC5F37" w:rsidP="00364F55">
            <w:pPr>
              <w:rPr>
                <w:i/>
              </w:rPr>
            </w:pPr>
          </w:p>
        </w:tc>
        <w:tc>
          <w:tcPr>
            <w:tcW w:w="443" w:type="pct"/>
          </w:tcPr>
          <w:p w14:paraId="1538DE56" w14:textId="77777777" w:rsidR="00BC5F37" w:rsidRPr="001C5B2A" w:rsidRDefault="00BC5F37" w:rsidP="00364F55">
            <w:pPr>
              <w:rPr>
                <w:i/>
              </w:rPr>
            </w:pPr>
          </w:p>
        </w:tc>
      </w:tr>
      <w:tr w:rsidR="00BC5F37" w:rsidRPr="001C5B2A" w14:paraId="7180E538" w14:textId="77777777" w:rsidTr="0059155C">
        <w:trPr>
          <w:trHeight w:val="424"/>
        </w:trPr>
        <w:tc>
          <w:tcPr>
            <w:tcW w:w="1950" w:type="pct"/>
            <w:vMerge/>
          </w:tcPr>
          <w:p w14:paraId="085DE3D8" w14:textId="77777777" w:rsidR="00BC5F37" w:rsidRPr="00F0324E" w:rsidRDefault="00BC5F37" w:rsidP="00067378">
            <w:pPr>
              <w:pStyle w:val="Bezmezer"/>
              <w:spacing w:line="360" w:lineRule="auto"/>
              <w:jc w:val="both"/>
            </w:pPr>
          </w:p>
        </w:tc>
        <w:tc>
          <w:tcPr>
            <w:tcW w:w="366" w:type="pct"/>
            <w:vMerge/>
            <w:vAlign w:val="center"/>
          </w:tcPr>
          <w:p w14:paraId="14FA9AA1" w14:textId="77777777" w:rsidR="00BC5F37" w:rsidRDefault="00BC5F37" w:rsidP="00364F55">
            <w:pPr>
              <w:rPr>
                <w:sz w:val="44"/>
                <w:szCs w:val="44"/>
              </w:rPr>
            </w:pPr>
          </w:p>
        </w:tc>
        <w:tc>
          <w:tcPr>
            <w:tcW w:w="1734" w:type="pct"/>
          </w:tcPr>
          <w:p w14:paraId="6D0ADF10" w14:textId="77777777" w:rsidR="00BC5F37" w:rsidRPr="00CF5A4B" w:rsidRDefault="00BC5F37" w:rsidP="00364F55">
            <w:r>
              <w:t>Škola:</w:t>
            </w:r>
          </w:p>
        </w:tc>
        <w:tc>
          <w:tcPr>
            <w:tcW w:w="507" w:type="pct"/>
          </w:tcPr>
          <w:p w14:paraId="551C5B14" w14:textId="77777777" w:rsidR="00BC5F37" w:rsidRPr="001C5B2A" w:rsidRDefault="00BC5F37" w:rsidP="00364F55">
            <w:pPr>
              <w:rPr>
                <w:i/>
              </w:rPr>
            </w:pPr>
          </w:p>
        </w:tc>
        <w:tc>
          <w:tcPr>
            <w:tcW w:w="443" w:type="pct"/>
          </w:tcPr>
          <w:p w14:paraId="3BDEE841" w14:textId="77777777" w:rsidR="00BC5F37" w:rsidRPr="001C5B2A" w:rsidRDefault="00BC5F37" w:rsidP="00364F55">
            <w:pPr>
              <w:rPr>
                <w:i/>
              </w:rPr>
            </w:pPr>
          </w:p>
        </w:tc>
      </w:tr>
      <w:tr w:rsidR="00BC5F37" w:rsidRPr="001C5B2A" w14:paraId="1F356B47" w14:textId="77777777" w:rsidTr="0059155C">
        <w:trPr>
          <w:trHeight w:val="400"/>
        </w:trPr>
        <w:tc>
          <w:tcPr>
            <w:tcW w:w="1950" w:type="pct"/>
            <w:vMerge w:val="restart"/>
          </w:tcPr>
          <w:p w14:paraId="3FB67C9C" w14:textId="58611203" w:rsidR="00BC5F37" w:rsidRPr="00F0324E" w:rsidRDefault="00BC5F37" w:rsidP="00364F55">
            <w:pPr>
              <w:pStyle w:val="Bezmezer"/>
              <w:spacing w:line="360" w:lineRule="auto"/>
              <w:jc w:val="both"/>
            </w:pPr>
            <w:r w:rsidRPr="00F0324E">
              <w:t xml:space="preserve">B2 – </w:t>
            </w:r>
            <w:r w:rsidRPr="00015F60">
              <w:t>Osobní ochranné pracovní prostředky</w:t>
            </w:r>
          </w:p>
        </w:tc>
        <w:sdt>
          <w:sdtPr>
            <w:rPr>
              <w:sz w:val="44"/>
              <w:szCs w:val="44"/>
            </w:rPr>
            <w:id w:val="1024898630"/>
            <w14:checkbox>
              <w14:checked w14:val="0"/>
              <w14:checkedState w14:val="2612" w14:font="MS Gothic"/>
              <w14:uncheckedState w14:val="2610" w14:font="MS Gothic"/>
            </w14:checkbox>
          </w:sdtPr>
          <w:sdtEndPr/>
          <w:sdtContent>
            <w:tc>
              <w:tcPr>
                <w:tcW w:w="366" w:type="pct"/>
                <w:vMerge w:val="restart"/>
                <w:vAlign w:val="center"/>
              </w:tcPr>
              <w:p w14:paraId="56D7386C" w14:textId="77777777" w:rsidR="00BC5F37" w:rsidRDefault="00BC5F37" w:rsidP="00364F55">
                <w:pPr>
                  <w:rPr>
                    <w:sz w:val="44"/>
                    <w:szCs w:val="44"/>
                  </w:rPr>
                </w:pPr>
                <w:r>
                  <w:rPr>
                    <w:rFonts w:ascii="MS Gothic" w:eastAsia="MS Gothic" w:hAnsi="MS Gothic" w:hint="eastAsia"/>
                    <w:sz w:val="44"/>
                    <w:szCs w:val="44"/>
                  </w:rPr>
                  <w:t>☐</w:t>
                </w:r>
              </w:p>
            </w:tc>
          </w:sdtContent>
        </w:sdt>
        <w:tc>
          <w:tcPr>
            <w:tcW w:w="1734" w:type="pct"/>
          </w:tcPr>
          <w:p w14:paraId="199C7994" w14:textId="77777777" w:rsidR="00BC5F37" w:rsidRDefault="00BC5F37" w:rsidP="00364F55">
            <w:r>
              <w:t>Firma:</w:t>
            </w:r>
          </w:p>
        </w:tc>
        <w:tc>
          <w:tcPr>
            <w:tcW w:w="507" w:type="pct"/>
          </w:tcPr>
          <w:p w14:paraId="22F0DD49" w14:textId="77777777" w:rsidR="00BC5F37" w:rsidRPr="001C5B2A" w:rsidRDefault="00BC5F37" w:rsidP="00364F55">
            <w:pPr>
              <w:rPr>
                <w:i/>
              </w:rPr>
            </w:pPr>
          </w:p>
        </w:tc>
        <w:tc>
          <w:tcPr>
            <w:tcW w:w="443" w:type="pct"/>
          </w:tcPr>
          <w:p w14:paraId="0D660E0B" w14:textId="77777777" w:rsidR="00BC5F37" w:rsidRPr="001C5B2A" w:rsidRDefault="00BC5F37" w:rsidP="00364F55">
            <w:pPr>
              <w:rPr>
                <w:i/>
              </w:rPr>
            </w:pPr>
          </w:p>
        </w:tc>
      </w:tr>
      <w:tr w:rsidR="00BC5F37" w:rsidRPr="001C5B2A" w14:paraId="0BF0326A" w14:textId="77777777" w:rsidTr="0059155C">
        <w:trPr>
          <w:trHeight w:val="356"/>
        </w:trPr>
        <w:tc>
          <w:tcPr>
            <w:tcW w:w="1950" w:type="pct"/>
            <w:vMerge/>
          </w:tcPr>
          <w:p w14:paraId="5F614DDF" w14:textId="77777777" w:rsidR="00BC5F37" w:rsidRPr="00F0324E" w:rsidRDefault="00BC5F37" w:rsidP="00067378">
            <w:pPr>
              <w:pStyle w:val="Bezmezer"/>
              <w:spacing w:line="360" w:lineRule="auto"/>
              <w:jc w:val="both"/>
            </w:pPr>
          </w:p>
        </w:tc>
        <w:tc>
          <w:tcPr>
            <w:tcW w:w="366" w:type="pct"/>
            <w:vMerge/>
            <w:vAlign w:val="center"/>
          </w:tcPr>
          <w:p w14:paraId="32F53E00" w14:textId="77777777" w:rsidR="00BC5F37" w:rsidRDefault="00BC5F37" w:rsidP="00364F55">
            <w:pPr>
              <w:rPr>
                <w:sz w:val="44"/>
                <w:szCs w:val="44"/>
              </w:rPr>
            </w:pPr>
          </w:p>
        </w:tc>
        <w:tc>
          <w:tcPr>
            <w:tcW w:w="1734" w:type="pct"/>
          </w:tcPr>
          <w:p w14:paraId="0558659D" w14:textId="77777777" w:rsidR="00BC5F37" w:rsidRPr="001C5B2A" w:rsidRDefault="00BC5F37" w:rsidP="00364F55">
            <w:pPr>
              <w:rPr>
                <w:i/>
              </w:rPr>
            </w:pPr>
            <w:r>
              <w:t>Škola:</w:t>
            </w:r>
          </w:p>
        </w:tc>
        <w:tc>
          <w:tcPr>
            <w:tcW w:w="507" w:type="pct"/>
          </w:tcPr>
          <w:p w14:paraId="2B3EE2D2" w14:textId="77777777" w:rsidR="00BC5F37" w:rsidRPr="001C5B2A" w:rsidRDefault="00BC5F37" w:rsidP="00364F55">
            <w:pPr>
              <w:rPr>
                <w:i/>
              </w:rPr>
            </w:pPr>
          </w:p>
        </w:tc>
        <w:tc>
          <w:tcPr>
            <w:tcW w:w="443" w:type="pct"/>
          </w:tcPr>
          <w:p w14:paraId="26906144" w14:textId="77777777" w:rsidR="00BC5F37" w:rsidRPr="001C5B2A" w:rsidRDefault="00BC5F37" w:rsidP="00364F55">
            <w:pPr>
              <w:rPr>
                <w:i/>
              </w:rPr>
            </w:pPr>
          </w:p>
        </w:tc>
      </w:tr>
      <w:tr w:rsidR="00BC5F37" w:rsidRPr="001C5B2A" w14:paraId="53F5747E" w14:textId="77777777" w:rsidTr="0059155C">
        <w:trPr>
          <w:trHeight w:val="417"/>
        </w:trPr>
        <w:tc>
          <w:tcPr>
            <w:tcW w:w="1950" w:type="pct"/>
            <w:vMerge w:val="restart"/>
          </w:tcPr>
          <w:p w14:paraId="3872B2D8" w14:textId="209E5E4D" w:rsidR="00BC5F37" w:rsidRPr="00F0324E" w:rsidRDefault="00BC5F37" w:rsidP="00364F55">
            <w:pPr>
              <w:pStyle w:val="Bezmezer"/>
              <w:spacing w:line="360" w:lineRule="auto"/>
              <w:jc w:val="both"/>
            </w:pPr>
            <w:r w:rsidRPr="00F0324E">
              <w:t xml:space="preserve">B3 – </w:t>
            </w:r>
            <w:r w:rsidRPr="00015F60">
              <w:t>PC s přístupem k internetu</w:t>
            </w:r>
          </w:p>
        </w:tc>
        <w:sdt>
          <w:sdtPr>
            <w:rPr>
              <w:sz w:val="44"/>
              <w:szCs w:val="44"/>
            </w:rPr>
            <w:id w:val="3873291"/>
            <w14:checkbox>
              <w14:checked w14:val="0"/>
              <w14:checkedState w14:val="2612" w14:font="MS Gothic"/>
              <w14:uncheckedState w14:val="2610" w14:font="MS Gothic"/>
            </w14:checkbox>
          </w:sdtPr>
          <w:sdtEndPr/>
          <w:sdtContent>
            <w:tc>
              <w:tcPr>
                <w:tcW w:w="366" w:type="pct"/>
                <w:vMerge w:val="restart"/>
                <w:vAlign w:val="center"/>
              </w:tcPr>
              <w:p w14:paraId="2343E023" w14:textId="77777777" w:rsidR="00BC5F37" w:rsidRDefault="00BC5F37" w:rsidP="00364F55">
                <w:pPr>
                  <w:rPr>
                    <w:sz w:val="44"/>
                    <w:szCs w:val="44"/>
                  </w:rPr>
                </w:pPr>
                <w:r>
                  <w:rPr>
                    <w:rFonts w:ascii="MS Gothic" w:eastAsia="MS Gothic" w:hAnsi="MS Gothic" w:hint="eastAsia"/>
                    <w:sz w:val="44"/>
                    <w:szCs w:val="44"/>
                  </w:rPr>
                  <w:t>☐</w:t>
                </w:r>
              </w:p>
            </w:tc>
          </w:sdtContent>
        </w:sdt>
        <w:tc>
          <w:tcPr>
            <w:tcW w:w="1734" w:type="pct"/>
          </w:tcPr>
          <w:p w14:paraId="7DFA661E" w14:textId="77777777" w:rsidR="00BC5F37" w:rsidRPr="001C5B2A" w:rsidRDefault="00BC5F37" w:rsidP="00364F55">
            <w:pPr>
              <w:rPr>
                <w:i/>
              </w:rPr>
            </w:pPr>
            <w:r>
              <w:t>Firma:</w:t>
            </w:r>
          </w:p>
        </w:tc>
        <w:tc>
          <w:tcPr>
            <w:tcW w:w="507" w:type="pct"/>
          </w:tcPr>
          <w:p w14:paraId="0A2C9113" w14:textId="77777777" w:rsidR="00BC5F37" w:rsidRPr="001C5B2A" w:rsidRDefault="00BC5F37" w:rsidP="00364F55">
            <w:pPr>
              <w:rPr>
                <w:i/>
              </w:rPr>
            </w:pPr>
          </w:p>
        </w:tc>
        <w:tc>
          <w:tcPr>
            <w:tcW w:w="443" w:type="pct"/>
          </w:tcPr>
          <w:p w14:paraId="6AC64943" w14:textId="77777777" w:rsidR="00BC5F37" w:rsidRPr="001C5B2A" w:rsidRDefault="00BC5F37" w:rsidP="00364F55">
            <w:pPr>
              <w:rPr>
                <w:i/>
              </w:rPr>
            </w:pPr>
          </w:p>
        </w:tc>
      </w:tr>
      <w:tr w:rsidR="00BC5F37" w:rsidRPr="001C5B2A" w14:paraId="3B2F8AE0" w14:textId="77777777" w:rsidTr="0059155C">
        <w:trPr>
          <w:trHeight w:val="410"/>
        </w:trPr>
        <w:tc>
          <w:tcPr>
            <w:tcW w:w="1950" w:type="pct"/>
            <w:vMerge/>
          </w:tcPr>
          <w:p w14:paraId="0A82E802" w14:textId="77777777" w:rsidR="00BC5F37" w:rsidRPr="00F0324E" w:rsidRDefault="00BC5F37" w:rsidP="00067378">
            <w:pPr>
              <w:pStyle w:val="Bezmezer"/>
              <w:spacing w:line="360" w:lineRule="auto"/>
            </w:pPr>
          </w:p>
        </w:tc>
        <w:tc>
          <w:tcPr>
            <w:tcW w:w="366" w:type="pct"/>
            <w:vMerge/>
            <w:vAlign w:val="center"/>
          </w:tcPr>
          <w:p w14:paraId="5B0B4D39" w14:textId="77777777" w:rsidR="00BC5F37" w:rsidRDefault="00BC5F37" w:rsidP="00364F55">
            <w:pPr>
              <w:rPr>
                <w:sz w:val="44"/>
                <w:szCs w:val="44"/>
              </w:rPr>
            </w:pPr>
          </w:p>
        </w:tc>
        <w:tc>
          <w:tcPr>
            <w:tcW w:w="1734" w:type="pct"/>
          </w:tcPr>
          <w:p w14:paraId="5B9E5BE5" w14:textId="77777777" w:rsidR="00BC5F37" w:rsidRPr="001C5B2A" w:rsidRDefault="00BC5F37" w:rsidP="00364F55">
            <w:pPr>
              <w:rPr>
                <w:i/>
              </w:rPr>
            </w:pPr>
            <w:r>
              <w:t>Škola:</w:t>
            </w:r>
          </w:p>
        </w:tc>
        <w:tc>
          <w:tcPr>
            <w:tcW w:w="507" w:type="pct"/>
          </w:tcPr>
          <w:p w14:paraId="65385860" w14:textId="77777777" w:rsidR="00BC5F37" w:rsidRPr="001C5B2A" w:rsidRDefault="00BC5F37" w:rsidP="00364F55">
            <w:pPr>
              <w:rPr>
                <w:i/>
              </w:rPr>
            </w:pPr>
          </w:p>
        </w:tc>
        <w:tc>
          <w:tcPr>
            <w:tcW w:w="443" w:type="pct"/>
          </w:tcPr>
          <w:p w14:paraId="3DA34234" w14:textId="77777777" w:rsidR="00BC5F37" w:rsidRPr="001C5B2A" w:rsidRDefault="00BC5F37" w:rsidP="00364F55">
            <w:pPr>
              <w:rPr>
                <w:i/>
              </w:rPr>
            </w:pPr>
          </w:p>
        </w:tc>
      </w:tr>
      <w:tr w:rsidR="00BC5F37" w:rsidRPr="001C5B2A" w14:paraId="041CC6FF" w14:textId="77777777" w:rsidTr="0059155C">
        <w:trPr>
          <w:trHeight w:val="983"/>
        </w:trPr>
        <w:tc>
          <w:tcPr>
            <w:tcW w:w="1950" w:type="pct"/>
            <w:vMerge w:val="restart"/>
          </w:tcPr>
          <w:p w14:paraId="64099FAC" w14:textId="38207CC0" w:rsidR="00BC5F37" w:rsidRPr="00F0324E" w:rsidRDefault="00BC5F37" w:rsidP="000974A8">
            <w:pPr>
              <w:pStyle w:val="Bezmezer"/>
              <w:spacing w:line="360" w:lineRule="auto"/>
              <w:jc w:val="both"/>
            </w:pPr>
            <w:r w:rsidRPr="00F0324E">
              <w:lastRenderedPageBreak/>
              <w:t xml:space="preserve">B4 – </w:t>
            </w:r>
            <w:r w:rsidRPr="00015F60">
              <w:t>Příručka pro servis, údržbu a opravy osobních vozidel v elektronické nebo tištěné podobě, dokumentace osobního automobilu pro záznam servisní prohlídky vozidla, elektronický nebo tištěný katalog náhradních dílů a pneumatik, přístup do systému aktualizace technické dokumentace, návody k</w:t>
            </w:r>
            <w:r w:rsidR="0009071F">
              <w:t> </w:t>
            </w:r>
            <w:r w:rsidRPr="00015F60">
              <w:t>obsluze pro jednotlivé přístroje a nářadí</w:t>
            </w:r>
          </w:p>
        </w:tc>
        <w:sdt>
          <w:sdtPr>
            <w:rPr>
              <w:sz w:val="44"/>
              <w:szCs w:val="44"/>
            </w:rPr>
            <w:id w:val="1721476155"/>
            <w14:checkbox>
              <w14:checked w14:val="0"/>
              <w14:checkedState w14:val="2612" w14:font="MS Gothic"/>
              <w14:uncheckedState w14:val="2610" w14:font="MS Gothic"/>
            </w14:checkbox>
          </w:sdtPr>
          <w:sdtEndPr/>
          <w:sdtContent>
            <w:tc>
              <w:tcPr>
                <w:tcW w:w="366" w:type="pct"/>
                <w:vMerge w:val="restart"/>
                <w:vAlign w:val="center"/>
              </w:tcPr>
              <w:p w14:paraId="603F6785" w14:textId="77777777" w:rsidR="00BC5F37" w:rsidRDefault="00BC5F37" w:rsidP="00364F55">
                <w:pPr>
                  <w:rPr>
                    <w:sz w:val="44"/>
                    <w:szCs w:val="44"/>
                  </w:rPr>
                </w:pPr>
                <w:r>
                  <w:rPr>
                    <w:rFonts w:ascii="MS Gothic" w:eastAsia="MS Gothic" w:hAnsi="MS Gothic" w:hint="eastAsia"/>
                    <w:sz w:val="44"/>
                    <w:szCs w:val="44"/>
                  </w:rPr>
                  <w:t>☐</w:t>
                </w:r>
              </w:p>
            </w:tc>
          </w:sdtContent>
        </w:sdt>
        <w:tc>
          <w:tcPr>
            <w:tcW w:w="1734" w:type="pct"/>
          </w:tcPr>
          <w:p w14:paraId="7B733194" w14:textId="77777777" w:rsidR="00BC5F37" w:rsidRPr="001C5B2A" w:rsidRDefault="00BC5F37" w:rsidP="00364F55">
            <w:pPr>
              <w:rPr>
                <w:i/>
              </w:rPr>
            </w:pPr>
            <w:r>
              <w:t>Firma:</w:t>
            </w:r>
          </w:p>
        </w:tc>
        <w:tc>
          <w:tcPr>
            <w:tcW w:w="507" w:type="pct"/>
          </w:tcPr>
          <w:p w14:paraId="0D41F9EC" w14:textId="77777777" w:rsidR="00BC5F37" w:rsidRPr="001C5B2A" w:rsidRDefault="00BC5F37" w:rsidP="00364F55">
            <w:pPr>
              <w:rPr>
                <w:i/>
              </w:rPr>
            </w:pPr>
          </w:p>
        </w:tc>
        <w:tc>
          <w:tcPr>
            <w:tcW w:w="443" w:type="pct"/>
          </w:tcPr>
          <w:p w14:paraId="371D8FA7" w14:textId="77777777" w:rsidR="00BC5F37" w:rsidRPr="001C5B2A" w:rsidRDefault="00BC5F37" w:rsidP="00364F55">
            <w:pPr>
              <w:rPr>
                <w:i/>
              </w:rPr>
            </w:pPr>
          </w:p>
        </w:tc>
      </w:tr>
      <w:tr w:rsidR="00BC5F37" w:rsidRPr="001C5B2A" w14:paraId="2E7DF626" w14:textId="77777777" w:rsidTr="0059155C">
        <w:trPr>
          <w:trHeight w:val="390"/>
        </w:trPr>
        <w:tc>
          <w:tcPr>
            <w:tcW w:w="1950" w:type="pct"/>
            <w:vMerge/>
          </w:tcPr>
          <w:p w14:paraId="5F0AE97F" w14:textId="77777777" w:rsidR="00BC5F37" w:rsidRPr="00F0324E" w:rsidRDefault="00BC5F37" w:rsidP="00067378">
            <w:pPr>
              <w:pStyle w:val="Bezmezer"/>
              <w:spacing w:line="360" w:lineRule="auto"/>
              <w:jc w:val="both"/>
            </w:pPr>
          </w:p>
        </w:tc>
        <w:tc>
          <w:tcPr>
            <w:tcW w:w="366" w:type="pct"/>
            <w:vMerge/>
            <w:vAlign w:val="center"/>
          </w:tcPr>
          <w:p w14:paraId="40AC8434" w14:textId="77777777" w:rsidR="00BC5F37" w:rsidRDefault="00BC5F37" w:rsidP="00364F55">
            <w:pPr>
              <w:rPr>
                <w:sz w:val="44"/>
                <w:szCs w:val="44"/>
              </w:rPr>
            </w:pPr>
          </w:p>
        </w:tc>
        <w:tc>
          <w:tcPr>
            <w:tcW w:w="1734" w:type="pct"/>
          </w:tcPr>
          <w:p w14:paraId="35589B47" w14:textId="77777777" w:rsidR="00BC5F37" w:rsidRPr="001C5B2A" w:rsidRDefault="00BC5F37" w:rsidP="00364F55">
            <w:pPr>
              <w:rPr>
                <w:i/>
              </w:rPr>
            </w:pPr>
            <w:r>
              <w:t>Škola:</w:t>
            </w:r>
          </w:p>
        </w:tc>
        <w:tc>
          <w:tcPr>
            <w:tcW w:w="507" w:type="pct"/>
          </w:tcPr>
          <w:p w14:paraId="2349CB36" w14:textId="77777777" w:rsidR="00BC5F37" w:rsidRPr="001C5B2A" w:rsidRDefault="00BC5F37" w:rsidP="00364F55">
            <w:pPr>
              <w:rPr>
                <w:i/>
              </w:rPr>
            </w:pPr>
          </w:p>
        </w:tc>
        <w:tc>
          <w:tcPr>
            <w:tcW w:w="443" w:type="pct"/>
          </w:tcPr>
          <w:p w14:paraId="610596FB" w14:textId="77777777" w:rsidR="00BC5F37" w:rsidRPr="001C5B2A" w:rsidRDefault="00BC5F37" w:rsidP="00364F55">
            <w:pPr>
              <w:rPr>
                <w:i/>
              </w:rPr>
            </w:pPr>
          </w:p>
        </w:tc>
      </w:tr>
      <w:tr w:rsidR="00BC5F37" w:rsidRPr="001C5B2A" w14:paraId="67CD42BE" w14:textId="77777777" w:rsidTr="0059155C">
        <w:trPr>
          <w:trHeight w:val="1533"/>
        </w:trPr>
        <w:tc>
          <w:tcPr>
            <w:tcW w:w="1950" w:type="pct"/>
            <w:vMerge w:val="restart"/>
          </w:tcPr>
          <w:p w14:paraId="383990F2" w14:textId="5B34EB27" w:rsidR="00BC5F37" w:rsidRPr="00F0324E" w:rsidRDefault="00BC5F37" w:rsidP="000974A8">
            <w:pPr>
              <w:pStyle w:val="Bezmezer"/>
              <w:spacing w:line="360" w:lineRule="auto"/>
              <w:jc w:val="both"/>
            </w:pPr>
            <w:r w:rsidRPr="00F0324E">
              <w:t xml:space="preserve">B5 – </w:t>
            </w:r>
            <w:r w:rsidRPr="00015F60">
              <w:t xml:space="preserve">Nejméně dvě osobní vozidla: se zážehovým motorem a start-stop systémem, se vznětovým motorem se systémem </w:t>
            </w:r>
            <w:r w:rsidR="00BA0E52">
              <w:t>C</w:t>
            </w:r>
            <w:r w:rsidRPr="00221AC6">
              <w:t>ommon</w:t>
            </w:r>
            <w:r w:rsidR="00BA0E52">
              <w:t>-</w:t>
            </w:r>
            <w:r w:rsidRPr="00221AC6">
              <w:t>rail</w:t>
            </w:r>
            <w:r w:rsidRPr="00015F60">
              <w:t xml:space="preserve"> a</w:t>
            </w:r>
            <w:r w:rsidR="00221AC6">
              <w:t> </w:t>
            </w:r>
            <w:r w:rsidRPr="00015F60">
              <w:t>turbodmychadlem, s manuálním ovládáním převodovky, s automatickou převodovkou, s</w:t>
            </w:r>
            <w:r w:rsidR="00221AC6">
              <w:t> </w:t>
            </w:r>
            <w:r w:rsidRPr="00015F60">
              <w:t>kotoučovými a bubnovými brzdami a mechanickým ovládáním parkovací brzdy, s elektronickou parkovací brzdou, se systémem ABS a ACC, s manuální a</w:t>
            </w:r>
            <w:r w:rsidR="00221AC6">
              <w:t> </w:t>
            </w:r>
            <w:r w:rsidRPr="00015F60">
              <w:t>automatickou převodovkou, s automatickou klimatizací, komfortním systémem osvětlení, navigace atd., s elektronickým systémem tlumení nebo pérování</w:t>
            </w:r>
          </w:p>
        </w:tc>
        <w:sdt>
          <w:sdtPr>
            <w:rPr>
              <w:sz w:val="44"/>
              <w:szCs w:val="44"/>
            </w:rPr>
            <w:id w:val="-624846074"/>
            <w14:checkbox>
              <w14:checked w14:val="0"/>
              <w14:checkedState w14:val="2612" w14:font="MS Gothic"/>
              <w14:uncheckedState w14:val="2610" w14:font="MS Gothic"/>
            </w14:checkbox>
          </w:sdtPr>
          <w:sdtEndPr/>
          <w:sdtContent>
            <w:tc>
              <w:tcPr>
                <w:tcW w:w="366" w:type="pct"/>
                <w:vMerge w:val="restart"/>
                <w:vAlign w:val="center"/>
              </w:tcPr>
              <w:p w14:paraId="137A67C3" w14:textId="77777777" w:rsidR="00BC5F37" w:rsidRDefault="00BC5F37" w:rsidP="00364F55">
                <w:pPr>
                  <w:rPr>
                    <w:sz w:val="44"/>
                    <w:szCs w:val="44"/>
                  </w:rPr>
                </w:pPr>
                <w:r>
                  <w:rPr>
                    <w:rFonts w:ascii="MS Gothic" w:eastAsia="MS Gothic" w:hAnsi="MS Gothic" w:hint="eastAsia"/>
                    <w:sz w:val="44"/>
                    <w:szCs w:val="44"/>
                  </w:rPr>
                  <w:t>☐</w:t>
                </w:r>
              </w:p>
            </w:tc>
          </w:sdtContent>
        </w:sdt>
        <w:tc>
          <w:tcPr>
            <w:tcW w:w="1734" w:type="pct"/>
          </w:tcPr>
          <w:p w14:paraId="59EB6121" w14:textId="77777777" w:rsidR="00BC5F37" w:rsidRPr="001C5B2A" w:rsidRDefault="00BC5F37" w:rsidP="00364F55">
            <w:pPr>
              <w:rPr>
                <w:i/>
              </w:rPr>
            </w:pPr>
            <w:r>
              <w:t>Firma:</w:t>
            </w:r>
          </w:p>
        </w:tc>
        <w:tc>
          <w:tcPr>
            <w:tcW w:w="507" w:type="pct"/>
          </w:tcPr>
          <w:p w14:paraId="35FA1F28" w14:textId="77777777" w:rsidR="00BC5F37" w:rsidRPr="001C5B2A" w:rsidRDefault="00BC5F37" w:rsidP="00364F55">
            <w:pPr>
              <w:rPr>
                <w:i/>
              </w:rPr>
            </w:pPr>
          </w:p>
        </w:tc>
        <w:tc>
          <w:tcPr>
            <w:tcW w:w="443" w:type="pct"/>
          </w:tcPr>
          <w:p w14:paraId="578A1826" w14:textId="77777777" w:rsidR="00BC5F37" w:rsidRPr="001C5B2A" w:rsidRDefault="00BC5F37" w:rsidP="00364F55">
            <w:pPr>
              <w:rPr>
                <w:i/>
              </w:rPr>
            </w:pPr>
          </w:p>
        </w:tc>
      </w:tr>
      <w:tr w:rsidR="00BC5F37" w:rsidRPr="001C5B2A" w14:paraId="7194B181" w14:textId="77777777" w:rsidTr="0059155C">
        <w:trPr>
          <w:trHeight w:val="424"/>
        </w:trPr>
        <w:tc>
          <w:tcPr>
            <w:tcW w:w="1950" w:type="pct"/>
            <w:vMerge/>
          </w:tcPr>
          <w:p w14:paraId="4886642A" w14:textId="77777777" w:rsidR="00BC5F37" w:rsidRPr="00F0324E" w:rsidRDefault="00BC5F37" w:rsidP="00067378">
            <w:pPr>
              <w:pStyle w:val="Bezmezer"/>
              <w:spacing w:line="360" w:lineRule="auto"/>
              <w:jc w:val="both"/>
            </w:pPr>
          </w:p>
        </w:tc>
        <w:tc>
          <w:tcPr>
            <w:tcW w:w="366" w:type="pct"/>
            <w:vMerge/>
            <w:vAlign w:val="center"/>
          </w:tcPr>
          <w:p w14:paraId="66BD83BC" w14:textId="77777777" w:rsidR="00BC5F37" w:rsidRDefault="00BC5F37" w:rsidP="00364F55">
            <w:pPr>
              <w:rPr>
                <w:sz w:val="44"/>
                <w:szCs w:val="44"/>
              </w:rPr>
            </w:pPr>
          </w:p>
        </w:tc>
        <w:tc>
          <w:tcPr>
            <w:tcW w:w="1734" w:type="pct"/>
          </w:tcPr>
          <w:p w14:paraId="0F73B365" w14:textId="77777777" w:rsidR="00BC5F37" w:rsidRPr="001C5B2A" w:rsidRDefault="00BC5F37" w:rsidP="00364F55">
            <w:pPr>
              <w:rPr>
                <w:i/>
              </w:rPr>
            </w:pPr>
            <w:r>
              <w:t>Škola:</w:t>
            </w:r>
          </w:p>
        </w:tc>
        <w:tc>
          <w:tcPr>
            <w:tcW w:w="507" w:type="pct"/>
          </w:tcPr>
          <w:p w14:paraId="64B5D2FA" w14:textId="77777777" w:rsidR="00BC5F37" w:rsidRPr="001C5B2A" w:rsidRDefault="00BC5F37" w:rsidP="00364F55">
            <w:pPr>
              <w:rPr>
                <w:i/>
              </w:rPr>
            </w:pPr>
          </w:p>
        </w:tc>
        <w:tc>
          <w:tcPr>
            <w:tcW w:w="443" w:type="pct"/>
          </w:tcPr>
          <w:p w14:paraId="2E6B9DE2" w14:textId="77777777" w:rsidR="00BC5F37" w:rsidRPr="001C5B2A" w:rsidRDefault="00BC5F37" w:rsidP="00364F55">
            <w:pPr>
              <w:rPr>
                <w:i/>
              </w:rPr>
            </w:pPr>
          </w:p>
        </w:tc>
      </w:tr>
      <w:tr w:rsidR="00BC5F37" w:rsidRPr="001C5B2A" w14:paraId="20BEE52B" w14:textId="77777777" w:rsidTr="0059155C">
        <w:trPr>
          <w:trHeight w:val="554"/>
        </w:trPr>
        <w:tc>
          <w:tcPr>
            <w:tcW w:w="1950" w:type="pct"/>
            <w:vMerge w:val="restart"/>
          </w:tcPr>
          <w:p w14:paraId="4237C19F" w14:textId="293D7583" w:rsidR="00BC5F37" w:rsidRPr="00F0324E" w:rsidRDefault="00BC5F37" w:rsidP="000974A8">
            <w:pPr>
              <w:pStyle w:val="Bezmezer"/>
              <w:spacing w:line="360" w:lineRule="auto"/>
              <w:jc w:val="both"/>
            </w:pPr>
            <w:r w:rsidRPr="00F0324E">
              <w:t xml:space="preserve">B6 – </w:t>
            </w:r>
            <w:r w:rsidRPr="00015F60">
              <w:t xml:space="preserve">Dva samostatné motory osobního vozidla ve stojanu: motor s převodovkou a třecí kotoučovou </w:t>
            </w:r>
            <w:r w:rsidRPr="00015F60">
              <w:lastRenderedPageBreak/>
              <w:t>spojkou, motor s automatickou převodovkou a</w:t>
            </w:r>
            <w:r w:rsidR="00221AC6">
              <w:t> </w:t>
            </w:r>
            <w:r w:rsidRPr="00015F60">
              <w:t>hydrodynamickým měničem</w:t>
            </w:r>
          </w:p>
        </w:tc>
        <w:sdt>
          <w:sdtPr>
            <w:rPr>
              <w:sz w:val="44"/>
              <w:szCs w:val="44"/>
            </w:rPr>
            <w:id w:val="-1989385224"/>
            <w14:checkbox>
              <w14:checked w14:val="0"/>
              <w14:checkedState w14:val="2612" w14:font="MS Gothic"/>
              <w14:uncheckedState w14:val="2610" w14:font="MS Gothic"/>
            </w14:checkbox>
          </w:sdtPr>
          <w:sdtEndPr/>
          <w:sdtContent>
            <w:tc>
              <w:tcPr>
                <w:tcW w:w="366" w:type="pct"/>
                <w:vMerge w:val="restart"/>
                <w:vAlign w:val="center"/>
              </w:tcPr>
              <w:p w14:paraId="700BBE9C"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D9C5C50" w14:textId="77777777" w:rsidR="00BC5F37" w:rsidRDefault="00BC5F37" w:rsidP="000974A8">
            <w:r>
              <w:t>Firma:</w:t>
            </w:r>
          </w:p>
        </w:tc>
        <w:tc>
          <w:tcPr>
            <w:tcW w:w="507" w:type="pct"/>
          </w:tcPr>
          <w:p w14:paraId="428E236F" w14:textId="77777777" w:rsidR="00BC5F37" w:rsidRPr="001C5B2A" w:rsidRDefault="00BC5F37" w:rsidP="000974A8">
            <w:pPr>
              <w:rPr>
                <w:i/>
              </w:rPr>
            </w:pPr>
          </w:p>
        </w:tc>
        <w:tc>
          <w:tcPr>
            <w:tcW w:w="443" w:type="pct"/>
          </w:tcPr>
          <w:p w14:paraId="61F21FE8" w14:textId="77777777" w:rsidR="00BC5F37" w:rsidRPr="001C5B2A" w:rsidRDefault="00BC5F37" w:rsidP="000974A8">
            <w:pPr>
              <w:rPr>
                <w:i/>
              </w:rPr>
            </w:pPr>
          </w:p>
        </w:tc>
      </w:tr>
      <w:tr w:rsidR="00BC5F37" w:rsidRPr="001C5B2A" w14:paraId="14DBBC9E" w14:textId="77777777" w:rsidTr="0059155C">
        <w:trPr>
          <w:trHeight w:val="421"/>
        </w:trPr>
        <w:tc>
          <w:tcPr>
            <w:tcW w:w="1950" w:type="pct"/>
            <w:vMerge/>
          </w:tcPr>
          <w:p w14:paraId="566A6CF3" w14:textId="77777777" w:rsidR="00BC5F37" w:rsidRPr="00F0324E" w:rsidRDefault="00BC5F37" w:rsidP="00067378">
            <w:pPr>
              <w:pStyle w:val="Bezmezer"/>
              <w:spacing w:line="360" w:lineRule="auto"/>
              <w:jc w:val="both"/>
            </w:pPr>
          </w:p>
        </w:tc>
        <w:tc>
          <w:tcPr>
            <w:tcW w:w="366" w:type="pct"/>
            <w:vMerge/>
            <w:vAlign w:val="center"/>
          </w:tcPr>
          <w:p w14:paraId="4BE2874F" w14:textId="77777777" w:rsidR="00BC5F37" w:rsidRDefault="00BC5F37" w:rsidP="000974A8">
            <w:pPr>
              <w:rPr>
                <w:sz w:val="44"/>
                <w:szCs w:val="44"/>
              </w:rPr>
            </w:pPr>
          </w:p>
        </w:tc>
        <w:tc>
          <w:tcPr>
            <w:tcW w:w="1734" w:type="pct"/>
          </w:tcPr>
          <w:p w14:paraId="4C6DC428" w14:textId="77777777" w:rsidR="00BC5F37" w:rsidRDefault="00BC5F37" w:rsidP="000974A8">
            <w:r>
              <w:t>Škola:</w:t>
            </w:r>
          </w:p>
        </w:tc>
        <w:tc>
          <w:tcPr>
            <w:tcW w:w="507" w:type="pct"/>
          </w:tcPr>
          <w:p w14:paraId="2A0AFFEF" w14:textId="77777777" w:rsidR="00BC5F37" w:rsidRPr="001C5B2A" w:rsidRDefault="00BC5F37" w:rsidP="000974A8">
            <w:pPr>
              <w:rPr>
                <w:i/>
              </w:rPr>
            </w:pPr>
          </w:p>
        </w:tc>
        <w:tc>
          <w:tcPr>
            <w:tcW w:w="443" w:type="pct"/>
          </w:tcPr>
          <w:p w14:paraId="03093FA8" w14:textId="77777777" w:rsidR="00BC5F37" w:rsidRPr="001C5B2A" w:rsidRDefault="00BC5F37" w:rsidP="000974A8">
            <w:pPr>
              <w:rPr>
                <w:i/>
              </w:rPr>
            </w:pPr>
          </w:p>
        </w:tc>
      </w:tr>
      <w:tr w:rsidR="00BC5F37" w:rsidRPr="001C5B2A" w14:paraId="29D94034" w14:textId="77777777" w:rsidTr="0059155C">
        <w:trPr>
          <w:trHeight w:val="881"/>
        </w:trPr>
        <w:tc>
          <w:tcPr>
            <w:tcW w:w="1950" w:type="pct"/>
            <w:vMerge w:val="restart"/>
          </w:tcPr>
          <w:p w14:paraId="3C681102" w14:textId="15324FE5" w:rsidR="00BC5F37" w:rsidRPr="00F0324E" w:rsidRDefault="00BC5F37" w:rsidP="006D1379">
            <w:pPr>
              <w:pStyle w:val="Bezmezer"/>
              <w:spacing w:line="360" w:lineRule="auto"/>
              <w:jc w:val="both"/>
            </w:pPr>
            <w:r w:rsidRPr="00F0324E">
              <w:t>B7</w:t>
            </w:r>
            <w:r>
              <w:t xml:space="preserve"> </w:t>
            </w:r>
            <w:r w:rsidRPr="00F0324E">
              <w:t xml:space="preserve">– </w:t>
            </w:r>
            <w:r w:rsidRPr="00015F60">
              <w:t>Samostatná kola (alu a ocelový ráfek) pro demontáž, montáž a vyvážení pneumatik, zařízení pro demontáž a montáž pneumatik z ráfku včetně příslušenství, přípravků a speciálního nářadí, vyvažovací stroj včetně sad přípravků pro uchycení kol</w:t>
            </w:r>
          </w:p>
        </w:tc>
        <w:sdt>
          <w:sdtPr>
            <w:rPr>
              <w:sz w:val="44"/>
              <w:szCs w:val="44"/>
            </w:rPr>
            <w:id w:val="2011788647"/>
            <w14:checkbox>
              <w14:checked w14:val="0"/>
              <w14:checkedState w14:val="2612" w14:font="MS Gothic"/>
              <w14:uncheckedState w14:val="2610" w14:font="MS Gothic"/>
            </w14:checkbox>
          </w:sdtPr>
          <w:sdtEndPr/>
          <w:sdtContent>
            <w:tc>
              <w:tcPr>
                <w:tcW w:w="366" w:type="pct"/>
                <w:vMerge w:val="restart"/>
              </w:tcPr>
              <w:p w14:paraId="7F6142C7"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514BD051" w14:textId="77777777" w:rsidR="00BC5F37" w:rsidRDefault="00BC5F37" w:rsidP="000974A8">
            <w:r>
              <w:t>Firma:</w:t>
            </w:r>
          </w:p>
        </w:tc>
        <w:tc>
          <w:tcPr>
            <w:tcW w:w="507" w:type="pct"/>
          </w:tcPr>
          <w:p w14:paraId="64838F5C" w14:textId="77777777" w:rsidR="00BC5F37" w:rsidRPr="001C5B2A" w:rsidRDefault="00BC5F37" w:rsidP="000974A8">
            <w:pPr>
              <w:rPr>
                <w:i/>
              </w:rPr>
            </w:pPr>
          </w:p>
        </w:tc>
        <w:tc>
          <w:tcPr>
            <w:tcW w:w="443" w:type="pct"/>
          </w:tcPr>
          <w:p w14:paraId="261FB7C1" w14:textId="77777777" w:rsidR="00BC5F37" w:rsidRPr="001C5B2A" w:rsidRDefault="00BC5F37" w:rsidP="000974A8">
            <w:pPr>
              <w:rPr>
                <w:i/>
              </w:rPr>
            </w:pPr>
          </w:p>
        </w:tc>
      </w:tr>
      <w:tr w:rsidR="00BC5F37" w:rsidRPr="001C5B2A" w14:paraId="287CEABE" w14:textId="77777777" w:rsidTr="0059155C">
        <w:trPr>
          <w:trHeight w:val="438"/>
        </w:trPr>
        <w:tc>
          <w:tcPr>
            <w:tcW w:w="1950" w:type="pct"/>
            <w:vMerge/>
          </w:tcPr>
          <w:p w14:paraId="0E80E39C" w14:textId="77777777" w:rsidR="00BC5F37" w:rsidRPr="00F0324E" w:rsidRDefault="00BC5F37" w:rsidP="00067378">
            <w:pPr>
              <w:pStyle w:val="Bezmezer"/>
              <w:spacing w:line="360" w:lineRule="auto"/>
              <w:jc w:val="both"/>
            </w:pPr>
          </w:p>
        </w:tc>
        <w:tc>
          <w:tcPr>
            <w:tcW w:w="366" w:type="pct"/>
            <w:vMerge/>
          </w:tcPr>
          <w:p w14:paraId="01A88D8D" w14:textId="77777777" w:rsidR="00BC5F37" w:rsidRDefault="00BC5F37" w:rsidP="000974A8">
            <w:pPr>
              <w:rPr>
                <w:sz w:val="44"/>
                <w:szCs w:val="44"/>
              </w:rPr>
            </w:pPr>
          </w:p>
        </w:tc>
        <w:tc>
          <w:tcPr>
            <w:tcW w:w="1734" w:type="pct"/>
          </w:tcPr>
          <w:p w14:paraId="3A4AFE57" w14:textId="77777777" w:rsidR="00BC5F37" w:rsidRDefault="00BC5F37" w:rsidP="000974A8">
            <w:r>
              <w:t>Škola:</w:t>
            </w:r>
          </w:p>
        </w:tc>
        <w:tc>
          <w:tcPr>
            <w:tcW w:w="507" w:type="pct"/>
          </w:tcPr>
          <w:p w14:paraId="6A0C1836" w14:textId="77777777" w:rsidR="00BC5F37" w:rsidRPr="001C5B2A" w:rsidRDefault="00BC5F37" w:rsidP="000974A8">
            <w:pPr>
              <w:rPr>
                <w:i/>
              </w:rPr>
            </w:pPr>
          </w:p>
        </w:tc>
        <w:tc>
          <w:tcPr>
            <w:tcW w:w="443" w:type="pct"/>
          </w:tcPr>
          <w:p w14:paraId="6D09B54B" w14:textId="77777777" w:rsidR="00BC5F37" w:rsidRPr="001C5B2A" w:rsidRDefault="00BC5F37" w:rsidP="000974A8">
            <w:pPr>
              <w:rPr>
                <w:i/>
              </w:rPr>
            </w:pPr>
          </w:p>
        </w:tc>
      </w:tr>
      <w:tr w:rsidR="00BC5F37" w:rsidRPr="001C5B2A" w14:paraId="47D96F05" w14:textId="77777777" w:rsidTr="0059155C">
        <w:trPr>
          <w:trHeight w:val="677"/>
        </w:trPr>
        <w:tc>
          <w:tcPr>
            <w:tcW w:w="1950" w:type="pct"/>
            <w:vMerge w:val="restart"/>
          </w:tcPr>
          <w:p w14:paraId="344972EC" w14:textId="3F062E0B" w:rsidR="00BC5F37" w:rsidRPr="00F0324E" w:rsidRDefault="00BC5F37" w:rsidP="006D1379">
            <w:pPr>
              <w:pStyle w:val="Bezmezer"/>
              <w:spacing w:line="360" w:lineRule="auto"/>
              <w:jc w:val="both"/>
            </w:pPr>
            <w:r w:rsidRPr="00F0324E">
              <w:t xml:space="preserve">B8 – </w:t>
            </w:r>
            <w:r w:rsidRPr="00015F60">
              <w:t>Diagnostické zařízení pro kontrolu řídicích systémů motorů vozidel, diagnostické zařízení pro kontrolu systémů podvozků osobních vozidel, diagnostické zařízení pro komunikaci s řídicími jednotkami osobního vozidla</w:t>
            </w:r>
          </w:p>
        </w:tc>
        <w:sdt>
          <w:sdtPr>
            <w:rPr>
              <w:sz w:val="44"/>
              <w:szCs w:val="44"/>
            </w:rPr>
            <w:id w:val="1521826139"/>
            <w14:checkbox>
              <w14:checked w14:val="0"/>
              <w14:checkedState w14:val="2612" w14:font="MS Gothic"/>
              <w14:uncheckedState w14:val="2610" w14:font="MS Gothic"/>
            </w14:checkbox>
          </w:sdtPr>
          <w:sdtEndPr/>
          <w:sdtContent>
            <w:tc>
              <w:tcPr>
                <w:tcW w:w="366" w:type="pct"/>
                <w:vMerge w:val="restart"/>
              </w:tcPr>
              <w:p w14:paraId="00CAA686"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79630D89" w14:textId="77777777" w:rsidR="00BC5F37" w:rsidRDefault="00BC5F37" w:rsidP="000974A8">
            <w:r>
              <w:t>Firma:</w:t>
            </w:r>
          </w:p>
        </w:tc>
        <w:tc>
          <w:tcPr>
            <w:tcW w:w="507" w:type="pct"/>
          </w:tcPr>
          <w:p w14:paraId="680B3D13" w14:textId="77777777" w:rsidR="00BC5F37" w:rsidRPr="001C5B2A" w:rsidRDefault="00BC5F37" w:rsidP="000974A8">
            <w:pPr>
              <w:rPr>
                <w:i/>
              </w:rPr>
            </w:pPr>
          </w:p>
        </w:tc>
        <w:tc>
          <w:tcPr>
            <w:tcW w:w="443" w:type="pct"/>
          </w:tcPr>
          <w:p w14:paraId="1232F479" w14:textId="77777777" w:rsidR="00BC5F37" w:rsidRPr="001C5B2A" w:rsidRDefault="00BC5F37" w:rsidP="000974A8">
            <w:pPr>
              <w:rPr>
                <w:i/>
              </w:rPr>
            </w:pPr>
          </w:p>
        </w:tc>
      </w:tr>
      <w:tr w:rsidR="00BC5F37" w:rsidRPr="001C5B2A" w14:paraId="1FB95F19" w14:textId="77777777" w:rsidTr="0059155C">
        <w:tc>
          <w:tcPr>
            <w:tcW w:w="1950" w:type="pct"/>
            <w:vMerge/>
          </w:tcPr>
          <w:p w14:paraId="7B84DAF8" w14:textId="77777777" w:rsidR="00BC5F37" w:rsidRPr="00F0324E" w:rsidRDefault="00BC5F37" w:rsidP="00067378">
            <w:pPr>
              <w:pStyle w:val="Bezmezer"/>
              <w:spacing w:line="360" w:lineRule="auto"/>
              <w:jc w:val="both"/>
            </w:pPr>
          </w:p>
        </w:tc>
        <w:tc>
          <w:tcPr>
            <w:tcW w:w="366" w:type="pct"/>
            <w:vMerge/>
          </w:tcPr>
          <w:p w14:paraId="32D1593A" w14:textId="77777777" w:rsidR="00BC5F37" w:rsidRDefault="00BC5F37" w:rsidP="000974A8">
            <w:pPr>
              <w:rPr>
                <w:sz w:val="44"/>
                <w:szCs w:val="44"/>
              </w:rPr>
            </w:pPr>
          </w:p>
        </w:tc>
        <w:tc>
          <w:tcPr>
            <w:tcW w:w="1734" w:type="pct"/>
          </w:tcPr>
          <w:p w14:paraId="2458C6BC" w14:textId="77777777" w:rsidR="00BC5F37" w:rsidRDefault="00BC5F37" w:rsidP="000974A8">
            <w:r>
              <w:t>Škola:</w:t>
            </w:r>
          </w:p>
        </w:tc>
        <w:tc>
          <w:tcPr>
            <w:tcW w:w="507" w:type="pct"/>
          </w:tcPr>
          <w:p w14:paraId="7CCCEAC4" w14:textId="77777777" w:rsidR="00BC5F37" w:rsidRPr="001C5B2A" w:rsidRDefault="00BC5F37" w:rsidP="000974A8">
            <w:pPr>
              <w:rPr>
                <w:i/>
              </w:rPr>
            </w:pPr>
          </w:p>
        </w:tc>
        <w:tc>
          <w:tcPr>
            <w:tcW w:w="443" w:type="pct"/>
          </w:tcPr>
          <w:p w14:paraId="5C57648D" w14:textId="77777777" w:rsidR="00BC5F37" w:rsidRPr="001C5B2A" w:rsidRDefault="00BC5F37" w:rsidP="000974A8">
            <w:pPr>
              <w:rPr>
                <w:i/>
              </w:rPr>
            </w:pPr>
          </w:p>
        </w:tc>
      </w:tr>
      <w:tr w:rsidR="00BC5F37" w:rsidRPr="001C5B2A" w14:paraId="7AA42742" w14:textId="77777777" w:rsidTr="0059155C">
        <w:trPr>
          <w:trHeight w:val="612"/>
        </w:trPr>
        <w:tc>
          <w:tcPr>
            <w:tcW w:w="1950" w:type="pct"/>
            <w:vMerge w:val="restart"/>
          </w:tcPr>
          <w:p w14:paraId="097EF50B" w14:textId="7628792B" w:rsidR="00BC5F37" w:rsidRPr="00F0324E" w:rsidRDefault="00BC5F37" w:rsidP="006D1379">
            <w:pPr>
              <w:pStyle w:val="Bezmezer"/>
              <w:spacing w:line="360" w:lineRule="auto"/>
              <w:jc w:val="both"/>
            </w:pPr>
            <w:r w:rsidRPr="00F0324E">
              <w:t xml:space="preserve">B9 – </w:t>
            </w:r>
            <w:r w:rsidRPr="00015F60">
              <w:t xml:space="preserve">Přípravky pro kontrolu a měření hydraulického systému řízení, pneumatického pérování a brzd, zařízení pro kontrolu a měření geometrie osobního automobilu, válcová zkušebna brzd </w:t>
            </w:r>
          </w:p>
        </w:tc>
        <w:sdt>
          <w:sdtPr>
            <w:rPr>
              <w:sz w:val="44"/>
              <w:szCs w:val="44"/>
            </w:rPr>
            <w:id w:val="-1458639893"/>
            <w14:checkbox>
              <w14:checked w14:val="0"/>
              <w14:checkedState w14:val="2612" w14:font="MS Gothic"/>
              <w14:uncheckedState w14:val="2610" w14:font="MS Gothic"/>
            </w14:checkbox>
          </w:sdtPr>
          <w:sdtEndPr/>
          <w:sdtContent>
            <w:tc>
              <w:tcPr>
                <w:tcW w:w="366" w:type="pct"/>
                <w:vMerge w:val="restart"/>
              </w:tcPr>
              <w:p w14:paraId="668B524D"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9E153BB" w14:textId="77777777" w:rsidR="00BC5F37" w:rsidRDefault="00BC5F37" w:rsidP="000974A8">
            <w:r>
              <w:t>Firma:</w:t>
            </w:r>
          </w:p>
        </w:tc>
        <w:tc>
          <w:tcPr>
            <w:tcW w:w="507" w:type="pct"/>
          </w:tcPr>
          <w:p w14:paraId="2455D4CC" w14:textId="77777777" w:rsidR="00BC5F37" w:rsidRPr="001C5B2A" w:rsidRDefault="00BC5F37" w:rsidP="000974A8">
            <w:pPr>
              <w:rPr>
                <w:i/>
              </w:rPr>
            </w:pPr>
          </w:p>
        </w:tc>
        <w:tc>
          <w:tcPr>
            <w:tcW w:w="443" w:type="pct"/>
          </w:tcPr>
          <w:p w14:paraId="0BD161DE" w14:textId="77777777" w:rsidR="00BC5F37" w:rsidRPr="001C5B2A" w:rsidRDefault="00BC5F37" w:rsidP="000974A8">
            <w:pPr>
              <w:rPr>
                <w:i/>
              </w:rPr>
            </w:pPr>
          </w:p>
        </w:tc>
      </w:tr>
      <w:tr w:rsidR="00BC5F37" w:rsidRPr="001C5B2A" w14:paraId="3F4B1309" w14:textId="77777777" w:rsidTr="0059155C">
        <w:tc>
          <w:tcPr>
            <w:tcW w:w="1950" w:type="pct"/>
            <w:vMerge/>
          </w:tcPr>
          <w:p w14:paraId="0683163A" w14:textId="77777777" w:rsidR="00BC5F37" w:rsidRPr="00F0324E" w:rsidRDefault="00BC5F37" w:rsidP="00067378">
            <w:pPr>
              <w:pStyle w:val="Bezmezer"/>
              <w:spacing w:line="360" w:lineRule="auto"/>
              <w:jc w:val="both"/>
            </w:pPr>
          </w:p>
        </w:tc>
        <w:tc>
          <w:tcPr>
            <w:tcW w:w="366" w:type="pct"/>
            <w:vMerge/>
          </w:tcPr>
          <w:p w14:paraId="6DF85D4C" w14:textId="77777777" w:rsidR="00BC5F37" w:rsidRDefault="00BC5F37" w:rsidP="000974A8">
            <w:pPr>
              <w:rPr>
                <w:sz w:val="44"/>
                <w:szCs w:val="44"/>
              </w:rPr>
            </w:pPr>
          </w:p>
        </w:tc>
        <w:tc>
          <w:tcPr>
            <w:tcW w:w="1734" w:type="pct"/>
          </w:tcPr>
          <w:p w14:paraId="6C202F95" w14:textId="77777777" w:rsidR="00BC5F37" w:rsidRDefault="00BC5F37" w:rsidP="000974A8">
            <w:r>
              <w:t>Škola:</w:t>
            </w:r>
          </w:p>
        </w:tc>
        <w:tc>
          <w:tcPr>
            <w:tcW w:w="507" w:type="pct"/>
          </w:tcPr>
          <w:p w14:paraId="29CE5473" w14:textId="77777777" w:rsidR="00BC5F37" w:rsidRPr="001C5B2A" w:rsidRDefault="00BC5F37" w:rsidP="000974A8">
            <w:pPr>
              <w:rPr>
                <w:i/>
              </w:rPr>
            </w:pPr>
          </w:p>
        </w:tc>
        <w:tc>
          <w:tcPr>
            <w:tcW w:w="443" w:type="pct"/>
          </w:tcPr>
          <w:p w14:paraId="6B8A9A37" w14:textId="77777777" w:rsidR="00BC5F37" w:rsidRPr="001C5B2A" w:rsidRDefault="00BC5F37" w:rsidP="000974A8">
            <w:pPr>
              <w:rPr>
                <w:i/>
              </w:rPr>
            </w:pPr>
          </w:p>
        </w:tc>
      </w:tr>
      <w:tr w:rsidR="00BC5F37" w:rsidRPr="001C5B2A" w14:paraId="44D15F7C" w14:textId="77777777" w:rsidTr="0059155C">
        <w:trPr>
          <w:trHeight w:val="673"/>
        </w:trPr>
        <w:tc>
          <w:tcPr>
            <w:tcW w:w="1950" w:type="pct"/>
            <w:vMerge w:val="restart"/>
          </w:tcPr>
          <w:p w14:paraId="5787ED0C" w14:textId="04BCE1D7" w:rsidR="00BC5F37" w:rsidRPr="00F0324E" w:rsidRDefault="00BC5F37" w:rsidP="006D1379">
            <w:pPr>
              <w:pStyle w:val="Bezmezer"/>
              <w:spacing w:line="360" w:lineRule="auto"/>
              <w:jc w:val="both"/>
            </w:pPr>
            <w:r w:rsidRPr="00F0324E">
              <w:t xml:space="preserve">B10 – </w:t>
            </w:r>
            <w:r w:rsidRPr="00015F60">
              <w:t xml:space="preserve">Multimetr, osciloskop, kompresiometr, mechanická měřidla (používaná měřidla musí mít platné kalibrační protokoly), základní ruční, elektrické a pneumatické dílenské nářadí, speciální dílenské </w:t>
            </w:r>
            <w:r w:rsidRPr="00015F60">
              <w:lastRenderedPageBreak/>
              <w:t>nářadí určené k provádění kontrolních a servisních úkonů dle technické dokumentace</w:t>
            </w:r>
          </w:p>
        </w:tc>
        <w:sdt>
          <w:sdtPr>
            <w:rPr>
              <w:sz w:val="44"/>
              <w:szCs w:val="44"/>
            </w:rPr>
            <w:id w:val="255710414"/>
            <w14:checkbox>
              <w14:checked w14:val="0"/>
              <w14:checkedState w14:val="2612" w14:font="MS Gothic"/>
              <w14:uncheckedState w14:val="2610" w14:font="MS Gothic"/>
            </w14:checkbox>
          </w:sdtPr>
          <w:sdtEndPr/>
          <w:sdtContent>
            <w:tc>
              <w:tcPr>
                <w:tcW w:w="366" w:type="pct"/>
                <w:vMerge w:val="restart"/>
              </w:tcPr>
              <w:p w14:paraId="149DD96D"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6AAEBF0" w14:textId="77777777" w:rsidR="00BC5F37" w:rsidRDefault="00BC5F37" w:rsidP="000974A8">
            <w:r>
              <w:t>Firma:</w:t>
            </w:r>
          </w:p>
        </w:tc>
        <w:tc>
          <w:tcPr>
            <w:tcW w:w="507" w:type="pct"/>
          </w:tcPr>
          <w:p w14:paraId="662A18A6" w14:textId="77777777" w:rsidR="00BC5F37" w:rsidRPr="001C5B2A" w:rsidRDefault="00BC5F37" w:rsidP="000974A8">
            <w:pPr>
              <w:rPr>
                <w:i/>
              </w:rPr>
            </w:pPr>
          </w:p>
        </w:tc>
        <w:tc>
          <w:tcPr>
            <w:tcW w:w="443" w:type="pct"/>
          </w:tcPr>
          <w:p w14:paraId="78007690" w14:textId="77777777" w:rsidR="00BC5F37" w:rsidRPr="001C5B2A" w:rsidRDefault="00BC5F37" w:rsidP="000974A8">
            <w:pPr>
              <w:rPr>
                <w:i/>
              </w:rPr>
            </w:pPr>
          </w:p>
        </w:tc>
      </w:tr>
      <w:tr w:rsidR="00BC5F37" w:rsidRPr="001C5B2A" w14:paraId="69B612E2" w14:textId="77777777" w:rsidTr="0059155C">
        <w:tc>
          <w:tcPr>
            <w:tcW w:w="1950" w:type="pct"/>
            <w:vMerge/>
          </w:tcPr>
          <w:p w14:paraId="2F48E48D" w14:textId="77777777" w:rsidR="00BC5F37" w:rsidRPr="00F0324E" w:rsidRDefault="00BC5F37" w:rsidP="00067378">
            <w:pPr>
              <w:pStyle w:val="Bezmezer"/>
              <w:spacing w:line="360" w:lineRule="auto"/>
              <w:jc w:val="both"/>
            </w:pPr>
          </w:p>
        </w:tc>
        <w:tc>
          <w:tcPr>
            <w:tcW w:w="366" w:type="pct"/>
            <w:vMerge/>
          </w:tcPr>
          <w:p w14:paraId="1A74BA29" w14:textId="77777777" w:rsidR="00BC5F37" w:rsidRDefault="00BC5F37" w:rsidP="000974A8">
            <w:pPr>
              <w:rPr>
                <w:sz w:val="44"/>
                <w:szCs w:val="44"/>
              </w:rPr>
            </w:pPr>
          </w:p>
        </w:tc>
        <w:tc>
          <w:tcPr>
            <w:tcW w:w="1734" w:type="pct"/>
          </w:tcPr>
          <w:p w14:paraId="0B166E92" w14:textId="77777777" w:rsidR="00BC5F37" w:rsidRDefault="00BC5F37" w:rsidP="000974A8">
            <w:r>
              <w:t>Škola:</w:t>
            </w:r>
          </w:p>
        </w:tc>
        <w:tc>
          <w:tcPr>
            <w:tcW w:w="507" w:type="pct"/>
          </w:tcPr>
          <w:p w14:paraId="769C88F0" w14:textId="77777777" w:rsidR="00BC5F37" w:rsidRPr="001C5B2A" w:rsidRDefault="00BC5F37" w:rsidP="000974A8">
            <w:pPr>
              <w:rPr>
                <w:i/>
              </w:rPr>
            </w:pPr>
          </w:p>
        </w:tc>
        <w:tc>
          <w:tcPr>
            <w:tcW w:w="443" w:type="pct"/>
          </w:tcPr>
          <w:p w14:paraId="6E3E5E57" w14:textId="77777777" w:rsidR="00BC5F37" w:rsidRPr="001C5B2A" w:rsidRDefault="00BC5F37" w:rsidP="000974A8">
            <w:pPr>
              <w:rPr>
                <w:i/>
              </w:rPr>
            </w:pPr>
          </w:p>
        </w:tc>
      </w:tr>
      <w:tr w:rsidR="00BC5F37" w:rsidRPr="001C5B2A" w14:paraId="1A94FE3A" w14:textId="77777777" w:rsidTr="0059155C">
        <w:trPr>
          <w:trHeight w:val="581"/>
        </w:trPr>
        <w:tc>
          <w:tcPr>
            <w:tcW w:w="1950" w:type="pct"/>
            <w:vMerge w:val="restart"/>
          </w:tcPr>
          <w:p w14:paraId="47741F7A" w14:textId="50F28397" w:rsidR="00BC5F37" w:rsidRPr="00F0324E" w:rsidRDefault="00BC5F37" w:rsidP="000974A8">
            <w:pPr>
              <w:pStyle w:val="Bezmezer"/>
              <w:spacing w:line="360" w:lineRule="auto"/>
              <w:jc w:val="both"/>
            </w:pPr>
            <w:r w:rsidRPr="00F0324E">
              <w:t xml:space="preserve">B11 – </w:t>
            </w:r>
            <w:r w:rsidRPr="00015F60">
              <w:t>Zdroj stlačeného vzduch</w:t>
            </w:r>
            <w:r w:rsidR="00221AC6">
              <w:t>u</w:t>
            </w:r>
            <w:r w:rsidRPr="00015F60">
              <w:t xml:space="preserve"> s příslušenstvím pro hu</w:t>
            </w:r>
            <w:r w:rsidR="00221AC6">
              <w:t>š</w:t>
            </w:r>
            <w:r w:rsidRPr="00015F60">
              <w:t>tění a měření tlaku, přístroj pro plnění okruhu klimatizace vozidel, zátěžový tester akumulátorů</w:t>
            </w:r>
          </w:p>
        </w:tc>
        <w:sdt>
          <w:sdtPr>
            <w:rPr>
              <w:sz w:val="44"/>
              <w:szCs w:val="44"/>
            </w:rPr>
            <w:id w:val="1174600799"/>
            <w14:checkbox>
              <w14:checked w14:val="0"/>
              <w14:checkedState w14:val="2612" w14:font="MS Gothic"/>
              <w14:uncheckedState w14:val="2610" w14:font="MS Gothic"/>
            </w14:checkbox>
          </w:sdtPr>
          <w:sdtEndPr/>
          <w:sdtContent>
            <w:tc>
              <w:tcPr>
                <w:tcW w:w="366" w:type="pct"/>
                <w:vMerge w:val="restart"/>
              </w:tcPr>
              <w:p w14:paraId="4CE85E44"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9753378" w14:textId="77777777" w:rsidR="00BC5F37" w:rsidRDefault="00BC5F37" w:rsidP="000974A8">
            <w:r>
              <w:t>Firma:</w:t>
            </w:r>
          </w:p>
        </w:tc>
        <w:tc>
          <w:tcPr>
            <w:tcW w:w="507" w:type="pct"/>
          </w:tcPr>
          <w:p w14:paraId="7044311F" w14:textId="77777777" w:rsidR="00BC5F37" w:rsidRPr="001C5B2A" w:rsidRDefault="00BC5F37" w:rsidP="000974A8">
            <w:pPr>
              <w:rPr>
                <w:i/>
              </w:rPr>
            </w:pPr>
          </w:p>
        </w:tc>
        <w:tc>
          <w:tcPr>
            <w:tcW w:w="443" w:type="pct"/>
          </w:tcPr>
          <w:p w14:paraId="031D6AC0" w14:textId="77777777" w:rsidR="00BC5F37" w:rsidRPr="001C5B2A" w:rsidRDefault="00BC5F37" w:rsidP="000974A8">
            <w:pPr>
              <w:rPr>
                <w:i/>
              </w:rPr>
            </w:pPr>
          </w:p>
        </w:tc>
      </w:tr>
      <w:tr w:rsidR="00BC5F37" w:rsidRPr="001C5B2A" w14:paraId="2A076743" w14:textId="77777777" w:rsidTr="0059155C">
        <w:tc>
          <w:tcPr>
            <w:tcW w:w="1950" w:type="pct"/>
            <w:vMerge/>
          </w:tcPr>
          <w:p w14:paraId="60E9AC92" w14:textId="77777777" w:rsidR="00BC5F37" w:rsidRPr="00F0324E" w:rsidRDefault="00BC5F37" w:rsidP="00067378">
            <w:pPr>
              <w:pStyle w:val="Bezmezer"/>
              <w:spacing w:line="360" w:lineRule="auto"/>
              <w:jc w:val="both"/>
            </w:pPr>
          </w:p>
        </w:tc>
        <w:tc>
          <w:tcPr>
            <w:tcW w:w="366" w:type="pct"/>
            <w:vMerge/>
          </w:tcPr>
          <w:p w14:paraId="7F8E420A" w14:textId="77777777" w:rsidR="00BC5F37" w:rsidRDefault="00BC5F37" w:rsidP="000974A8">
            <w:pPr>
              <w:rPr>
                <w:sz w:val="44"/>
                <w:szCs w:val="44"/>
              </w:rPr>
            </w:pPr>
          </w:p>
        </w:tc>
        <w:tc>
          <w:tcPr>
            <w:tcW w:w="1734" w:type="pct"/>
          </w:tcPr>
          <w:p w14:paraId="0F887425" w14:textId="77777777" w:rsidR="00BC5F37" w:rsidRDefault="00BC5F37" w:rsidP="000974A8">
            <w:r>
              <w:t>Škola:</w:t>
            </w:r>
          </w:p>
        </w:tc>
        <w:tc>
          <w:tcPr>
            <w:tcW w:w="507" w:type="pct"/>
          </w:tcPr>
          <w:p w14:paraId="00DC6252" w14:textId="77777777" w:rsidR="00BC5F37" w:rsidRPr="001C5B2A" w:rsidRDefault="00BC5F37" w:rsidP="000974A8">
            <w:pPr>
              <w:rPr>
                <w:i/>
              </w:rPr>
            </w:pPr>
          </w:p>
        </w:tc>
        <w:tc>
          <w:tcPr>
            <w:tcW w:w="443" w:type="pct"/>
          </w:tcPr>
          <w:p w14:paraId="21B4A414" w14:textId="77777777" w:rsidR="00BC5F37" w:rsidRPr="001C5B2A" w:rsidRDefault="00BC5F37" w:rsidP="000974A8">
            <w:pPr>
              <w:rPr>
                <w:i/>
              </w:rPr>
            </w:pPr>
          </w:p>
        </w:tc>
      </w:tr>
      <w:tr w:rsidR="00BC5F37" w:rsidRPr="001C5B2A" w14:paraId="302AAA47" w14:textId="77777777" w:rsidTr="0059155C">
        <w:trPr>
          <w:trHeight w:val="482"/>
        </w:trPr>
        <w:tc>
          <w:tcPr>
            <w:tcW w:w="1950" w:type="pct"/>
            <w:vMerge w:val="restart"/>
          </w:tcPr>
          <w:p w14:paraId="79114C11" w14:textId="2B55B4D2" w:rsidR="00BC5F37" w:rsidRPr="00F0324E" w:rsidRDefault="00BC5F37" w:rsidP="000974A8">
            <w:pPr>
              <w:pStyle w:val="Bezmezer"/>
              <w:spacing w:line="360" w:lineRule="auto"/>
              <w:jc w:val="both"/>
            </w:pPr>
            <w:r>
              <w:t>B12</w:t>
            </w:r>
            <w:r w:rsidRPr="00F0324E">
              <w:t xml:space="preserve"> – Další požadavky…</w:t>
            </w:r>
          </w:p>
        </w:tc>
        <w:sdt>
          <w:sdtPr>
            <w:rPr>
              <w:sz w:val="44"/>
              <w:szCs w:val="44"/>
            </w:rPr>
            <w:id w:val="-816342725"/>
            <w14:checkbox>
              <w14:checked w14:val="0"/>
              <w14:checkedState w14:val="2612" w14:font="MS Gothic"/>
              <w14:uncheckedState w14:val="2610" w14:font="MS Gothic"/>
            </w14:checkbox>
          </w:sdtPr>
          <w:sdtEndPr/>
          <w:sdtContent>
            <w:tc>
              <w:tcPr>
                <w:tcW w:w="366" w:type="pct"/>
                <w:vMerge w:val="restart"/>
              </w:tcPr>
              <w:p w14:paraId="27A01EC0"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44C883A4" w14:textId="77777777" w:rsidR="00BC5F37" w:rsidRDefault="00BC5F37" w:rsidP="000974A8">
            <w:r>
              <w:t>Firma:</w:t>
            </w:r>
          </w:p>
        </w:tc>
        <w:tc>
          <w:tcPr>
            <w:tcW w:w="507" w:type="pct"/>
          </w:tcPr>
          <w:p w14:paraId="5B6F06E3" w14:textId="77777777" w:rsidR="00BC5F37" w:rsidRPr="001C5B2A" w:rsidRDefault="00BC5F37" w:rsidP="000974A8">
            <w:pPr>
              <w:rPr>
                <w:i/>
              </w:rPr>
            </w:pPr>
          </w:p>
        </w:tc>
        <w:tc>
          <w:tcPr>
            <w:tcW w:w="443" w:type="pct"/>
          </w:tcPr>
          <w:p w14:paraId="4D682A46" w14:textId="77777777" w:rsidR="00BC5F37" w:rsidRPr="001C5B2A" w:rsidRDefault="00BC5F37" w:rsidP="000974A8">
            <w:pPr>
              <w:rPr>
                <w:i/>
              </w:rPr>
            </w:pPr>
          </w:p>
        </w:tc>
      </w:tr>
      <w:tr w:rsidR="00BC5F37" w:rsidRPr="001C5B2A" w14:paraId="3CC3730C" w14:textId="77777777" w:rsidTr="0059155C">
        <w:trPr>
          <w:trHeight w:val="417"/>
        </w:trPr>
        <w:tc>
          <w:tcPr>
            <w:tcW w:w="1950" w:type="pct"/>
            <w:vMerge/>
          </w:tcPr>
          <w:p w14:paraId="6FD34061" w14:textId="77777777" w:rsidR="00BC5F37" w:rsidRPr="00863F6A" w:rsidRDefault="00BC5F37" w:rsidP="00067378">
            <w:pPr>
              <w:pStyle w:val="Bezmezer"/>
              <w:spacing w:line="360" w:lineRule="auto"/>
              <w:jc w:val="both"/>
              <w:rPr>
                <w:highlight w:val="magenta"/>
              </w:rPr>
            </w:pPr>
          </w:p>
        </w:tc>
        <w:tc>
          <w:tcPr>
            <w:tcW w:w="366" w:type="pct"/>
            <w:vMerge/>
          </w:tcPr>
          <w:p w14:paraId="1659BA3C" w14:textId="77777777" w:rsidR="00BC5F37" w:rsidRDefault="00BC5F37" w:rsidP="000974A8">
            <w:pPr>
              <w:rPr>
                <w:sz w:val="44"/>
                <w:szCs w:val="44"/>
              </w:rPr>
            </w:pPr>
          </w:p>
        </w:tc>
        <w:tc>
          <w:tcPr>
            <w:tcW w:w="1734" w:type="pct"/>
          </w:tcPr>
          <w:p w14:paraId="0B4A3FFB" w14:textId="77777777" w:rsidR="00BC5F37" w:rsidRDefault="00BC5F37" w:rsidP="000974A8">
            <w:r>
              <w:t>Škola:</w:t>
            </w:r>
          </w:p>
        </w:tc>
        <w:tc>
          <w:tcPr>
            <w:tcW w:w="507" w:type="pct"/>
          </w:tcPr>
          <w:p w14:paraId="3A852BCB" w14:textId="77777777" w:rsidR="00BC5F37" w:rsidRPr="001C5B2A" w:rsidRDefault="00BC5F37" w:rsidP="000974A8">
            <w:pPr>
              <w:rPr>
                <w:i/>
              </w:rPr>
            </w:pPr>
          </w:p>
        </w:tc>
        <w:tc>
          <w:tcPr>
            <w:tcW w:w="443" w:type="pct"/>
          </w:tcPr>
          <w:p w14:paraId="21EDD9A6" w14:textId="77777777" w:rsidR="00BC5F37" w:rsidRPr="001C5B2A" w:rsidRDefault="00BC5F37" w:rsidP="000974A8">
            <w:pPr>
              <w:rPr>
                <w:i/>
              </w:rPr>
            </w:pPr>
          </w:p>
        </w:tc>
      </w:tr>
    </w:tbl>
    <w:p w14:paraId="3121609D" w14:textId="77777777" w:rsidR="00BC5F37" w:rsidRDefault="00BC5F37" w:rsidP="000974A8"/>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BC5F37" w14:paraId="24189389" w14:textId="77777777" w:rsidTr="0059155C">
        <w:tc>
          <w:tcPr>
            <w:tcW w:w="7797" w:type="dxa"/>
          </w:tcPr>
          <w:p w14:paraId="688424EC" w14:textId="77777777" w:rsidR="00BC5F37" w:rsidRPr="004468DF" w:rsidRDefault="00BC5F37" w:rsidP="0059155C">
            <w:pPr>
              <w:textAlignment w:val="baseline"/>
              <w:rPr>
                <w:b/>
              </w:rPr>
            </w:pPr>
            <w:r w:rsidRPr="004468DF">
              <w:rPr>
                <w:b/>
              </w:rPr>
              <w:t>Za firmu</w:t>
            </w:r>
            <w:r>
              <w:rPr>
                <w:b/>
              </w:rPr>
              <w:t xml:space="preserve"> (datum, jméno, podpis)</w:t>
            </w:r>
            <w:r w:rsidRPr="004468DF">
              <w:rPr>
                <w:b/>
              </w:rPr>
              <w:t>:</w:t>
            </w:r>
          </w:p>
        </w:tc>
        <w:tc>
          <w:tcPr>
            <w:tcW w:w="6804" w:type="dxa"/>
          </w:tcPr>
          <w:p w14:paraId="30897349" w14:textId="77777777" w:rsidR="00BC5F37" w:rsidRPr="004468DF" w:rsidRDefault="00BC5F37" w:rsidP="0059155C">
            <w:pPr>
              <w:textAlignment w:val="baseline"/>
              <w:rPr>
                <w:b/>
              </w:rPr>
            </w:pPr>
            <w:r w:rsidRPr="004468DF">
              <w:rPr>
                <w:b/>
              </w:rPr>
              <w:t>Za školu</w:t>
            </w:r>
            <w:r>
              <w:rPr>
                <w:b/>
              </w:rPr>
              <w:t xml:space="preserve"> (datum, jméno, podpis)</w:t>
            </w:r>
            <w:r w:rsidRPr="004468DF">
              <w:rPr>
                <w:b/>
              </w:rPr>
              <w:t>:</w:t>
            </w:r>
          </w:p>
        </w:tc>
      </w:tr>
    </w:tbl>
    <w:p w14:paraId="2E70E804" w14:textId="0FC11449" w:rsidR="000974A8" w:rsidRDefault="000974A8">
      <w:pPr>
        <w:spacing w:line="259" w:lineRule="auto"/>
        <w:jc w:val="left"/>
      </w:pPr>
    </w:p>
    <w:p w14:paraId="7D33EDC3" w14:textId="77777777" w:rsidR="000974A8" w:rsidRDefault="000974A8">
      <w:pPr>
        <w:spacing w:line="259" w:lineRule="auto"/>
        <w:jc w:val="left"/>
      </w:pPr>
      <w:r>
        <w:br w:type="page"/>
      </w:r>
    </w:p>
    <w:p w14:paraId="44C14DB2" w14:textId="77777777" w:rsidR="004B5026" w:rsidRDefault="004B5026" w:rsidP="004B502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5711EE4D" w14:textId="77777777" w:rsidR="00BC5F37" w:rsidRDefault="00BC5F37" w:rsidP="0009071F">
      <w:pPr>
        <w:spacing w:after="120"/>
        <w:jc w:val="center"/>
        <w:rPr>
          <w:smallCaps/>
          <w:sz w:val="48"/>
          <w:szCs w:val="48"/>
        </w:rPr>
      </w:pPr>
      <w:r>
        <w:rPr>
          <w:sz w:val="36"/>
          <w:szCs w:val="36"/>
        </w:rPr>
        <w:t>Technické podmínky realizace odborného výcviku / odborné praxe</w:t>
      </w:r>
    </w:p>
    <w:p w14:paraId="65EFD803" w14:textId="4D48156C" w:rsidR="00BC5F37" w:rsidRPr="002224CE" w:rsidRDefault="00BC5F37"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3D3ED557" w14:textId="77777777" w:rsidR="00BC5F37" w:rsidRPr="00F0324E" w:rsidRDefault="00BC5F37" w:rsidP="00BC5F37">
      <w:pPr>
        <w:pStyle w:val="Bezmezer"/>
        <w:rPr>
          <w:sz w:val="36"/>
          <w:szCs w:val="36"/>
        </w:rPr>
      </w:pPr>
      <w:r w:rsidRPr="00F0324E">
        <w:rPr>
          <w:sz w:val="36"/>
          <w:szCs w:val="36"/>
        </w:rPr>
        <w:t>Firma:</w:t>
      </w:r>
    </w:p>
    <w:p w14:paraId="2E8B33D0" w14:textId="77777777" w:rsidR="00BC5F37" w:rsidRPr="00F0324E" w:rsidRDefault="00BC5F37" w:rsidP="00BC5F37">
      <w:pPr>
        <w:pStyle w:val="Bezmezer"/>
        <w:rPr>
          <w:sz w:val="36"/>
          <w:szCs w:val="36"/>
        </w:rPr>
      </w:pPr>
      <w:r w:rsidRPr="00F0324E">
        <w:rPr>
          <w:sz w:val="36"/>
          <w:szCs w:val="36"/>
        </w:rPr>
        <w:t>Škola:</w:t>
      </w:r>
    </w:p>
    <w:p w14:paraId="5CB3A0A7" w14:textId="0EF10207" w:rsidR="00BC5F37" w:rsidRDefault="00BC5F37" w:rsidP="0009071F">
      <w:pPr>
        <w:pStyle w:val="Bezmezer"/>
        <w:spacing w:after="120"/>
      </w:pPr>
      <w:r w:rsidRPr="00F0324E">
        <w:rPr>
          <w:sz w:val="36"/>
          <w:szCs w:val="36"/>
        </w:rPr>
        <w:t xml:space="preserve">Obor: </w:t>
      </w:r>
      <w:r w:rsidRPr="004D3A60">
        <w:rPr>
          <w:sz w:val="36"/>
          <w:szCs w:val="36"/>
        </w:rPr>
        <w:t>23-44-L/01 Mechanik strojů a zařízení</w:t>
      </w:r>
    </w:p>
    <w:tbl>
      <w:tblPr>
        <w:tblStyle w:val="Mkatabulky"/>
        <w:tblW w:w="5000" w:type="pct"/>
        <w:tblLook w:val="04A0" w:firstRow="1" w:lastRow="0" w:firstColumn="1" w:lastColumn="0" w:noHBand="0" w:noVBand="1"/>
      </w:tblPr>
      <w:tblGrid>
        <w:gridCol w:w="5077"/>
        <w:gridCol w:w="1025"/>
        <w:gridCol w:w="4509"/>
        <w:gridCol w:w="1285"/>
        <w:gridCol w:w="1245"/>
      </w:tblGrid>
      <w:tr w:rsidR="00BC5F37" w:rsidRPr="0062512F" w14:paraId="31C00935" w14:textId="77777777" w:rsidTr="0059155C">
        <w:tc>
          <w:tcPr>
            <w:tcW w:w="1950" w:type="pct"/>
          </w:tcPr>
          <w:p w14:paraId="722714CF" w14:textId="77777777" w:rsidR="00BC5F37" w:rsidRPr="00327CBC" w:rsidRDefault="00BC5F37" w:rsidP="000974A8">
            <w:pPr>
              <w:jc w:val="center"/>
              <w:rPr>
                <w:b/>
                <w:sz w:val="24"/>
                <w:szCs w:val="24"/>
              </w:rPr>
            </w:pPr>
            <w:r w:rsidRPr="00327CBC">
              <w:rPr>
                <w:b/>
                <w:sz w:val="24"/>
                <w:szCs w:val="24"/>
              </w:rPr>
              <w:t>Kritérium</w:t>
            </w:r>
          </w:p>
        </w:tc>
        <w:tc>
          <w:tcPr>
            <w:tcW w:w="366" w:type="pct"/>
            <w:vAlign w:val="center"/>
          </w:tcPr>
          <w:p w14:paraId="605649D9" w14:textId="77777777" w:rsidR="00BC5F37" w:rsidRPr="00327CBC" w:rsidRDefault="00BC5F37" w:rsidP="000974A8">
            <w:pPr>
              <w:jc w:val="center"/>
              <w:rPr>
                <w:b/>
                <w:sz w:val="24"/>
                <w:szCs w:val="24"/>
              </w:rPr>
            </w:pPr>
            <w:r>
              <w:rPr>
                <w:b/>
                <w:sz w:val="24"/>
                <w:szCs w:val="24"/>
              </w:rPr>
              <w:t>Splněno</w:t>
            </w:r>
          </w:p>
        </w:tc>
        <w:tc>
          <w:tcPr>
            <w:tcW w:w="1734" w:type="pct"/>
          </w:tcPr>
          <w:p w14:paraId="695C0563" w14:textId="46554637" w:rsidR="00BC5F37" w:rsidRPr="00327CBC" w:rsidRDefault="00BC5F37" w:rsidP="000974A8">
            <w:pPr>
              <w:jc w:val="center"/>
              <w:rPr>
                <w:b/>
                <w:sz w:val="24"/>
                <w:szCs w:val="24"/>
              </w:rPr>
            </w:pPr>
            <w:r w:rsidRPr="0062512F">
              <w:rPr>
                <w:b/>
                <w:sz w:val="24"/>
                <w:szCs w:val="24"/>
              </w:rPr>
              <w:t>Čím lze doložit</w:t>
            </w:r>
            <w:r w:rsidR="00221AC6">
              <w:rPr>
                <w:b/>
                <w:sz w:val="24"/>
                <w:szCs w:val="24"/>
              </w:rPr>
              <w:t xml:space="preserve"> </w:t>
            </w:r>
            <w:r>
              <w:rPr>
                <w:b/>
                <w:sz w:val="24"/>
                <w:szCs w:val="24"/>
              </w:rPr>
              <w:t>/</w:t>
            </w:r>
            <w:r w:rsidR="00221AC6">
              <w:rPr>
                <w:b/>
                <w:sz w:val="24"/>
                <w:szCs w:val="24"/>
              </w:rPr>
              <w:t xml:space="preserve"> </w:t>
            </w:r>
            <w:r>
              <w:rPr>
                <w:b/>
                <w:sz w:val="24"/>
                <w:szCs w:val="24"/>
              </w:rPr>
              <w:t>Kdo zajišťuje</w:t>
            </w:r>
          </w:p>
        </w:tc>
        <w:tc>
          <w:tcPr>
            <w:tcW w:w="507" w:type="pct"/>
          </w:tcPr>
          <w:p w14:paraId="0A4794F7" w14:textId="77777777" w:rsidR="00BC5F37" w:rsidRPr="0062512F" w:rsidRDefault="00BC5F37" w:rsidP="000974A8">
            <w:pPr>
              <w:jc w:val="center"/>
              <w:rPr>
                <w:b/>
                <w:sz w:val="24"/>
                <w:szCs w:val="24"/>
              </w:rPr>
            </w:pPr>
            <w:r w:rsidRPr="0062512F">
              <w:rPr>
                <w:b/>
                <w:sz w:val="24"/>
                <w:szCs w:val="24"/>
              </w:rPr>
              <w:t>Datum</w:t>
            </w:r>
          </w:p>
        </w:tc>
        <w:tc>
          <w:tcPr>
            <w:tcW w:w="443" w:type="pct"/>
          </w:tcPr>
          <w:p w14:paraId="772A6DB7" w14:textId="6CA80840" w:rsidR="00BC5F37" w:rsidRPr="0062512F" w:rsidRDefault="00BC5F37" w:rsidP="000974A8">
            <w:pPr>
              <w:jc w:val="center"/>
              <w:rPr>
                <w:b/>
                <w:sz w:val="24"/>
                <w:szCs w:val="24"/>
              </w:rPr>
            </w:pPr>
            <w:r>
              <w:rPr>
                <w:b/>
                <w:sz w:val="24"/>
                <w:szCs w:val="24"/>
              </w:rPr>
              <w:t>Pozn</w:t>
            </w:r>
            <w:r w:rsidR="00221AC6">
              <w:rPr>
                <w:b/>
                <w:sz w:val="24"/>
                <w:szCs w:val="24"/>
              </w:rPr>
              <w:t>ámka</w:t>
            </w:r>
          </w:p>
        </w:tc>
      </w:tr>
      <w:tr w:rsidR="00BC5F37" w:rsidRPr="001C5B2A" w14:paraId="4CFBE575" w14:textId="77777777" w:rsidTr="0059155C">
        <w:trPr>
          <w:trHeight w:val="700"/>
        </w:trPr>
        <w:tc>
          <w:tcPr>
            <w:tcW w:w="1950" w:type="pct"/>
            <w:vMerge w:val="restart"/>
          </w:tcPr>
          <w:p w14:paraId="114F66E2" w14:textId="7D3B2FD5" w:rsidR="00BC5F37" w:rsidRPr="00F0324E" w:rsidRDefault="00BC5F37" w:rsidP="000974A8">
            <w:pPr>
              <w:pStyle w:val="Bezmezer"/>
              <w:spacing w:line="360" w:lineRule="auto"/>
              <w:jc w:val="both"/>
            </w:pPr>
            <w:r w:rsidRPr="00F0324E">
              <w:t>B1</w:t>
            </w:r>
            <w:r w:rsidR="0058181A">
              <w:t> </w:t>
            </w:r>
            <w:r w:rsidRPr="00F0324E">
              <w:t>–</w:t>
            </w:r>
            <w:r w:rsidR="0058181A">
              <w:t> </w:t>
            </w:r>
            <w:r w:rsidRPr="004D3A60">
              <w:t>Technická a technologická dokumentace (</w:t>
            </w:r>
            <w:r w:rsidR="00BA0E52">
              <w:t>s</w:t>
            </w:r>
            <w:r w:rsidRPr="004D3A60">
              <w:t>trojnické tabulky, dílenské tabulky, technologické postupy, přepisy pro montáž, servisní příručky, výběry z norem, výkresová dokumentace včetně rozpisu dílů)</w:t>
            </w:r>
          </w:p>
        </w:tc>
        <w:sdt>
          <w:sdtPr>
            <w:rPr>
              <w:sz w:val="44"/>
              <w:szCs w:val="44"/>
            </w:rPr>
            <w:id w:val="1992750689"/>
            <w14:checkbox>
              <w14:checked w14:val="0"/>
              <w14:checkedState w14:val="2612" w14:font="MS Gothic"/>
              <w14:uncheckedState w14:val="2610" w14:font="MS Gothic"/>
            </w14:checkbox>
          </w:sdtPr>
          <w:sdtEndPr/>
          <w:sdtContent>
            <w:tc>
              <w:tcPr>
                <w:tcW w:w="366" w:type="pct"/>
                <w:vMerge w:val="restart"/>
                <w:vAlign w:val="center"/>
              </w:tcPr>
              <w:p w14:paraId="2E2A9D55" w14:textId="77777777" w:rsidR="00BC5F37" w:rsidRPr="00C81536" w:rsidRDefault="00BC5F37" w:rsidP="000974A8">
                <w:pPr>
                  <w:rPr>
                    <w:sz w:val="44"/>
                    <w:szCs w:val="44"/>
                  </w:rPr>
                </w:pPr>
                <w:r>
                  <w:rPr>
                    <w:rFonts w:ascii="MS Gothic" w:eastAsia="MS Gothic" w:hAnsi="MS Gothic" w:hint="eastAsia"/>
                    <w:sz w:val="44"/>
                    <w:szCs w:val="44"/>
                  </w:rPr>
                  <w:t>☐</w:t>
                </w:r>
              </w:p>
            </w:tc>
          </w:sdtContent>
        </w:sdt>
        <w:tc>
          <w:tcPr>
            <w:tcW w:w="1734" w:type="pct"/>
          </w:tcPr>
          <w:p w14:paraId="33E28651" w14:textId="77777777" w:rsidR="00BC5F37" w:rsidRPr="00CF5A4B" w:rsidRDefault="00BC5F37" w:rsidP="000974A8">
            <w:r>
              <w:t>Firma:</w:t>
            </w:r>
          </w:p>
        </w:tc>
        <w:tc>
          <w:tcPr>
            <w:tcW w:w="507" w:type="pct"/>
          </w:tcPr>
          <w:p w14:paraId="1447B35C" w14:textId="77777777" w:rsidR="00BC5F37" w:rsidRPr="001C5B2A" w:rsidRDefault="00BC5F37" w:rsidP="000974A8">
            <w:pPr>
              <w:rPr>
                <w:i/>
              </w:rPr>
            </w:pPr>
          </w:p>
        </w:tc>
        <w:tc>
          <w:tcPr>
            <w:tcW w:w="443" w:type="pct"/>
          </w:tcPr>
          <w:p w14:paraId="1DB89369" w14:textId="77777777" w:rsidR="00BC5F37" w:rsidRPr="001C5B2A" w:rsidRDefault="00BC5F37" w:rsidP="000974A8">
            <w:pPr>
              <w:rPr>
                <w:i/>
              </w:rPr>
            </w:pPr>
          </w:p>
        </w:tc>
      </w:tr>
      <w:tr w:rsidR="00BC5F37" w:rsidRPr="001C5B2A" w14:paraId="38C5DC60" w14:textId="77777777" w:rsidTr="0059155C">
        <w:trPr>
          <w:trHeight w:val="424"/>
        </w:trPr>
        <w:tc>
          <w:tcPr>
            <w:tcW w:w="1950" w:type="pct"/>
            <w:vMerge/>
          </w:tcPr>
          <w:p w14:paraId="769E89D3" w14:textId="77777777" w:rsidR="00BC5F37" w:rsidRPr="00F0324E" w:rsidRDefault="00BC5F37" w:rsidP="00067378">
            <w:pPr>
              <w:pStyle w:val="Bezmezer"/>
              <w:spacing w:line="360" w:lineRule="auto"/>
              <w:jc w:val="both"/>
            </w:pPr>
          </w:p>
        </w:tc>
        <w:tc>
          <w:tcPr>
            <w:tcW w:w="366" w:type="pct"/>
            <w:vMerge/>
            <w:vAlign w:val="center"/>
          </w:tcPr>
          <w:p w14:paraId="3B1A5911" w14:textId="77777777" w:rsidR="00BC5F37" w:rsidRDefault="00BC5F37" w:rsidP="000974A8">
            <w:pPr>
              <w:rPr>
                <w:sz w:val="44"/>
                <w:szCs w:val="44"/>
              </w:rPr>
            </w:pPr>
          </w:p>
        </w:tc>
        <w:tc>
          <w:tcPr>
            <w:tcW w:w="1734" w:type="pct"/>
          </w:tcPr>
          <w:p w14:paraId="7CD7ACED" w14:textId="77777777" w:rsidR="00BC5F37" w:rsidRPr="00CF5A4B" w:rsidRDefault="00BC5F37" w:rsidP="000974A8">
            <w:r>
              <w:t>Škola:</w:t>
            </w:r>
          </w:p>
        </w:tc>
        <w:tc>
          <w:tcPr>
            <w:tcW w:w="507" w:type="pct"/>
          </w:tcPr>
          <w:p w14:paraId="7911F26F" w14:textId="77777777" w:rsidR="00BC5F37" w:rsidRPr="001C5B2A" w:rsidRDefault="00BC5F37" w:rsidP="000974A8">
            <w:pPr>
              <w:rPr>
                <w:i/>
              </w:rPr>
            </w:pPr>
          </w:p>
        </w:tc>
        <w:tc>
          <w:tcPr>
            <w:tcW w:w="443" w:type="pct"/>
          </w:tcPr>
          <w:p w14:paraId="408E93B8" w14:textId="77777777" w:rsidR="00BC5F37" w:rsidRPr="001C5B2A" w:rsidRDefault="00BC5F37" w:rsidP="000974A8">
            <w:pPr>
              <w:rPr>
                <w:i/>
              </w:rPr>
            </w:pPr>
          </w:p>
        </w:tc>
      </w:tr>
      <w:tr w:rsidR="00BC5F37" w:rsidRPr="001C5B2A" w14:paraId="7017E6D7" w14:textId="77777777" w:rsidTr="0059155C">
        <w:trPr>
          <w:trHeight w:val="1059"/>
        </w:trPr>
        <w:tc>
          <w:tcPr>
            <w:tcW w:w="1950" w:type="pct"/>
            <w:vMerge w:val="restart"/>
          </w:tcPr>
          <w:p w14:paraId="48E8EF98" w14:textId="5FF3DC53" w:rsidR="00BC5F37" w:rsidRPr="00F0324E" w:rsidRDefault="00BC5F37" w:rsidP="000974A8">
            <w:pPr>
              <w:pStyle w:val="Bezmezer"/>
              <w:spacing w:line="360" w:lineRule="auto"/>
              <w:jc w:val="both"/>
            </w:pPr>
            <w:r w:rsidRPr="00F0324E">
              <w:t xml:space="preserve">B2 – </w:t>
            </w:r>
            <w:r w:rsidRPr="004D3A60">
              <w:t>Nástroje, nářadí (sada pilníků, ruční rámová pila, brusné papíry, kladívko, kleště, šroubovák, brusné a</w:t>
            </w:r>
            <w:r w:rsidR="00221AC6">
              <w:t> </w:t>
            </w:r>
            <w:r w:rsidRPr="004D3A60">
              <w:t>lešt</w:t>
            </w:r>
            <w:r w:rsidR="00221AC6">
              <w:t>i</w:t>
            </w:r>
            <w:r w:rsidRPr="004D3A60">
              <w:t xml:space="preserve">cí kotouče, pila, upínky, sada vrtáků, závitníky, výstružníky, výhrubníky, svěráky, spojky, nůžky na plech, momentový klíč), ruční mechanizované nářadí </w:t>
            </w:r>
            <w:r w:rsidRPr="004D3A60">
              <w:lastRenderedPageBreak/>
              <w:t>(elektrická ruční vrtačka, bruska), přípravky pro montáž/demontáž a sestavování ocelových konstrukcí</w:t>
            </w:r>
          </w:p>
        </w:tc>
        <w:sdt>
          <w:sdtPr>
            <w:rPr>
              <w:sz w:val="44"/>
              <w:szCs w:val="44"/>
            </w:rPr>
            <w:id w:val="1461447292"/>
            <w14:checkbox>
              <w14:checked w14:val="0"/>
              <w14:checkedState w14:val="2612" w14:font="MS Gothic"/>
              <w14:uncheckedState w14:val="2610" w14:font="MS Gothic"/>
            </w14:checkbox>
          </w:sdtPr>
          <w:sdtEndPr/>
          <w:sdtContent>
            <w:tc>
              <w:tcPr>
                <w:tcW w:w="366" w:type="pct"/>
                <w:vMerge w:val="restart"/>
                <w:vAlign w:val="center"/>
              </w:tcPr>
              <w:p w14:paraId="2B3C6D8A"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4843205F" w14:textId="77777777" w:rsidR="00BC5F37" w:rsidRDefault="00BC5F37" w:rsidP="000974A8">
            <w:r>
              <w:t>Firma:</w:t>
            </w:r>
          </w:p>
        </w:tc>
        <w:tc>
          <w:tcPr>
            <w:tcW w:w="507" w:type="pct"/>
          </w:tcPr>
          <w:p w14:paraId="523DC32A" w14:textId="77777777" w:rsidR="00BC5F37" w:rsidRPr="001C5B2A" w:rsidRDefault="00BC5F37" w:rsidP="000974A8">
            <w:pPr>
              <w:rPr>
                <w:i/>
              </w:rPr>
            </w:pPr>
          </w:p>
        </w:tc>
        <w:tc>
          <w:tcPr>
            <w:tcW w:w="443" w:type="pct"/>
          </w:tcPr>
          <w:p w14:paraId="2674F641" w14:textId="77777777" w:rsidR="00BC5F37" w:rsidRPr="001C5B2A" w:rsidRDefault="00BC5F37" w:rsidP="000974A8">
            <w:pPr>
              <w:rPr>
                <w:i/>
              </w:rPr>
            </w:pPr>
          </w:p>
        </w:tc>
      </w:tr>
      <w:tr w:rsidR="00BC5F37" w:rsidRPr="001C5B2A" w14:paraId="2D3E6D8D" w14:textId="77777777" w:rsidTr="0059155C">
        <w:trPr>
          <w:trHeight w:val="278"/>
        </w:trPr>
        <w:tc>
          <w:tcPr>
            <w:tcW w:w="1950" w:type="pct"/>
            <w:vMerge/>
          </w:tcPr>
          <w:p w14:paraId="5FFFAE08" w14:textId="77777777" w:rsidR="00BC5F37" w:rsidRPr="00F0324E" w:rsidRDefault="00BC5F37" w:rsidP="00067378">
            <w:pPr>
              <w:pStyle w:val="Bezmezer"/>
              <w:spacing w:line="360" w:lineRule="auto"/>
              <w:jc w:val="both"/>
            </w:pPr>
          </w:p>
        </w:tc>
        <w:tc>
          <w:tcPr>
            <w:tcW w:w="366" w:type="pct"/>
            <w:vMerge/>
            <w:vAlign w:val="center"/>
          </w:tcPr>
          <w:p w14:paraId="6EC44058" w14:textId="77777777" w:rsidR="00BC5F37" w:rsidRDefault="00BC5F37" w:rsidP="000974A8">
            <w:pPr>
              <w:rPr>
                <w:sz w:val="44"/>
                <w:szCs w:val="44"/>
              </w:rPr>
            </w:pPr>
          </w:p>
        </w:tc>
        <w:tc>
          <w:tcPr>
            <w:tcW w:w="1734" w:type="pct"/>
          </w:tcPr>
          <w:p w14:paraId="79E56F32" w14:textId="77777777" w:rsidR="00BC5F37" w:rsidRPr="001C5B2A" w:rsidRDefault="00BC5F37" w:rsidP="000974A8">
            <w:pPr>
              <w:rPr>
                <w:i/>
              </w:rPr>
            </w:pPr>
            <w:r>
              <w:t>Škola:</w:t>
            </w:r>
          </w:p>
        </w:tc>
        <w:tc>
          <w:tcPr>
            <w:tcW w:w="507" w:type="pct"/>
          </w:tcPr>
          <w:p w14:paraId="71E7BB7C" w14:textId="77777777" w:rsidR="00BC5F37" w:rsidRPr="001C5B2A" w:rsidRDefault="00BC5F37" w:rsidP="000974A8">
            <w:pPr>
              <w:rPr>
                <w:i/>
              </w:rPr>
            </w:pPr>
          </w:p>
        </w:tc>
        <w:tc>
          <w:tcPr>
            <w:tcW w:w="443" w:type="pct"/>
          </w:tcPr>
          <w:p w14:paraId="62107AA8" w14:textId="77777777" w:rsidR="00BC5F37" w:rsidRPr="001C5B2A" w:rsidRDefault="00BC5F37" w:rsidP="000974A8">
            <w:pPr>
              <w:rPr>
                <w:i/>
              </w:rPr>
            </w:pPr>
          </w:p>
        </w:tc>
      </w:tr>
      <w:tr w:rsidR="00BC5F37" w:rsidRPr="001C5B2A" w14:paraId="60E0B779" w14:textId="77777777" w:rsidTr="0059155C">
        <w:trPr>
          <w:trHeight w:val="1161"/>
        </w:trPr>
        <w:tc>
          <w:tcPr>
            <w:tcW w:w="1950" w:type="pct"/>
            <w:vMerge w:val="restart"/>
          </w:tcPr>
          <w:p w14:paraId="70B020C9" w14:textId="23697AE2" w:rsidR="00BC5F37" w:rsidRPr="00F0324E" w:rsidRDefault="00BC5F37" w:rsidP="000974A8">
            <w:pPr>
              <w:pStyle w:val="Bezmezer"/>
              <w:spacing w:line="360" w:lineRule="auto"/>
              <w:jc w:val="both"/>
            </w:pPr>
            <w:r w:rsidRPr="00F0324E">
              <w:t xml:space="preserve">B3 – </w:t>
            </w:r>
            <w:r w:rsidRPr="004D3A60">
              <w:t>Běžné rýsovačské nářadí a pomůcky k ustavení (rýsovací deska, rýsovací jehly, kružidla, důlčíky, kladívka, listová měřítka, posuvná měřítka, úhloměry, úhelníky, vodováhy apod.), pomůcky k ustavení orýsovávaných součástí a polotovarů (šroubové podpěrky, klíny, prizmata, úhelníky, svěrky, přístroje na měření odchylky apod.)</w:t>
            </w:r>
          </w:p>
        </w:tc>
        <w:sdt>
          <w:sdtPr>
            <w:rPr>
              <w:sz w:val="44"/>
              <w:szCs w:val="44"/>
            </w:rPr>
            <w:id w:val="13270558"/>
            <w14:checkbox>
              <w14:checked w14:val="0"/>
              <w14:checkedState w14:val="2612" w14:font="MS Gothic"/>
              <w14:uncheckedState w14:val="2610" w14:font="MS Gothic"/>
            </w14:checkbox>
          </w:sdtPr>
          <w:sdtEndPr/>
          <w:sdtContent>
            <w:tc>
              <w:tcPr>
                <w:tcW w:w="366" w:type="pct"/>
                <w:vMerge w:val="restart"/>
                <w:vAlign w:val="center"/>
              </w:tcPr>
              <w:p w14:paraId="2FE6A7EC"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3EC4C79A" w14:textId="77777777" w:rsidR="00BC5F37" w:rsidRPr="001C5B2A" w:rsidRDefault="00BC5F37" w:rsidP="000974A8">
            <w:pPr>
              <w:rPr>
                <w:i/>
              </w:rPr>
            </w:pPr>
            <w:r>
              <w:t>Firma:</w:t>
            </w:r>
          </w:p>
        </w:tc>
        <w:tc>
          <w:tcPr>
            <w:tcW w:w="507" w:type="pct"/>
          </w:tcPr>
          <w:p w14:paraId="1E2A21A2" w14:textId="77777777" w:rsidR="00BC5F37" w:rsidRPr="001C5B2A" w:rsidRDefault="00BC5F37" w:rsidP="000974A8">
            <w:pPr>
              <w:rPr>
                <w:i/>
              </w:rPr>
            </w:pPr>
          </w:p>
        </w:tc>
        <w:tc>
          <w:tcPr>
            <w:tcW w:w="443" w:type="pct"/>
          </w:tcPr>
          <w:p w14:paraId="515910A7" w14:textId="77777777" w:rsidR="00BC5F37" w:rsidRPr="001C5B2A" w:rsidRDefault="00BC5F37" w:rsidP="000974A8">
            <w:pPr>
              <w:rPr>
                <w:i/>
              </w:rPr>
            </w:pPr>
          </w:p>
        </w:tc>
      </w:tr>
      <w:tr w:rsidR="00BC5F37" w:rsidRPr="001C5B2A" w14:paraId="3341B34E" w14:textId="77777777" w:rsidTr="0059155C">
        <w:trPr>
          <w:trHeight w:val="286"/>
        </w:trPr>
        <w:tc>
          <w:tcPr>
            <w:tcW w:w="1950" w:type="pct"/>
            <w:vMerge/>
          </w:tcPr>
          <w:p w14:paraId="27EB90DF" w14:textId="77777777" w:rsidR="00BC5F37" w:rsidRPr="00F0324E" w:rsidRDefault="00BC5F37" w:rsidP="00067378">
            <w:pPr>
              <w:pStyle w:val="Bezmezer"/>
              <w:spacing w:line="360" w:lineRule="auto"/>
              <w:jc w:val="both"/>
            </w:pPr>
          </w:p>
        </w:tc>
        <w:tc>
          <w:tcPr>
            <w:tcW w:w="366" w:type="pct"/>
            <w:vMerge/>
            <w:vAlign w:val="center"/>
          </w:tcPr>
          <w:p w14:paraId="132194C7" w14:textId="77777777" w:rsidR="00BC5F37" w:rsidRDefault="00BC5F37" w:rsidP="000974A8">
            <w:pPr>
              <w:rPr>
                <w:sz w:val="44"/>
                <w:szCs w:val="44"/>
              </w:rPr>
            </w:pPr>
          </w:p>
        </w:tc>
        <w:tc>
          <w:tcPr>
            <w:tcW w:w="1734" w:type="pct"/>
          </w:tcPr>
          <w:p w14:paraId="0A556100" w14:textId="77777777" w:rsidR="00BC5F37" w:rsidRPr="001C5B2A" w:rsidRDefault="00BC5F37" w:rsidP="000974A8">
            <w:pPr>
              <w:rPr>
                <w:i/>
              </w:rPr>
            </w:pPr>
            <w:r>
              <w:t>Škola:</w:t>
            </w:r>
          </w:p>
        </w:tc>
        <w:tc>
          <w:tcPr>
            <w:tcW w:w="507" w:type="pct"/>
          </w:tcPr>
          <w:p w14:paraId="0876F427" w14:textId="77777777" w:rsidR="00BC5F37" w:rsidRPr="001C5B2A" w:rsidRDefault="00BC5F37" w:rsidP="000974A8">
            <w:pPr>
              <w:rPr>
                <w:i/>
              </w:rPr>
            </w:pPr>
          </w:p>
        </w:tc>
        <w:tc>
          <w:tcPr>
            <w:tcW w:w="443" w:type="pct"/>
          </w:tcPr>
          <w:p w14:paraId="568123A7" w14:textId="77777777" w:rsidR="00BC5F37" w:rsidRPr="001C5B2A" w:rsidRDefault="00BC5F37" w:rsidP="000974A8">
            <w:pPr>
              <w:rPr>
                <w:i/>
              </w:rPr>
            </w:pPr>
          </w:p>
        </w:tc>
      </w:tr>
      <w:tr w:rsidR="00BC5F37" w:rsidRPr="001C5B2A" w14:paraId="25F0ED3F" w14:textId="77777777" w:rsidTr="0059155C">
        <w:trPr>
          <w:trHeight w:val="531"/>
        </w:trPr>
        <w:tc>
          <w:tcPr>
            <w:tcW w:w="1950" w:type="pct"/>
            <w:vMerge w:val="restart"/>
          </w:tcPr>
          <w:p w14:paraId="7A8897EA" w14:textId="5E999A07" w:rsidR="00BC5F37" w:rsidRPr="004D3A60" w:rsidRDefault="00BC5F37" w:rsidP="000974A8">
            <w:pPr>
              <w:pStyle w:val="Bezmezer"/>
              <w:spacing w:line="360" w:lineRule="auto"/>
              <w:jc w:val="both"/>
              <w:rPr>
                <w:rFonts w:ascii="Arial CE" w:hAnsi="Arial CE" w:cs="Arial CE"/>
                <w:color w:val="333333"/>
                <w:sz w:val="20"/>
                <w:szCs w:val="20"/>
              </w:rPr>
            </w:pPr>
            <w:r w:rsidRPr="00F0324E">
              <w:t xml:space="preserve">B4 – </w:t>
            </w:r>
            <w:r w:rsidRPr="004D3A60">
              <w:rPr>
                <w:rFonts w:ascii="Arial CE" w:hAnsi="Arial CE" w:cs="Arial CE"/>
                <w:color w:val="333333"/>
                <w:sz w:val="20"/>
                <w:szCs w:val="20"/>
              </w:rPr>
              <w:t>Zámečnická deska (povrch T</w:t>
            </w:r>
            <w:r w:rsidR="00BA0E52">
              <w:rPr>
                <w:rFonts w:ascii="Arial CE" w:hAnsi="Arial CE" w:cs="Arial CE"/>
                <w:color w:val="333333"/>
                <w:sz w:val="20"/>
                <w:szCs w:val="20"/>
              </w:rPr>
              <w:t>-</w:t>
            </w:r>
            <w:r w:rsidRPr="004D3A60">
              <w:rPr>
                <w:rFonts w:ascii="Arial CE" w:hAnsi="Arial CE" w:cs="Arial CE"/>
                <w:color w:val="333333"/>
                <w:sz w:val="20"/>
                <w:szCs w:val="20"/>
              </w:rPr>
              <w:t>drážky) včetně vybavení</w:t>
            </w:r>
          </w:p>
        </w:tc>
        <w:sdt>
          <w:sdtPr>
            <w:rPr>
              <w:sz w:val="44"/>
              <w:szCs w:val="44"/>
            </w:rPr>
            <w:id w:val="-1780641768"/>
            <w14:checkbox>
              <w14:checked w14:val="0"/>
              <w14:checkedState w14:val="2612" w14:font="MS Gothic"/>
              <w14:uncheckedState w14:val="2610" w14:font="MS Gothic"/>
            </w14:checkbox>
          </w:sdtPr>
          <w:sdtEndPr/>
          <w:sdtContent>
            <w:tc>
              <w:tcPr>
                <w:tcW w:w="366" w:type="pct"/>
                <w:vMerge w:val="restart"/>
                <w:vAlign w:val="center"/>
              </w:tcPr>
              <w:p w14:paraId="6538F161"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5490FC5D" w14:textId="77777777" w:rsidR="00BC5F37" w:rsidRPr="001C5B2A" w:rsidRDefault="00BC5F37" w:rsidP="000974A8">
            <w:pPr>
              <w:rPr>
                <w:i/>
              </w:rPr>
            </w:pPr>
            <w:r>
              <w:t>Firma:</w:t>
            </w:r>
          </w:p>
        </w:tc>
        <w:tc>
          <w:tcPr>
            <w:tcW w:w="507" w:type="pct"/>
          </w:tcPr>
          <w:p w14:paraId="592E6BBA" w14:textId="77777777" w:rsidR="00BC5F37" w:rsidRPr="001C5B2A" w:rsidRDefault="00BC5F37" w:rsidP="000974A8">
            <w:pPr>
              <w:rPr>
                <w:i/>
              </w:rPr>
            </w:pPr>
          </w:p>
        </w:tc>
        <w:tc>
          <w:tcPr>
            <w:tcW w:w="443" w:type="pct"/>
          </w:tcPr>
          <w:p w14:paraId="64E7A6A5" w14:textId="77777777" w:rsidR="00BC5F37" w:rsidRPr="001C5B2A" w:rsidRDefault="00BC5F37" w:rsidP="000974A8">
            <w:pPr>
              <w:rPr>
                <w:i/>
              </w:rPr>
            </w:pPr>
          </w:p>
        </w:tc>
      </w:tr>
      <w:tr w:rsidR="00BC5F37" w:rsidRPr="001C5B2A" w14:paraId="541A6C68" w14:textId="77777777" w:rsidTr="0059155C">
        <w:trPr>
          <w:trHeight w:val="553"/>
        </w:trPr>
        <w:tc>
          <w:tcPr>
            <w:tcW w:w="1950" w:type="pct"/>
            <w:vMerge/>
          </w:tcPr>
          <w:p w14:paraId="26CA538B" w14:textId="77777777" w:rsidR="00BC5F37" w:rsidRPr="00F0324E" w:rsidRDefault="00BC5F37" w:rsidP="00067378">
            <w:pPr>
              <w:pStyle w:val="Bezmezer"/>
              <w:spacing w:line="360" w:lineRule="auto"/>
              <w:jc w:val="both"/>
            </w:pPr>
          </w:p>
        </w:tc>
        <w:tc>
          <w:tcPr>
            <w:tcW w:w="366" w:type="pct"/>
            <w:vMerge/>
            <w:vAlign w:val="center"/>
          </w:tcPr>
          <w:p w14:paraId="3AF3C42D" w14:textId="77777777" w:rsidR="00BC5F37" w:rsidRDefault="00BC5F37" w:rsidP="000974A8">
            <w:pPr>
              <w:rPr>
                <w:sz w:val="44"/>
                <w:szCs w:val="44"/>
              </w:rPr>
            </w:pPr>
          </w:p>
        </w:tc>
        <w:tc>
          <w:tcPr>
            <w:tcW w:w="1734" w:type="pct"/>
          </w:tcPr>
          <w:p w14:paraId="34B9D388" w14:textId="77777777" w:rsidR="00BC5F37" w:rsidRPr="001C5B2A" w:rsidRDefault="00BC5F37" w:rsidP="000974A8">
            <w:pPr>
              <w:rPr>
                <w:i/>
              </w:rPr>
            </w:pPr>
            <w:r>
              <w:t>Škola:</w:t>
            </w:r>
          </w:p>
        </w:tc>
        <w:tc>
          <w:tcPr>
            <w:tcW w:w="507" w:type="pct"/>
          </w:tcPr>
          <w:p w14:paraId="57F4D26F" w14:textId="77777777" w:rsidR="00BC5F37" w:rsidRPr="001C5B2A" w:rsidRDefault="00BC5F37" w:rsidP="000974A8">
            <w:pPr>
              <w:rPr>
                <w:i/>
              </w:rPr>
            </w:pPr>
          </w:p>
        </w:tc>
        <w:tc>
          <w:tcPr>
            <w:tcW w:w="443" w:type="pct"/>
          </w:tcPr>
          <w:p w14:paraId="6639D7D8" w14:textId="77777777" w:rsidR="00BC5F37" w:rsidRPr="001C5B2A" w:rsidRDefault="00BC5F37" w:rsidP="000974A8">
            <w:pPr>
              <w:rPr>
                <w:i/>
              </w:rPr>
            </w:pPr>
          </w:p>
        </w:tc>
      </w:tr>
      <w:tr w:rsidR="00BC5F37" w:rsidRPr="001C5B2A" w14:paraId="67D1AD20" w14:textId="77777777" w:rsidTr="0059155C">
        <w:trPr>
          <w:trHeight w:val="474"/>
        </w:trPr>
        <w:tc>
          <w:tcPr>
            <w:tcW w:w="1950" w:type="pct"/>
            <w:vMerge w:val="restart"/>
          </w:tcPr>
          <w:p w14:paraId="4F16DA46" w14:textId="668575F7" w:rsidR="00BC5F37" w:rsidRPr="00F0324E" w:rsidRDefault="00BC5F37" w:rsidP="000974A8">
            <w:pPr>
              <w:pStyle w:val="Bezmezer"/>
              <w:spacing w:line="360" w:lineRule="auto"/>
              <w:jc w:val="both"/>
            </w:pPr>
            <w:r w:rsidRPr="00F0324E">
              <w:t xml:space="preserve">B5 – </w:t>
            </w:r>
            <w:r w:rsidRPr="004D3A60">
              <w:t>Svářečský stůl s odsáváním včetně vybavení pro svařování dílů</w:t>
            </w:r>
          </w:p>
        </w:tc>
        <w:sdt>
          <w:sdtPr>
            <w:rPr>
              <w:sz w:val="44"/>
              <w:szCs w:val="44"/>
            </w:rPr>
            <w:id w:val="978347547"/>
            <w14:checkbox>
              <w14:checked w14:val="0"/>
              <w14:checkedState w14:val="2612" w14:font="MS Gothic"/>
              <w14:uncheckedState w14:val="2610" w14:font="MS Gothic"/>
            </w14:checkbox>
          </w:sdtPr>
          <w:sdtEndPr/>
          <w:sdtContent>
            <w:tc>
              <w:tcPr>
                <w:tcW w:w="366" w:type="pct"/>
                <w:vMerge w:val="restart"/>
                <w:vAlign w:val="center"/>
              </w:tcPr>
              <w:p w14:paraId="3AC08812"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730EFD0" w14:textId="77777777" w:rsidR="00BC5F37" w:rsidRPr="001C5B2A" w:rsidRDefault="00BC5F37" w:rsidP="000974A8">
            <w:pPr>
              <w:rPr>
                <w:i/>
              </w:rPr>
            </w:pPr>
            <w:r>
              <w:t>Firma:</w:t>
            </w:r>
          </w:p>
        </w:tc>
        <w:tc>
          <w:tcPr>
            <w:tcW w:w="507" w:type="pct"/>
          </w:tcPr>
          <w:p w14:paraId="7B6CA6CC" w14:textId="77777777" w:rsidR="00BC5F37" w:rsidRPr="001C5B2A" w:rsidRDefault="00BC5F37" w:rsidP="000974A8">
            <w:pPr>
              <w:rPr>
                <w:i/>
              </w:rPr>
            </w:pPr>
          </w:p>
        </w:tc>
        <w:tc>
          <w:tcPr>
            <w:tcW w:w="443" w:type="pct"/>
          </w:tcPr>
          <w:p w14:paraId="1247CEB5" w14:textId="77777777" w:rsidR="00BC5F37" w:rsidRPr="001C5B2A" w:rsidRDefault="00BC5F37" w:rsidP="000974A8">
            <w:pPr>
              <w:rPr>
                <w:i/>
              </w:rPr>
            </w:pPr>
          </w:p>
        </w:tc>
      </w:tr>
      <w:tr w:rsidR="00BC5F37" w:rsidRPr="001C5B2A" w14:paraId="0A3D4123" w14:textId="77777777" w:rsidTr="0059155C">
        <w:trPr>
          <w:trHeight w:val="507"/>
        </w:trPr>
        <w:tc>
          <w:tcPr>
            <w:tcW w:w="1950" w:type="pct"/>
            <w:vMerge/>
          </w:tcPr>
          <w:p w14:paraId="71EB8761" w14:textId="77777777" w:rsidR="00BC5F37" w:rsidRPr="00F0324E" w:rsidRDefault="00BC5F37" w:rsidP="00067378">
            <w:pPr>
              <w:pStyle w:val="Bezmezer"/>
              <w:spacing w:line="360" w:lineRule="auto"/>
              <w:jc w:val="both"/>
            </w:pPr>
          </w:p>
        </w:tc>
        <w:tc>
          <w:tcPr>
            <w:tcW w:w="366" w:type="pct"/>
            <w:vMerge/>
            <w:vAlign w:val="center"/>
          </w:tcPr>
          <w:p w14:paraId="73B57D82" w14:textId="77777777" w:rsidR="00BC5F37" w:rsidRDefault="00BC5F37" w:rsidP="000974A8">
            <w:pPr>
              <w:rPr>
                <w:sz w:val="44"/>
                <w:szCs w:val="44"/>
              </w:rPr>
            </w:pPr>
          </w:p>
        </w:tc>
        <w:tc>
          <w:tcPr>
            <w:tcW w:w="1734" w:type="pct"/>
          </w:tcPr>
          <w:p w14:paraId="149CEC60" w14:textId="77777777" w:rsidR="00BC5F37" w:rsidRPr="001C5B2A" w:rsidRDefault="00BC5F37" w:rsidP="000974A8">
            <w:pPr>
              <w:rPr>
                <w:i/>
              </w:rPr>
            </w:pPr>
            <w:r>
              <w:t>Škola:</w:t>
            </w:r>
          </w:p>
        </w:tc>
        <w:tc>
          <w:tcPr>
            <w:tcW w:w="507" w:type="pct"/>
          </w:tcPr>
          <w:p w14:paraId="6324D3FF" w14:textId="77777777" w:rsidR="00BC5F37" w:rsidRPr="001C5B2A" w:rsidRDefault="00BC5F37" w:rsidP="000974A8">
            <w:pPr>
              <w:rPr>
                <w:i/>
              </w:rPr>
            </w:pPr>
          </w:p>
        </w:tc>
        <w:tc>
          <w:tcPr>
            <w:tcW w:w="443" w:type="pct"/>
          </w:tcPr>
          <w:p w14:paraId="16E5D586" w14:textId="77777777" w:rsidR="00BC5F37" w:rsidRPr="001C5B2A" w:rsidRDefault="00BC5F37" w:rsidP="000974A8">
            <w:pPr>
              <w:rPr>
                <w:i/>
              </w:rPr>
            </w:pPr>
          </w:p>
        </w:tc>
      </w:tr>
      <w:tr w:rsidR="00BC5F37" w:rsidRPr="001C5B2A" w14:paraId="66E0E472" w14:textId="77777777" w:rsidTr="0059155C">
        <w:trPr>
          <w:trHeight w:val="512"/>
        </w:trPr>
        <w:tc>
          <w:tcPr>
            <w:tcW w:w="1950" w:type="pct"/>
            <w:vMerge w:val="restart"/>
          </w:tcPr>
          <w:p w14:paraId="5C18C24A" w14:textId="316A9375" w:rsidR="00BC5F37" w:rsidRPr="00F0324E" w:rsidRDefault="00BC5F37" w:rsidP="000974A8">
            <w:pPr>
              <w:pStyle w:val="Bezmezer"/>
              <w:spacing w:line="360" w:lineRule="auto"/>
              <w:jc w:val="both"/>
            </w:pPr>
            <w:r w:rsidRPr="00F0324E">
              <w:t xml:space="preserve">B6 – </w:t>
            </w:r>
            <w:r w:rsidRPr="004D3A60">
              <w:t xml:space="preserve">Strojní vybavení (hrotový soustruh, frézka, vrtačka, hoblovka/obrážečka, ohýbačka, nůžky na plech, rámová pila, hydraulický dílenský lis, zkružovačka plechů a profilů) </w:t>
            </w:r>
          </w:p>
        </w:tc>
        <w:sdt>
          <w:sdtPr>
            <w:rPr>
              <w:sz w:val="44"/>
              <w:szCs w:val="44"/>
            </w:rPr>
            <w:id w:val="1944656162"/>
            <w14:checkbox>
              <w14:checked w14:val="0"/>
              <w14:checkedState w14:val="2612" w14:font="MS Gothic"/>
              <w14:uncheckedState w14:val="2610" w14:font="MS Gothic"/>
            </w14:checkbox>
          </w:sdtPr>
          <w:sdtEndPr/>
          <w:sdtContent>
            <w:tc>
              <w:tcPr>
                <w:tcW w:w="366" w:type="pct"/>
                <w:vMerge w:val="restart"/>
                <w:vAlign w:val="center"/>
              </w:tcPr>
              <w:p w14:paraId="3CE28A58"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59E2164D" w14:textId="77777777" w:rsidR="00BC5F37" w:rsidRDefault="00BC5F37" w:rsidP="000974A8">
            <w:r>
              <w:t>Firma:</w:t>
            </w:r>
          </w:p>
        </w:tc>
        <w:tc>
          <w:tcPr>
            <w:tcW w:w="507" w:type="pct"/>
          </w:tcPr>
          <w:p w14:paraId="517E7AFD" w14:textId="77777777" w:rsidR="00BC5F37" w:rsidRPr="001C5B2A" w:rsidRDefault="00BC5F37" w:rsidP="000974A8">
            <w:pPr>
              <w:rPr>
                <w:i/>
              </w:rPr>
            </w:pPr>
          </w:p>
        </w:tc>
        <w:tc>
          <w:tcPr>
            <w:tcW w:w="443" w:type="pct"/>
          </w:tcPr>
          <w:p w14:paraId="7C410EC7" w14:textId="77777777" w:rsidR="00BC5F37" w:rsidRPr="001C5B2A" w:rsidRDefault="00BC5F37" w:rsidP="000974A8">
            <w:pPr>
              <w:rPr>
                <w:i/>
              </w:rPr>
            </w:pPr>
          </w:p>
        </w:tc>
      </w:tr>
      <w:tr w:rsidR="00BC5F37" w:rsidRPr="001C5B2A" w14:paraId="44B1A74A" w14:textId="77777777" w:rsidTr="0059155C">
        <w:trPr>
          <w:trHeight w:val="421"/>
        </w:trPr>
        <w:tc>
          <w:tcPr>
            <w:tcW w:w="1950" w:type="pct"/>
            <w:vMerge/>
          </w:tcPr>
          <w:p w14:paraId="5CA8E8DE" w14:textId="77777777" w:rsidR="00BC5F37" w:rsidRPr="00F0324E" w:rsidRDefault="00BC5F37" w:rsidP="00067378">
            <w:pPr>
              <w:pStyle w:val="Bezmezer"/>
              <w:spacing w:line="360" w:lineRule="auto"/>
              <w:jc w:val="both"/>
            </w:pPr>
          </w:p>
        </w:tc>
        <w:tc>
          <w:tcPr>
            <w:tcW w:w="366" w:type="pct"/>
            <w:vMerge/>
            <w:vAlign w:val="center"/>
          </w:tcPr>
          <w:p w14:paraId="56FA655D" w14:textId="77777777" w:rsidR="00BC5F37" w:rsidRDefault="00BC5F37" w:rsidP="000974A8">
            <w:pPr>
              <w:rPr>
                <w:sz w:val="44"/>
                <w:szCs w:val="44"/>
              </w:rPr>
            </w:pPr>
          </w:p>
        </w:tc>
        <w:tc>
          <w:tcPr>
            <w:tcW w:w="1734" w:type="pct"/>
          </w:tcPr>
          <w:p w14:paraId="5F0F7D05" w14:textId="77777777" w:rsidR="00BC5F37" w:rsidRDefault="00BC5F37" w:rsidP="000974A8">
            <w:r>
              <w:t>Škola:</w:t>
            </w:r>
          </w:p>
        </w:tc>
        <w:tc>
          <w:tcPr>
            <w:tcW w:w="507" w:type="pct"/>
          </w:tcPr>
          <w:p w14:paraId="703C19A8" w14:textId="77777777" w:rsidR="00BC5F37" w:rsidRPr="001C5B2A" w:rsidRDefault="00BC5F37" w:rsidP="000974A8">
            <w:pPr>
              <w:rPr>
                <w:i/>
              </w:rPr>
            </w:pPr>
          </w:p>
        </w:tc>
        <w:tc>
          <w:tcPr>
            <w:tcW w:w="443" w:type="pct"/>
          </w:tcPr>
          <w:p w14:paraId="4CB13100" w14:textId="77777777" w:rsidR="00BC5F37" w:rsidRPr="001C5B2A" w:rsidRDefault="00BC5F37" w:rsidP="000974A8">
            <w:pPr>
              <w:rPr>
                <w:i/>
              </w:rPr>
            </w:pPr>
          </w:p>
        </w:tc>
      </w:tr>
      <w:tr w:rsidR="00BC5F37" w:rsidRPr="001C5B2A" w14:paraId="727E1AF3" w14:textId="77777777" w:rsidTr="0059155C">
        <w:trPr>
          <w:trHeight w:val="712"/>
        </w:trPr>
        <w:tc>
          <w:tcPr>
            <w:tcW w:w="1950" w:type="pct"/>
            <w:vMerge w:val="restart"/>
          </w:tcPr>
          <w:p w14:paraId="308CC207" w14:textId="3E41E90D" w:rsidR="00BC5F37" w:rsidRPr="00F0324E" w:rsidRDefault="00BC5F37" w:rsidP="000974A8">
            <w:pPr>
              <w:pStyle w:val="Bezmezer"/>
              <w:spacing w:line="360" w:lineRule="auto"/>
              <w:jc w:val="both"/>
            </w:pPr>
            <w:r w:rsidRPr="00F0324E">
              <w:t>B7</w:t>
            </w:r>
            <w:r>
              <w:t xml:space="preserve"> – </w:t>
            </w:r>
            <w:r w:rsidRPr="004D3A60">
              <w:t>Měřidla (posuvná měřítka, mikrometrická měřidla, úchylkoměry, úhloměry, úhelníky, šablony, kalibry, drsnoměr, nivelační přístroj, laserové měřidlo, diagnostické přístroje pro kontrolu ložisek)</w:t>
            </w:r>
          </w:p>
        </w:tc>
        <w:sdt>
          <w:sdtPr>
            <w:rPr>
              <w:sz w:val="44"/>
              <w:szCs w:val="44"/>
            </w:rPr>
            <w:id w:val="1978030661"/>
            <w14:checkbox>
              <w14:checked w14:val="0"/>
              <w14:checkedState w14:val="2612" w14:font="MS Gothic"/>
              <w14:uncheckedState w14:val="2610" w14:font="MS Gothic"/>
            </w14:checkbox>
          </w:sdtPr>
          <w:sdtEndPr/>
          <w:sdtContent>
            <w:tc>
              <w:tcPr>
                <w:tcW w:w="366" w:type="pct"/>
                <w:vMerge w:val="restart"/>
              </w:tcPr>
              <w:p w14:paraId="22FC5718"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45A5F14F" w14:textId="77777777" w:rsidR="00BC5F37" w:rsidRDefault="00BC5F37" w:rsidP="000974A8">
            <w:r>
              <w:t>Firma:</w:t>
            </w:r>
          </w:p>
        </w:tc>
        <w:tc>
          <w:tcPr>
            <w:tcW w:w="507" w:type="pct"/>
          </w:tcPr>
          <w:p w14:paraId="0A274961" w14:textId="77777777" w:rsidR="00BC5F37" w:rsidRPr="001C5B2A" w:rsidRDefault="00BC5F37" w:rsidP="000974A8">
            <w:pPr>
              <w:rPr>
                <w:i/>
              </w:rPr>
            </w:pPr>
          </w:p>
        </w:tc>
        <w:tc>
          <w:tcPr>
            <w:tcW w:w="443" w:type="pct"/>
          </w:tcPr>
          <w:p w14:paraId="2036D460" w14:textId="77777777" w:rsidR="00BC5F37" w:rsidRPr="001C5B2A" w:rsidRDefault="00BC5F37" w:rsidP="000974A8">
            <w:pPr>
              <w:rPr>
                <w:i/>
              </w:rPr>
            </w:pPr>
          </w:p>
        </w:tc>
      </w:tr>
      <w:tr w:rsidR="00BC5F37" w:rsidRPr="001C5B2A" w14:paraId="2182BB37" w14:textId="77777777" w:rsidTr="0059155C">
        <w:trPr>
          <w:trHeight w:val="438"/>
        </w:trPr>
        <w:tc>
          <w:tcPr>
            <w:tcW w:w="1950" w:type="pct"/>
            <w:vMerge/>
          </w:tcPr>
          <w:p w14:paraId="6ADCBF55" w14:textId="77777777" w:rsidR="00BC5F37" w:rsidRPr="00F0324E" w:rsidRDefault="00BC5F37" w:rsidP="00067378">
            <w:pPr>
              <w:pStyle w:val="Bezmezer"/>
              <w:spacing w:line="360" w:lineRule="auto"/>
              <w:jc w:val="both"/>
            </w:pPr>
          </w:p>
        </w:tc>
        <w:tc>
          <w:tcPr>
            <w:tcW w:w="366" w:type="pct"/>
            <w:vMerge/>
          </w:tcPr>
          <w:p w14:paraId="31A4FED0" w14:textId="77777777" w:rsidR="00BC5F37" w:rsidRDefault="00BC5F37" w:rsidP="000974A8">
            <w:pPr>
              <w:rPr>
                <w:sz w:val="44"/>
                <w:szCs w:val="44"/>
              </w:rPr>
            </w:pPr>
          </w:p>
        </w:tc>
        <w:tc>
          <w:tcPr>
            <w:tcW w:w="1734" w:type="pct"/>
          </w:tcPr>
          <w:p w14:paraId="21D050CC" w14:textId="77777777" w:rsidR="00BC5F37" w:rsidRDefault="00BC5F37" w:rsidP="000974A8">
            <w:r>
              <w:t>Škola:</w:t>
            </w:r>
          </w:p>
        </w:tc>
        <w:tc>
          <w:tcPr>
            <w:tcW w:w="507" w:type="pct"/>
          </w:tcPr>
          <w:p w14:paraId="4FB876C7" w14:textId="77777777" w:rsidR="00BC5F37" w:rsidRPr="001C5B2A" w:rsidRDefault="00BC5F37" w:rsidP="000974A8">
            <w:pPr>
              <w:rPr>
                <w:i/>
              </w:rPr>
            </w:pPr>
          </w:p>
        </w:tc>
        <w:tc>
          <w:tcPr>
            <w:tcW w:w="443" w:type="pct"/>
          </w:tcPr>
          <w:p w14:paraId="72B193DF" w14:textId="77777777" w:rsidR="00BC5F37" w:rsidRPr="001C5B2A" w:rsidRDefault="00BC5F37" w:rsidP="000974A8">
            <w:pPr>
              <w:rPr>
                <w:i/>
              </w:rPr>
            </w:pPr>
          </w:p>
        </w:tc>
      </w:tr>
      <w:tr w:rsidR="00BC5F37" w:rsidRPr="001C5B2A" w14:paraId="5F3E05AC" w14:textId="77777777" w:rsidTr="0059155C">
        <w:trPr>
          <w:trHeight w:val="489"/>
        </w:trPr>
        <w:tc>
          <w:tcPr>
            <w:tcW w:w="1950" w:type="pct"/>
            <w:vMerge w:val="restart"/>
          </w:tcPr>
          <w:p w14:paraId="6656389F" w14:textId="6466C375" w:rsidR="00BC5F37" w:rsidRPr="00F0324E" w:rsidRDefault="00BC5F37" w:rsidP="000974A8">
            <w:pPr>
              <w:pStyle w:val="Bezmezer"/>
              <w:spacing w:line="360" w:lineRule="auto"/>
              <w:jc w:val="both"/>
            </w:pPr>
            <w:r w:rsidRPr="00F0324E">
              <w:t xml:space="preserve">B8 – </w:t>
            </w:r>
            <w:r w:rsidRPr="004D3A60">
              <w:t>Manipulační a zdvihací technika a vázací prostředky (řetízkový zvedák, lešení, vozík, plošina, kladka)</w:t>
            </w:r>
          </w:p>
        </w:tc>
        <w:sdt>
          <w:sdtPr>
            <w:rPr>
              <w:sz w:val="44"/>
              <w:szCs w:val="44"/>
            </w:rPr>
            <w:id w:val="1615559069"/>
            <w14:checkbox>
              <w14:checked w14:val="0"/>
              <w14:checkedState w14:val="2612" w14:font="MS Gothic"/>
              <w14:uncheckedState w14:val="2610" w14:font="MS Gothic"/>
            </w14:checkbox>
          </w:sdtPr>
          <w:sdtEndPr/>
          <w:sdtContent>
            <w:tc>
              <w:tcPr>
                <w:tcW w:w="366" w:type="pct"/>
                <w:vMerge w:val="restart"/>
              </w:tcPr>
              <w:p w14:paraId="14C7206E"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3633C852" w14:textId="77777777" w:rsidR="00BC5F37" w:rsidRDefault="00BC5F37" w:rsidP="000974A8">
            <w:r>
              <w:t>Firma:</w:t>
            </w:r>
          </w:p>
        </w:tc>
        <w:tc>
          <w:tcPr>
            <w:tcW w:w="507" w:type="pct"/>
          </w:tcPr>
          <w:p w14:paraId="7B98B9A4" w14:textId="77777777" w:rsidR="00BC5F37" w:rsidRPr="001C5B2A" w:rsidRDefault="00BC5F37" w:rsidP="000974A8">
            <w:pPr>
              <w:rPr>
                <w:i/>
              </w:rPr>
            </w:pPr>
          </w:p>
        </w:tc>
        <w:tc>
          <w:tcPr>
            <w:tcW w:w="443" w:type="pct"/>
          </w:tcPr>
          <w:p w14:paraId="2D16D033" w14:textId="77777777" w:rsidR="00BC5F37" w:rsidRPr="001C5B2A" w:rsidRDefault="00BC5F37" w:rsidP="000974A8">
            <w:pPr>
              <w:rPr>
                <w:i/>
              </w:rPr>
            </w:pPr>
          </w:p>
        </w:tc>
      </w:tr>
      <w:tr w:rsidR="00BC5F37" w:rsidRPr="001C5B2A" w14:paraId="7E009D60" w14:textId="77777777" w:rsidTr="0059155C">
        <w:trPr>
          <w:trHeight w:val="554"/>
        </w:trPr>
        <w:tc>
          <w:tcPr>
            <w:tcW w:w="1950" w:type="pct"/>
            <w:vMerge/>
          </w:tcPr>
          <w:p w14:paraId="696C8CD2" w14:textId="77777777" w:rsidR="00BC5F37" w:rsidRPr="00F0324E" w:rsidRDefault="00BC5F37" w:rsidP="00067378">
            <w:pPr>
              <w:pStyle w:val="Bezmezer"/>
              <w:spacing w:line="360" w:lineRule="auto"/>
              <w:jc w:val="both"/>
            </w:pPr>
          </w:p>
        </w:tc>
        <w:tc>
          <w:tcPr>
            <w:tcW w:w="366" w:type="pct"/>
            <w:vMerge/>
          </w:tcPr>
          <w:p w14:paraId="04633F5E" w14:textId="77777777" w:rsidR="00BC5F37" w:rsidRDefault="00BC5F37" w:rsidP="000974A8">
            <w:pPr>
              <w:rPr>
                <w:sz w:val="44"/>
                <w:szCs w:val="44"/>
              </w:rPr>
            </w:pPr>
          </w:p>
        </w:tc>
        <w:tc>
          <w:tcPr>
            <w:tcW w:w="1734" w:type="pct"/>
          </w:tcPr>
          <w:p w14:paraId="6E829BEA" w14:textId="77777777" w:rsidR="00BC5F37" w:rsidRDefault="00BC5F37" w:rsidP="000974A8">
            <w:r>
              <w:t>Škola:</w:t>
            </w:r>
          </w:p>
        </w:tc>
        <w:tc>
          <w:tcPr>
            <w:tcW w:w="507" w:type="pct"/>
          </w:tcPr>
          <w:p w14:paraId="23A444A3" w14:textId="77777777" w:rsidR="00BC5F37" w:rsidRPr="001C5B2A" w:rsidRDefault="00BC5F37" w:rsidP="000974A8">
            <w:pPr>
              <w:rPr>
                <w:i/>
              </w:rPr>
            </w:pPr>
          </w:p>
        </w:tc>
        <w:tc>
          <w:tcPr>
            <w:tcW w:w="443" w:type="pct"/>
          </w:tcPr>
          <w:p w14:paraId="6FE9F8F4" w14:textId="77777777" w:rsidR="00BC5F37" w:rsidRPr="001C5B2A" w:rsidRDefault="00BC5F37" w:rsidP="000974A8">
            <w:pPr>
              <w:rPr>
                <w:i/>
              </w:rPr>
            </w:pPr>
          </w:p>
        </w:tc>
      </w:tr>
      <w:tr w:rsidR="00BC5F37" w:rsidRPr="001C5B2A" w14:paraId="2D77C442" w14:textId="77777777" w:rsidTr="0059155C">
        <w:trPr>
          <w:trHeight w:val="562"/>
        </w:trPr>
        <w:tc>
          <w:tcPr>
            <w:tcW w:w="1950" w:type="pct"/>
            <w:vMerge w:val="restart"/>
          </w:tcPr>
          <w:p w14:paraId="0A190D04" w14:textId="2769FAE2" w:rsidR="00BC5F37" w:rsidRPr="00F0324E" w:rsidRDefault="00BC5F37" w:rsidP="000974A8">
            <w:pPr>
              <w:pStyle w:val="Bezmezer"/>
              <w:spacing w:line="360" w:lineRule="auto"/>
              <w:jc w:val="both"/>
            </w:pPr>
            <w:r w:rsidRPr="00F0324E">
              <w:t xml:space="preserve">B9 – </w:t>
            </w:r>
            <w:r w:rsidRPr="004D3A60">
              <w:t>Materiál, polotovary, díly, části strojů a zařízení pro předvedení sestavení díla (ocelové profily, pásy, trubky, plechy, tyče, spojovací materiál)</w:t>
            </w:r>
          </w:p>
        </w:tc>
        <w:sdt>
          <w:sdtPr>
            <w:rPr>
              <w:sz w:val="44"/>
              <w:szCs w:val="44"/>
            </w:rPr>
            <w:id w:val="-460881193"/>
            <w14:checkbox>
              <w14:checked w14:val="0"/>
              <w14:checkedState w14:val="2612" w14:font="MS Gothic"/>
              <w14:uncheckedState w14:val="2610" w14:font="MS Gothic"/>
            </w14:checkbox>
          </w:sdtPr>
          <w:sdtEndPr/>
          <w:sdtContent>
            <w:tc>
              <w:tcPr>
                <w:tcW w:w="366" w:type="pct"/>
                <w:vMerge w:val="restart"/>
              </w:tcPr>
              <w:p w14:paraId="7E150C85"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88E41C1" w14:textId="77777777" w:rsidR="00BC5F37" w:rsidRDefault="00BC5F37" w:rsidP="000974A8">
            <w:r>
              <w:t>Firma:</w:t>
            </w:r>
          </w:p>
        </w:tc>
        <w:tc>
          <w:tcPr>
            <w:tcW w:w="507" w:type="pct"/>
          </w:tcPr>
          <w:p w14:paraId="547D5145" w14:textId="77777777" w:rsidR="00BC5F37" w:rsidRPr="001C5B2A" w:rsidRDefault="00BC5F37" w:rsidP="000974A8">
            <w:pPr>
              <w:rPr>
                <w:i/>
              </w:rPr>
            </w:pPr>
          </w:p>
        </w:tc>
        <w:tc>
          <w:tcPr>
            <w:tcW w:w="443" w:type="pct"/>
          </w:tcPr>
          <w:p w14:paraId="66A39AD5" w14:textId="77777777" w:rsidR="00BC5F37" w:rsidRPr="001C5B2A" w:rsidRDefault="00BC5F37" w:rsidP="000974A8">
            <w:pPr>
              <w:rPr>
                <w:i/>
              </w:rPr>
            </w:pPr>
          </w:p>
        </w:tc>
      </w:tr>
      <w:tr w:rsidR="00BC5F37" w:rsidRPr="001C5B2A" w14:paraId="59940797" w14:textId="77777777" w:rsidTr="0059155C">
        <w:tc>
          <w:tcPr>
            <w:tcW w:w="1950" w:type="pct"/>
            <w:vMerge/>
          </w:tcPr>
          <w:p w14:paraId="66B0DA83" w14:textId="77777777" w:rsidR="00BC5F37" w:rsidRPr="00F0324E" w:rsidRDefault="00BC5F37" w:rsidP="00067378">
            <w:pPr>
              <w:pStyle w:val="Bezmezer"/>
              <w:spacing w:line="360" w:lineRule="auto"/>
              <w:jc w:val="both"/>
            </w:pPr>
          </w:p>
        </w:tc>
        <w:tc>
          <w:tcPr>
            <w:tcW w:w="366" w:type="pct"/>
            <w:vMerge/>
          </w:tcPr>
          <w:p w14:paraId="29BBB8D2" w14:textId="77777777" w:rsidR="00BC5F37" w:rsidRDefault="00BC5F37" w:rsidP="000974A8">
            <w:pPr>
              <w:rPr>
                <w:sz w:val="44"/>
                <w:szCs w:val="44"/>
              </w:rPr>
            </w:pPr>
          </w:p>
        </w:tc>
        <w:tc>
          <w:tcPr>
            <w:tcW w:w="1734" w:type="pct"/>
          </w:tcPr>
          <w:p w14:paraId="21AE12FA" w14:textId="77777777" w:rsidR="00BC5F37" w:rsidRDefault="00BC5F37" w:rsidP="000974A8">
            <w:r>
              <w:t>Škola:</w:t>
            </w:r>
          </w:p>
        </w:tc>
        <w:tc>
          <w:tcPr>
            <w:tcW w:w="507" w:type="pct"/>
          </w:tcPr>
          <w:p w14:paraId="2E1ACDA0" w14:textId="77777777" w:rsidR="00BC5F37" w:rsidRPr="001C5B2A" w:rsidRDefault="00BC5F37" w:rsidP="000974A8">
            <w:pPr>
              <w:rPr>
                <w:i/>
              </w:rPr>
            </w:pPr>
          </w:p>
        </w:tc>
        <w:tc>
          <w:tcPr>
            <w:tcW w:w="443" w:type="pct"/>
          </w:tcPr>
          <w:p w14:paraId="554F2D91" w14:textId="77777777" w:rsidR="00BC5F37" w:rsidRPr="001C5B2A" w:rsidRDefault="00BC5F37" w:rsidP="000974A8">
            <w:pPr>
              <w:rPr>
                <w:i/>
              </w:rPr>
            </w:pPr>
          </w:p>
        </w:tc>
      </w:tr>
      <w:tr w:rsidR="00BC5F37" w:rsidRPr="001C5B2A" w14:paraId="48AD7679" w14:textId="77777777" w:rsidTr="0059155C">
        <w:trPr>
          <w:trHeight w:val="464"/>
        </w:trPr>
        <w:tc>
          <w:tcPr>
            <w:tcW w:w="1950" w:type="pct"/>
            <w:vMerge w:val="restart"/>
          </w:tcPr>
          <w:p w14:paraId="12886F78" w14:textId="75776AAE" w:rsidR="00BC5F37" w:rsidRPr="00F0324E" w:rsidRDefault="00BC5F37" w:rsidP="000974A8">
            <w:pPr>
              <w:pStyle w:val="Bezmezer"/>
              <w:spacing w:line="360" w:lineRule="auto"/>
              <w:jc w:val="both"/>
            </w:pPr>
            <w:r w:rsidRPr="00F0324E">
              <w:t xml:space="preserve">B10 – </w:t>
            </w:r>
            <w:r w:rsidRPr="004D3A60">
              <w:t>Prostory a přísun potřebné energie odpovídající bezpečnostním a hygienickým předpisům</w:t>
            </w:r>
          </w:p>
        </w:tc>
        <w:sdt>
          <w:sdtPr>
            <w:rPr>
              <w:sz w:val="44"/>
              <w:szCs w:val="44"/>
            </w:rPr>
            <w:id w:val="-919248649"/>
            <w14:checkbox>
              <w14:checked w14:val="0"/>
              <w14:checkedState w14:val="2612" w14:font="MS Gothic"/>
              <w14:uncheckedState w14:val="2610" w14:font="MS Gothic"/>
            </w14:checkbox>
          </w:sdtPr>
          <w:sdtEndPr/>
          <w:sdtContent>
            <w:tc>
              <w:tcPr>
                <w:tcW w:w="366" w:type="pct"/>
                <w:vMerge w:val="restart"/>
              </w:tcPr>
              <w:p w14:paraId="172905BE"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1BCE17E0" w14:textId="77777777" w:rsidR="00BC5F37" w:rsidRDefault="00BC5F37" w:rsidP="000974A8">
            <w:r>
              <w:t>Firma:</w:t>
            </w:r>
          </w:p>
        </w:tc>
        <w:tc>
          <w:tcPr>
            <w:tcW w:w="507" w:type="pct"/>
          </w:tcPr>
          <w:p w14:paraId="4C76BBA6" w14:textId="77777777" w:rsidR="00BC5F37" w:rsidRPr="001C5B2A" w:rsidRDefault="00BC5F37" w:rsidP="000974A8">
            <w:pPr>
              <w:rPr>
                <w:i/>
              </w:rPr>
            </w:pPr>
          </w:p>
        </w:tc>
        <w:tc>
          <w:tcPr>
            <w:tcW w:w="443" w:type="pct"/>
          </w:tcPr>
          <w:p w14:paraId="0209AFE4" w14:textId="77777777" w:rsidR="00BC5F37" w:rsidRPr="001C5B2A" w:rsidRDefault="00BC5F37" w:rsidP="000974A8">
            <w:pPr>
              <w:rPr>
                <w:i/>
              </w:rPr>
            </w:pPr>
          </w:p>
        </w:tc>
      </w:tr>
      <w:tr w:rsidR="00BC5F37" w:rsidRPr="001C5B2A" w14:paraId="55D289CD" w14:textId="77777777" w:rsidTr="0059155C">
        <w:trPr>
          <w:trHeight w:val="570"/>
        </w:trPr>
        <w:tc>
          <w:tcPr>
            <w:tcW w:w="1950" w:type="pct"/>
            <w:vMerge/>
          </w:tcPr>
          <w:p w14:paraId="41A6E616" w14:textId="77777777" w:rsidR="00BC5F37" w:rsidRPr="00F0324E" w:rsidRDefault="00BC5F37" w:rsidP="00067378">
            <w:pPr>
              <w:pStyle w:val="Bezmezer"/>
              <w:spacing w:line="360" w:lineRule="auto"/>
              <w:jc w:val="both"/>
            </w:pPr>
          </w:p>
        </w:tc>
        <w:tc>
          <w:tcPr>
            <w:tcW w:w="366" w:type="pct"/>
            <w:vMerge/>
          </w:tcPr>
          <w:p w14:paraId="3AD5BA93" w14:textId="77777777" w:rsidR="00BC5F37" w:rsidRDefault="00BC5F37" w:rsidP="000974A8">
            <w:pPr>
              <w:rPr>
                <w:sz w:val="44"/>
                <w:szCs w:val="44"/>
              </w:rPr>
            </w:pPr>
          </w:p>
        </w:tc>
        <w:tc>
          <w:tcPr>
            <w:tcW w:w="1734" w:type="pct"/>
          </w:tcPr>
          <w:p w14:paraId="3463786A" w14:textId="77777777" w:rsidR="00BC5F37" w:rsidRDefault="00BC5F37" w:rsidP="000974A8">
            <w:r>
              <w:t>Škola:</w:t>
            </w:r>
          </w:p>
        </w:tc>
        <w:tc>
          <w:tcPr>
            <w:tcW w:w="507" w:type="pct"/>
          </w:tcPr>
          <w:p w14:paraId="670F3A45" w14:textId="77777777" w:rsidR="00BC5F37" w:rsidRPr="001C5B2A" w:rsidRDefault="00BC5F37" w:rsidP="000974A8">
            <w:pPr>
              <w:rPr>
                <w:i/>
              </w:rPr>
            </w:pPr>
          </w:p>
        </w:tc>
        <w:tc>
          <w:tcPr>
            <w:tcW w:w="443" w:type="pct"/>
          </w:tcPr>
          <w:p w14:paraId="4E3B5902" w14:textId="77777777" w:rsidR="00BC5F37" w:rsidRPr="001C5B2A" w:rsidRDefault="00BC5F37" w:rsidP="000974A8">
            <w:pPr>
              <w:rPr>
                <w:i/>
              </w:rPr>
            </w:pPr>
          </w:p>
        </w:tc>
      </w:tr>
      <w:tr w:rsidR="00BC5F37" w:rsidRPr="001C5B2A" w14:paraId="060F5A8A" w14:textId="77777777" w:rsidTr="0059155C">
        <w:trPr>
          <w:trHeight w:val="550"/>
        </w:trPr>
        <w:tc>
          <w:tcPr>
            <w:tcW w:w="1950" w:type="pct"/>
            <w:vMerge w:val="restart"/>
          </w:tcPr>
          <w:p w14:paraId="08FD62C8" w14:textId="2E956583" w:rsidR="00BC5F37" w:rsidRPr="00F0324E" w:rsidRDefault="00BC5F37" w:rsidP="000974A8">
            <w:pPr>
              <w:pStyle w:val="Bezmezer"/>
              <w:spacing w:line="360" w:lineRule="auto"/>
              <w:jc w:val="both"/>
            </w:pPr>
            <w:r>
              <w:t>B11</w:t>
            </w:r>
            <w:r w:rsidRPr="00F0324E">
              <w:t xml:space="preserve"> – Osobní och</w:t>
            </w:r>
            <w:r>
              <w:t>ranné pracovní prostředky</w:t>
            </w:r>
          </w:p>
        </w:tc>
        <w:sdt>
          <w:sdtPr>
            <w:rPr>
              <w:sz w:val="44"/>
              <w:szCs w:val="44"/>
            </w:rPr>
            <w:id w:val="851921733"/>
            <w14:checkbox>
              <w14:checked w14:val="0"/>
              <w14:checkedState w14:val="2612" w14:font="MS Gothic"/>
              <w14:uncheckedState w14:val="2610" w14:font="MS Gothic"/>
            </w14:checkbox>
          </w:sdtPr>
          <w:sdtEndPr/>
          <w:sdtContent>
            <w:tc>
              <w:tcPr>
                <w:tcW w:w="366" w:type="pct"/>
                <w:vMerge w:val="restart"/>
              </w:tcPr>
              <w:p w14:paraId="7BC335F2"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AF973F6" w14:textId="77777777" w:rsidR="00BC5F37" w:rsidRDefault="00BC5F37" w:rsidP="000974A8">
            <w:r>
              <w:t>Firma:</w:t>
            </w:r>
          </w:p>
        </w:tc>
        <w:tc>
          <w:tcPr>
            <w:tcW w:w="507" w:type="pct"/>
          </w:tcPr>
          <w:p w14:paraId="1EE25F57" w14:textId="77777777" w:rsidR="00BC5F37" w:rsidRPr="001C5B2A" w:rsidRDefault="00BC5F37" w:rsidP="000974A8">
            <w:pPr>
              <w:rPr>
                <w:i/>
              </w:rPr>
            </w:pPr>
          </w:p>
        </w:tc>
        <w:tc>
          <w:tcPr>
            <w:tcW w:w="443" w:type="pct"/>
          </w:tcPr>
          <w:p w14:paraId="6D703E35" w14:textId="77777777" w:rsidR="00BC5F37" w:rsidRPr="001C5B2A" w:rsidRDefault="00BC5F37" w:rsidP="000974A8">
            <w:pPr>
              <w:rPr>
                <w:i/>
              </w:rPr>
            </w:pPr>
          </w:p>
        </w:tc>
      </w:tr>
      <w:tr w:rsidR="00BC5F37" w:rsidRPr="001C5B2A" w14:paraId="535009C6" w14:textId="77777777" w:rsidTr="0059155C">
        <w:trPr>
          <w:trHeight w:val="558"/>
        </w:trPr>
        <w:tc>
          <w:tcPr>
            <w:tcW w:w="1950" w:type="pct"/>
            <w:vMerge/>
          </w:tcPr>
          <w:p w14:paraId="1611072C" w14:textId="77777777" w:rsidR="00BC5F37" w:rsidRPr="00F0324E" w:rsidRDefault="00BC5F37" w:rsidP="00067378">
            <w:pPr>
              <w:pStyle w:val="Bezmezer"/>
              <w:spacing w:line="360" w:lineRule="auto"/>
              <w:jc w:val="both"/>
            </w:pPr>
          </w:p>
        </w:tc>
        <w:tc>
          <w:tcPr>
            <w:tcW w:w="366" w:type="pct"/>
            <w:vMerge/>
          </w:tcPr>
          <w:p w14:paraId="264CEED0" w14:textId="77777777" w:rsidR="00BC5F37" w:rsidRDefault="00BC5F37" w:rsidP="000974A8">
            <w:pPr>
              <w:rPr>
                <w:sz w:val="44"/>
                <w:szCs w:val="44"/>
              </w:rPr>
            </w:pPr>
          </w:p>
        </w:tc>
        <w:tc>
          <w:tcPr>
            <w:tcW w:w="1734" w:type="pct"/>
          </w:tcPr>
          <w:p w14:paraId="70727481" w14:textId="77777777" w:rsidR="00BC5F37" w:rsidRDefault="00BC5F37" w:rsidP="000974A8">
            <w:r>
              <w:t>Škola:</w:t>
            </w:r>
          </w:p>
        </w:tc>
        <w:tc>
          <w:tcPr>
            <w:tcW w:w="507" w:type="pct"/>
          </w:tcPr>
          <w:p w14:paraId="71EC7BFC" w14:textId="77777777" w:rsidR="00BC5F37" w:rsidRPr="001C5B2A" w:rsidRDefault="00BC5F37" w:rsidP="000974A8">
            <w:pPr>
              <w:rPr>
                <w:i/>
              </w:rPr>
            </w:pPr>
          </w:p>
        </w:tc>
        <w:tc>
          <w:tcPr>
            <w:tcW w:w="443" w:type="pct"/>
          </w:tcPr>
          <w:p w14:paraId="185D6DF5" w14:textId="77777777" w:rsidR="00BC5F37" w:rsidRPr="001C5B2A" w:rsidRDefault="00BC5F37" w:rsidP="000974A8">
            <w:pPr>
              <w:rPr>
                <w:i/>
              </w:rPr>
            </w:pPr>
          </w:p>
        </w:tc>
      </w:tr>
      <w:tr w:rsidR="00BC5F37" w:rsidRPr="001C5B2A" w14:paraId="08E69859" w14:textId="77777777" w:rsidTr="0059155C">
        <w:trPr>
          <w:trHeight w:val="540"/>
        </w:trPr>
        <w:tc>
          <w:tcPr>
            <w:tcW w:w="1950" w:type="pct"/>
            <w:vMerge w:val="restart"/>
          </w:tcPr>
          <w:p w14:paraId="4093CC7E" w14:textId="77FFB8F2" w:rsidR="00BC5F37" w:rsidRPr="00F0324E" w:rsidRDefault="00BC5F37" w:rsidP="000974A8">
            <w:pPr>
              <w:pStyle w:val="Bezmezer"/>
              <w:spacing w:line="360" w:lineRule="auto"/>
              <w:jc w:val="both"/>
            </w:pPr>
            <w:r>
              <w:t>B12</w:t>
            </w:r>
            <w:r w:rsidRPr="00F0324E">
              <w:t xml:space="preserve"> – Další požadavky…</w:t>
            </w:r>
          </w:p>
        </w:tc>
        <w:sdt>
          <w:sdtPr>
            <w:rPr>
              <w:sz w:val="44"/>
              <w:szCs w:val="44"/>
            </w:rPr>
            <w:id w:val="-611898337"/>
            <w14:checkbox>
              <w14:checked w14:val="0"/>
              <w14:checkedState w14:val="2612" w14:font="MS Gothic"/>
              <w14:uncheckedState w14:val="2610" w14:font="MS Gothic"/>
            </w14:checkbox>
          </w:sdtPr>
          <w:sdtEndPr/>
          <w:sdtContent>
            <w:tc>
              <w:tcPr>
                <w:tcW w:w="366" w:type="pct"/>
                <w:vMerge w:val="restart"/>
              </w:tcPr>
              <w:p w14:paraId="0118D645"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30E0B609" w14:textId="77777777" w:rsidR="00BC5F37" w:rsidRDefault="00BC5F37" w:rsidP="000974A8">
            <w:r>
              <w:t>Firma:</w:t>
            </w:r>
          </w:p>
        </w:tc>
        <w:tc>
          <w:tcPr>
            <w:tcW w:w="507" w:type="pct"/>
          </w:tcPr>
          <w:p w14:paraId="37B44E1D" w14:textId="77777777" w:rsidR="00BC5F37" w:rsidRPr="001C5B2A" w:rsidRDefault="00BC5F37" w:rsidP="000974A8">
            <w:pPr>
              <w:rPr>
                <w:i/>
              </w:rPr>
            </w:pPr>
          </w:p>
        </w:tc>
        <w:tc>
          <w:tcPr>
            <w:tcW w:w="443" w:type="pct"/>
          </w:tcPr>
          <w:p w14:paraId="1B258185" w14:textId="77777777" w:rsidR="00BC5F37" w:rsidRPr="001C5B2A" w:rsidRDefault="00BC5F37" w:rsidP="000974A8">
            <w:pPr>
              <w:rPr>
                <w:i/>
              </w:rPr>
            </w:pPr>
          </w:p>
        </w:tc>
      </w:tr>
      <w:tr w:rsidR="00BC5F37" w:rsidRPr="001C5B2A" w14:paraId="55BE9880" w14:textId="77777777" w:rsidTr="0059155C">
        <w:trPr>
          <w:trHeight w:val="547"/>
        </w:trPr>
        <w:tc>
          <w:tcPr>
            <w:tcW w:w="1950" w:type="pct"/>
            <w:vMerge/>
          </w:tcPr>
          <w:p w14:paraId="116F3752" w14:textId="77777777" w:rsidR="00BC5F37" w:rsidRPr="00863F6A" w:rsidRDefault="00BC5F37" w:rsidP="00067378">
            <w:pPr>
              <w:pStyle w:val="Bezmezer"/>
              <w:spacing w:line="360" w:lineRule="auto"/>
              <w:rPr>
                <w:highlight w:val="magenta"/>
              </w:rPr>
            </w:pPr>
          </w:p>
        </w:tc>
        <w:tc>
          <w:tcPr>
            <w:tcW w:w="366" w:type="pct"/>
            <w:vMerge/>
          </w:tcPr>
          <w:p w14:paraId="72AA05F9" w14:textId="77777777" w:rsidR="00BC5F37" w:rsidRDefault="00BC5F37" w:rsidP="000974A8">
            <w:pPr>
              <w:rPr>
                <w:sz w:val="44"/>
                <w:szCs w:val="44"/>
              </w:rPr>
            </w:pPr>
          </w:p>
        </w:tc>
        <w:tc>
          <w:tcPr>
            <w:tcW w:w="1734" w:type="pct"/>
          </w:tcPr>
          <w:p w14:paraId="7FB422B4" w14:textId="77777777" w:rsidR="00BC5F37" w:rsidRDefault="00BC5F37" w:rsidP="000974A8">
            <w:r>
              <w:t>Škola:</w:t>
            </w:r>
          </w:p>
        </w:tc>
        <w:tc>
          <w:tcPr>
            <w:tcW w:w="507" w:type="pct"/>
          </w:tcPr>
          <w:p w14:paraId="3CA46055" w14:textId="77777777" w:rsidR="00BC5F37" w:rsidRPr="001C5B2A" w:rsidRDefault="00BC5F37" w:rsidP="000974A8">
            <w:pPr>
              <w:rPr>
                <w:i/>
              </w:rPr>
            </w:pPr>
          </w:p>
        </w:tc>
        <w:tc>
          <w:tcPr>
            <w:tcW w:w="443" w:type="pct"/>
          </w:tcPr>
          <w:p w14:paraId="091069FC" w14:textId="77777777" w:rsidR="00BC5F37" w:rsidRPr="001C5B2A" w:rsidRDefault="00BC5F37" w:rsidP="000974A8">
            <w:pPr>
              <w:rPr>
                <w:i/>
              </w:rPr>
            </w:pPr>
          </w:p>
        </w:tc>
      </w:tr>
    </w:tbl>
    <w:p w14:paraId="0BED49EF" w14:textId="77777777" w:rsidR="00BC5F37" w:rsidRDefault="00BC5F37" w:rsidP="000974A8"/>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BC5F37" w14:paraId="2DF08F41" w14:textId="77777777" w:rsidTr="0059155C">
        <w:tc>
          <w:tcPr>
            <w:tcW w:w="7797" w:type="dxa"/>
          </w:tcPr>
          <w:p w14:paraId="293A0ABA" w14:textId="77777777" w:rsidR="00BC5F37" w:rsidRPr="004468DF" w:rsidRDefault="00BC5F37" w:rsidP="0059155C">
            <w:pPr>
              <w:textAlignment w:val="baseline"/>
              <w:rPr>
                <w:b/>
              </w:rPr>
            </w:pPr>
            <w:r w:rsidRPr="004468DF">
              <w:rPr>
                <w:b/>
              </w:rPr>
              <w:t>Za firmu</w:t>
            </w:r>
            <w:r>
              <w:rPr>
                <w:b/>
              </w:rPr>
              <w:t xml:space="preserve"> (datum, jméno, podpis)</w:t>
            </w:r>
            <w:r w:rsidRPr="004468DF">
              <w:rPr>
                <w:b/>
              </w:rPr>
              <w:t>:</w:t>
            </w:r>
          </w:p>
        </w:tc>
        <w:tc>
          <w:tcPr>
            <w:tcW w:w="6804" w:type="dxa"/>
          </w:tcPr>
          <w:p w14:paraId="32BA3E30" w14:textId="77777777" w:rsidR="00BC5F37" w:rsidRPr="004468DF" w:rsidRDefault="00BC5F37" w:rsidP="0059155C">
            <w:pPr>
              <w:textAlignment w:val="baseline"/>
              <w:rPr>
                <w:b/>
              </w:rPr>
            </w:pPr>
            <w:r w:rsidRPr="004468DF">
              <w:rPr>
                <w:b/>
              </w:rPr>
              <w:t>Za školu</w:t>
            </w:r>
            <w:r>
              <w:rPr>
                <w:b/>
              </w:rPr>
              <w:t xml:space="preserve"> (datum, jméno, podpis)</w:t>
            </w:r>
            <w:r w:rsidRPr="004468DF">
              <w:rPr>
                <w:b/>
              </w:rPr>
              <w:t>:</w:t>
            </w:r>
          </w:p>
        </w:tc>
      </w:tr>
    </w:tbl>
    <w:p w14:paraId="0A073690" w14:textId="77777777" w:rsidR="004B5026" w:rsidRDefault="004B5026" w:rsidP="004B502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4F91B592" w14:textId="77777777" w:rsidR="00BC5F37" w:rsidRDefault="00BC5F37" w:rsidP="0009071F">
      <w:pPr>
        <w:spacing w:after="120"/>
        <w:jc w:val="center"/>
        <w:rPr>
          <w:smallCaps/>
          <w:sz w:val="48"/>
          <w:szCs w:val="48"/>
        </w:rPr>
      </w:pPr>
      <w:r>
        <w:rPr>
          <w:sz w:val="36"/>
          <w:szCs w:val="36"/>
        </w:rPr>
        <w:t>Technické podmínky realizace odborného výcviku / odborné praxe</w:t>
      </w:r>
    </w:p>
    <w:p w14:paraId="23EF931C" w14:textId="31277A25" w:rsidR="00BC5F37" w:rsidRPr="002224CE" w:rsidRDefault="00BC5F37" w:rsidP="000974A8">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38EB5052" w14:textId="77777777" w:rsidR="00BC5F37" w:rsidRPr="00F0324E" w:rsidRDefault="00BC5F37" w:rsidP="00BC5F37">
      <w:pPr>
        <w:pStyle w:val="Bezmezer"/>
        <w:rPr>
          <w:sz w:val="36"/>
          <w:szCs w:val="36"/>
        </w:rPr>
      </w:pPr>
      <w:r w:rsidRPr="00F0324E">
        <w:rPr>
          <w:sz w:val="36"/>
          <w:szCs w:val="36"/>
        </w:rPr>
        <w:t>Firma:</w:t>
      </w:r>
    </w:p>
    <w:p w14:paraId="367527A4" w14:textId="77777777" w:rsidR="00BC5F37" w:rsidRPr="00F0324E" w:rsidRDefault="00BC5F37" w:rsidP="00BC5F37">
      <w:pPr>
        <w:pStyle w:val="Bezmezer"/>
        <w:rPr>
          <w:sz w:val="36"/>
          <w:szCs w:val="36"/>
        </w:rPr>
      </w:pPr>
      <w:r w:rsidRPr="00F0324E">
        <w:rPr>
          <w:sz w:val="36"/>
          <w:szCs w:val="36"/>
        </w:rPr>
        <w:t>Škola:</w:t>
      </w:r>
    </w:p>
    <w:p w14:paraId="5D14C4C7" w14:textId="5AE42359" w:rsidR="00BC5F37" w:rsidRDefault="00BC5F37" w:rsidP="0009071F">
      <w:pPr>
        <w:pStyle w:val="Bezmezer"/>
        <w:spacing w:after="120"/>
      </w:pPr>
      <w:r w:rsidRPr="00F0324E">
        <w:rPr>
          <w:sz w:val="36"/>
          <w:szCs w:val="36"/>
        </w:rPr>
        <w:t xml:space="preserve">Obor: </w:t>
      </w:r>
      <w:r w:rsidRPr="00F62A23">
        <w:rPr>
          <w:sz w:val="36"/>
          <w:szCs w:val="36"/>
        </w:rPr>
        <w:t>66-53-H/01</w:t>
      </w:r>
      <w:r>
        <w:rPr>
          <w:sz w:val="36"/>
          <w:szCs w:val="36"/>
        </w:rPr>
        <w:t xml:space="preserve"> </w:t>
      </w:r>
      <w:r w:rsidRPr="00F62A23">
        <w:rPr>
          <w:sz w:val="36"/>
          <w:szCs w:val="36"/>
        </w:rPr>
        <w:t>Operátor skladování</w:t>
      </w:r>
    </w:p>
    <w:tbl>
      <w:tblPr>
        <w:tblStyle w:val="Mkatabulky"/>
        <w:tblW w:w="5000" w:type="pct"/>
        <w:tblLook w:val="04A0" w:firstRow="1" w:lastRow="0" w:firstColumn="1" w:lastColumn="0" w:noHBand="0" w:noVBand="1"/>
      </w:tblPr>
      <w:tblGrid>
        <w:gridCol w:w="5077"/>
        <w:gridCol w:w="1025"/>
        <w:gridCol w:w="4509"/>
        <w:gridCol w:w="1285"/>
        <w:gridCol w:w="1245"/>
      </w:tblGrid>
      <w:tr w:rsidR="00BC5F37" w:rsidRPr="0062512F" w14:paraId="1F952831" w14:textId="77777777" w:rsidTr="0059155C">
        <w:tc>
          <w:tcPr>
            <w:tcW w:w="1950" w:type="pct"/>
          </w:tcPr>
          <w:p w14:paraId="00CDE54E" w14:textId="77777777" w:rsidR="00BC5F37" w:rsidRPr="00327CBC" w:rsidRDefault="00BC5F37" w:rsidP="000974A8">
            <w:pPr>
              <w:jc w:val="center"/>
              <w:rPr>
                <w:b/>
                <w:sz w:val="24"/>
                <w:szCs w:val="24"/>
              </w:rPr>
            </w:pPr>
            <w:r w:rsidRPr="00327CBC">
              <w:rPr>
                <w:b/>
                <w:sz w:val="24"/>
                <w:szCs w:val="24"/>
              </w:rPr>
              <w:t>Kritérium</w:t>
            </w:r>
          </w:p>
        </w:tc>
        <w:tc>
          <w:tcPr>
            <w:tcW w:w="366" w:type="pct"/>
            <w:vAlign w:val="center"/>
          </w:tcPr>
          <w:p w14:paraId="75E2A119" w14:textId="77777777" w:rsidR="00BC5F37" w:rsidRPr="00327CBC" w:rsidRDefault="00BC5F37" w:rsidP="000974A8">
            <w:pPr>
              <w:jc w:val="center"/>
              <w:rPr>
                <w:b/>
                <w:sz w:val="24"/>
                <w:szCs w:val="24"/>
              </w:rPr>
            </w:pPr>
            <w:r>
              <w:rPr>
                <w:b/>
                <w:sz w:val="24"/>
                <w:szCs w:val="24"/>
              </w:rPr>
              <w:t>Splněno</w:t>
            </w:r>
          </w:p>
        </w:tc>
        <w:tc>
          <w:tcPr>
            <w:tcW w:w="1734" w:type="pct"/>
          </w:tcPr>
          <w:p w14:paraId="124B2C07" w14:textId="1268990A" w:rsidR="00BC5F37" w:rsidRPr="00327CBC" w:rsidRDefault="00BC5F37" w:rsidP="000974A8">
            <w:pPr>
              <w:jc w:val="center"/>
              <w:rPr>
                <w:b/>
                <w:sz w:val="24"/>
                <w:szCs w:val="24"/>
              </w:rPr>
            </w:pPr>
            <w:r w:rsidRPr="0062512F">
              <w:rPr>
                <w:b/>
                <w:sz w:val="24"/>
                <w:szCs w:val="24"/>
              </w:rPr>
              <w:t>Čím lze doložit</w:t>
            </w:r>
            <w:r w:rsidR="00E96F2E">
              <w:rPr>
                <w:b/>
                <w:sz w:val="24"/>
                <w:szCs w:val="24"/>
              </w:rPr>
              <w:t xml:space="preserve"> </w:t>
            </w:r>
            <w:r>
              <w:rPr>
                <w:b/>
                <w:sz w:val="24"/>
                <w:szCs w:val="24"/>
              </w:rPr>
              <w:t>/</w:t>
            </w:r>
            <w:r w:rsidR="00E96F2E">
              <w:rPr>
                <w:b/>
                <w:sz w:val="24"/>
                <w:szCs w:val="24"/>
              </w:rPr>
              <w:t xml:space="preserve"> </w:t>
            </w:r>
            <w:r>
              <w:rPr>
                <w:b/>
                <w:sz w:val="24"/>
                <w:szCs w:val="24"/>
              </w:rPr>
              <w:t>Kdo zajišťuje</w:t>
            </w:r>
          </w:p>
        </w:tc>
        <w:tc>
          <w:tcPr>
            <w:tcW w:w="507" w:type="pct"/>
          </w:tcPr>
          <w:p w14:paraId="68E4D5CB" w14:textId="77777777" w:rsidR="00BC5F37" w:rsidRPr="0062512F" w:rsidRDefault="00BC5F37" w:rsidP="000974A8">
            <w:pPr>
              <w:jc w:val="center"/>
              <w:rPr>
                <w:b/>
                <w:sz w:val="24"/>
                <w:szCs w:val="24"/>
              </w:rPr>
            </w:pPr>
            <w:r w:rsidRPr="0062512F">
              <w:rPr>
                <w:b/>
                <w:sz w:val="24"/>
                <w:szCs w:val="24"/>
              </w:rPr>
              <w:t>Datum</w:t>
            </w:r>
          </w:p>
        </w:tc>
        <w:tc>
          <w:tcPr>
            <w:tcW w:w="443" w:type="pct"/>
          </w:tcPr>
          <w:p w14:paraId="2DEAB100" w14:textId="413AD703" w:rsidR="00BC5F37" w:rsidRPr="0062512F" w:rsidRDefault="00BC5F37" w:rsidP="000974A8">
            <w:pPr>
              <w:jc w:val="center"/>
              <w:rPr>
                <w:b/>
                <w:sz w:val="24"/>
                <w:szCs w:val="24"/>
              </w:rPr>
            </w:pPr>
            <w:r>
              <w:rPr>
                <w:b/>
                <w:sz w:val="24"/>
                <w:szCs w:val="24"/>
              </w:rPr>
              <w:t>Pozn</w:t>
            </w:r>
            <w:r w:rsidR="00E96F2E">
              <w:rPr>
                <w:b/>
                <w:sz w:val="24"/>
                <w:szCs w:val="24"/>
              </w:rPr>
              <w:t>ámka</w:t>
            </w:r>
          </w:p>
        </w:tc>
      </w:tr>
      <w:tr w:rsidR="00BC5F37" w:rsidRPr="001C5B2A" w14:paraId="19C2DEA9" w14:textId="77777777" w:rsidTr="0059155C">
        <w:trPr>
          <w:trHeight w:val="416"/>
        </w:trPr>
        <w:tc>
          <w:tcPr>
            <w:tcW w:w="1950" w:type="pct"/>
            <w:vMerge w:val="restart"/>
          </w:tcPr>
          <w:p w14:paraId="2DF938B7" w14:textId="2373D070" w:rsidR="00BC5F37" w:rsidRPr="00F0324E" w:rsidRDefault="00BC5F37" w:rsidP="0009071F">
            <w:pPr>
              <w:pStyle w:val="Bezmezer"/>
              <w:spacing w:line="360" w:lineRule="auto"/>
              <w:jc w:val="both"/>
            </w:pPr>
            <w:r w:rsidRPr="00F0324E">
              <w:t xml:space="preserve">B1 – </w:t>
            </w:r>
            <w:r w:rsidRPr="00F62A23">
              <w:t>Skladové prostory a přísun potřebné energie odpovídající bezpečnostním a hygienickým předpisům</w:t>
            </w:r>
          </w:p>
        </w:tc>
        <w:sdt>
          <w:sdtPr>
            <w:rPr>
              <w:sz w:val="44"/>
              <w:szCs w:val="44"/>
            </w:rPr>
            <w:id w:val="-1187282940"/>
            <w14:checkbox>
              <w14:checked w14:val="0"/>
              <w14:checkedState w14:val="2612" w14:font="MS Gothic"/>
              <w14:uncheckedState w14:val="2610" w14:font="MS Gothic"/>
            </w14:checkbox>
          </w:sdtPr>
          <w:sdtEndPr/>
          <w:sdtContent>
            <w:tc>
              <w:tcPr>
                <w:tcW w:w="366" w:type="pct"/>
                <w:vMerge w:val="restart"/>
                <w:vAlign w:val="center"/>
              </w:tcPr>
              <w:p w14:paraId="4D019973" w14:textId="77777777" w:rsidR="00BC5F37" w:rsidRPr="00C81536" w:rsidRDefault="00BC5F37" w:rsidP="000974A8">
                <w:pPr>
                  <w:rPr>
                    <w:sz w:val="44"/>
                    <w:szCs w:val="44"/>
                  </w:rPr>
                </w:pPr>
                <w:r>
                  <w:rPr>
                    <w:rFonts w:ascii="MS Gothic" w:eastAsia="MS Gothic" w:hAnsi="MS Gothic" w:hint="eastAsia"/>
                    <w:sz w:val="44"/>
                    <w:szCs w:val="44"/>
                  </w:rPr>
                  <w:t>☐</w:t>
                </w:r>
              </w:p>
            </w:tc>
          </w:sdtContent>
        </w:sdt>
        <w:tc>
          <w:tcPr>
            <w:tcW w:w="1734" w:type="pct"/>
          </w:tcPr>
          <w:p w14:paraId="5168A9DE" w14:textId="77777777" w:rsidR="00BC5F37" w:rsidRPr="00CF5A4B" w:rsidRDefault="00BC5F37" w:rsidP="000974A8">
            <w:r>
              <w:t>Firma:</w:t>
            </w:r>
          </w:p>
        </w:tc>
        <w:tc>
          <w:tcPr>
            <w:tcW w:w="507" w:type="pct"/>
          </w:tcPr>
          <w:p w14:paraId="3749825D" w14:textId="77777777" w:rsidR="00BC5F37" w:rsidRPr="001C5B2A" w:rsidRDefault="00BC5F37" w:rsidP="000974A8">
            <w:pPr>
              <w:rPr>
                <w:i/>
              </w:rPr>
            </w:pPr>
          </w:p>
        </w:tc>
        <w:tc>
          <w:tcPr>
            <w:tcW w:w="443" w:type="pct"/>
          </w:tcPr>
          <w:p w14:paraId="1A1B0606" w14:textId="77777777" w:rsidR="00BC5F37" w:rsidRPr="001C5B2A" w:rsidRDefault="00BC5F37" w:rsidP="000974A8">
            <w:pPr>
              <w:rPr>
                <w:i/>
              </w:rPr>
            </w:pPr>
          </w:p>
        </w:tc>
      </w:tr>
      <w:tr w:rsidR="00BC5F37" w:rsidRPr="001C5B2A" w14:paraId="263B7713" w14:textId="77777777" w:rsidTr="0059155C">
        <w:trPr>
          <w:trHeight w:val="424"/>
        </w:trPr>
        <w:tc>
          <w:tcPr>
            <w:tcW w:w="1950" w:type="pct"/>
            <w:vMerge/>
          </w:tcPr>
          <w:p w14:paraId="63E4C200" w14:textId="77777777" w:rsidR="00BC5F37" w:rsidRPr="00F0324E" w:rsidRDefault="00BC5F37" w:rsidP="0009071F">
            <w:pPr>
              <w:pStyle w:val="Bezmezer"/>
              <w:spacing w:line="360" w:lineRule="auto"/>
              <w:jc w:val="both"/>
            </w:pPr>
          </w:p>
        </w:tc>
        <w:tc>
          <w:tcPr>
            <w:tcW w:w="366" w:type="pct"/>
            <w:vMerge/>
            <w:vAlign w:val="center"/>
          </w:tcPr>
          <w:p w14:paraId="59F35436" w14:textId="77777777" w:rsidR="00BC5F37" w:rsidRDefault="00BC5F37" w:rsidP="000974A8">
            <w:pPr>
              <w:rPr>
                <w:sz w:val="44"/>
                <w:szCs w:val="44"/>
              </w:rPr>
            </w:pPr>
          </w:p>
        </w:tc>
        <w:tc>
          <w:tcPr>
            <w:tcW w:w="1734" w:type="pct"/>
          </w:tcPr>
          <w:p w14:paraId="66F29021" w14:textId="77777777" w:rsidR="00BC5F37" w:rsidRPr="00CF5A4B" w:rsidRDefault="00BC5F37" w:rsidP="000974A8">
            <w:r>
              <w:t>Škola:</w:t>
            </w:r>
          </w:p>
        </w:tc>
        <w:tc>
          <w:tcPr>
            <w:tcW w:w="507" w:type="pct"/>
          </w:tcPr>
          <w:p w14:paraId="02902D24" w14:textId="77777777" w:rsidR="00BC5F37" w:rsidRPr="001C5B2A" w:rsidRDefault="00BC5F37" w:rsidP="000974A8">
            <w:pPr>
              <w:rPr>
                <w:i/>
              </w:rPr>
            </w:pPr>
          </w:p>
        </w:tc>
        <w:tc>
          <w:tcPr>
            <w:tcW w:w="443" w:type="pct"/>
          </w:tcPr>
          <w:p w14:paraId="702067D0" w14:textId="77777777" w:rsidR="00BC5F37" w:rsidRPr="001C5B2A" w:rsidRDefault="00BC5F37" w:rsidP="000974A8">
            <w:pPr>
              <w:rPr>
                <w:i/>
              </w:rPr>
            </w:pPr>
          </w:p>
        </w:tc>
      </w:tr>
      <w:tr w:rsidR="00BC5F37" w:rsidRPr="001C5B2A" w14:paraId="37B6CCCA" w14:textId="77777777" w:rsidTr="0059155C">
        <w:trPr>
          <w:trHeight w:val="400"/>
        </w:trPr>
        <w:tc>
          <w:tcPr>
            <w:tcW w:w="1950" w:type="pct"/>
            <w:vMerge w:val="restart"/>
          </w:tcPr>
          <w:p w14:paraId="7645012E" w14:textId="74374531" w:rsidR="00BC5F37" w:rsidRPr="00F0324E" w:rsidRDefault="00BC5F37" w:rsidP="0009071F">
            <w:pPr>
              <w:pStyle w:val="Bezmezer"/>
              <w:spacing w:line="360" w:lineRule="auto"/>
              <w:jc w:val="both"/>
            </w:pPr>
            <w:r w:rsidRPr="00F0324E">
              <w:t xml:space="preserve">B2 – </w:t>
            </w:r>
            <w:r w:rsidRPr="00F62A23">
              <w:t>Vhodné pracovní oblečení a osobní ochranné pracovní prostředky</w:t>
            </w:r>
          </w:p>
        </w:tc>
        <w:sdt>
          <w:sdtPr>
            <w:rPr>
              <w:sz w:val="44"/>
              <w:szCs w:val="44"/>
            </w:rPr>
            <w:id w:val="1947351159"/>
            <w14:checkbox>
              <w14:checked w14:val="0"/>
              <w14:checkedState w14:val="2612" w14:font="MS Gothic"/>
              <w14:uncheckedState w14:val="2610" w14:font="MS Gothic"/>
            </w14:checkbox>
          </w:sdtPr>
          <w:sdtEndPr/>
          <w:sdtContent>
            <w:tc>
              <w:tcPr>
                <w:tcW w:w="366" w:type="pct"/>
                <w:vMerge w:val="restart"/>
                <w:vAlign w:val="center"/>
              </w:tcPr>
              <w:p w14:paraId="504B2DFB"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6F2FE227" w14:textId="77777777" w:rsidR="00BC5F37" w:rsidRDefault="00BC5F37" w:rsidP="000974A8">
            <w:r>
              <w:t>Firma:</w:t>
            </w:r>
          </w:p>
        </w:tc>
        <w:tc>
          <w:tcPr>
            <w:tcW w:w="507" w:type="pct"/>
          </w:tcPr>
          <w:p w14:paraId="1B03E88F" w14:textId="77777777" w:rsidR="00BC5F37" w:rsidRPr="001C5B2A" w:rsidRDefault="00BC5F37" w:rsidP="000974A8">
            <w:pPr>
              <w:rPr>
                <w:i/>
              </w:rPr>
            </w:pPr>
          </w:p>
        </w:tc>
        <w:tc>
          <w:tcPr>
            <w:tcW w:w="443" w:type="pct"/>
          </w:tcPr>
          <w:p w14:paraId="7FFD691F" w14:textId="77777777" w:rsidR="00BC5F37" w:rsidRPr="001C5B2A" w:rsidRDefault="00BC5F37" w:rsidP="000974A8">
            <w:pPr>
              <w:rPr>
                <w:i/>
              </w:rPr>
            </w:pPr>
          </w:p>
        </w:tc>
      </w:tr>
      <w:tr w:rsidR="00BC5F37" w:rsidRPr="001C5B2A" w14:paraId="23EEA89E" w14:textId="77777777" w:rsidTr="0059155C">
        <w:trPr>
          <w:trHeight w:val="278"/>
        </w:trPr>
        <w:tc>
          <w:tcPr>
            <w:tcW w:w="1950" w:type="pct"/>
            <w:vMerge/>
          </w:tcPr>
          <w:p w14:paraId="7ADB250A" w14:textId="77777777" w:rsidR="00BC5F37" w:rsidRPr="00F0324E" w:rsidRDefault="00BC5F37" w:rsidP="0009071F">
            <w:pPr>
              <w:pStyle w:val="Bezmezer"/>
              <w:spacing w:line="360" w:lineRule="auto"/>
              <w:jc w:val="both"/>
            </w:pPr>
          </w:p>
        </w:tc>
        <w:tc>
          <w:tcPr>
            <w:tcW w:w="366" w:type="pct"/>
            <w:vMerge/>
            <w:vAlign w:val="center"/>
          </w:tcPr>
          <w:p w14:paraId="4428F1A9" w14:textId="77777777" w:rsidR="00BC5F37" w:rsidRDefault="00BC5F37" w:rsidP="000974A8">
            <w:pPr>
              <w:rPr>
                <w:sz w:val="44"/>
                <w:szCs w:val="44"/>
              </w:rPr>
            </w:pPr>
          </w:p>
        </w:tc>
        <w:tc>
          <w:tcPr>
            <w:tcW w:w="1734" w:type="pct"/>
          </w:tcPr>
          <w:p w14:paraId="71CBB223" w14:textId="77777777" w:rsidR="00BC5F37" w:rsidRPr="001C5B2A" w:rsidRDefault="00BC5F37" w:rsidP="000974A8">
            <w:pPr>
              <w:rPr>
                <w:i/>
              </w:rPr>
            </w:pPr>
            <w:r>
              <w:t>Škola:</w:t>
            </w:r>
          </w:p>
        </w:tc>
        <w:tc>
          <w:tcPr>
            <w:tcW w:w="507" w:type="pct"/>
          </w:tcPr>
          <w:p w14:paraId="2E7DEF70" w14:textId="77777777" w:rsidR="00BC5F37" w:rsidRPr="001C5B2A" w:rsidRDefault="00BC5F37" w:rsidP="000974A8">
            <w:pPr>
              <w:rPr>
                <w:i/>
              </w:rPr>
            </w:pPr>
          </w:p>
        </w:tc>
        <w:tc>
          <w:tcPr>
            <w:tcW w:w="443" w:type="pct"/>
          </w:tcPr>
          <w:p w14:paraId="305765F1" w14:textId="77777777" w:rsidR="00BC5F37" w:rsidRPr="001C5B2A" w:rsidRDefault="00BC5F37" w:rsidP="000974A8">
            <w:pPr>
              <w:rPr>
                <w:i/>
              </w:rPr>
            </w:pPr>
          </w:p>
        </w:tc>
      </w:tr>
      <w:tr w:rsidR="00BC5F37" w:rsidRPr="001C5B2A" w14:paraId="0D1C58AE" w14:textId="77777777" w:rsidTr="0059155C">
        <w:trPr>
          <w:trHeight w:val="440"/>
        </w:trPr>
        <w:tc>
          <w:tcPr>
            <w:tcW w:w="1950" w:type="pct"/>
            <w:vMerge w:val="restart"/>
          </w:tcPr>
          <w:p w14:paraId="1FF7D510" w14:textId="321B91C2" w:rsidR="00BC5F37" w:rsidRPr="00F0324E" w:rsidRDefault="00BC5F37" w:rsidP="0009071F">
            <w:pPr>
              <w:pStyle w:val="Bezmezer"/>
              <w:spacing w:line="360" w:lineRule="auto"/>
              <w:jc w:val="both"/>
            </w:pPr>
            <w:r w:rsidRPr="00F0324E">
              <w:t>B3</w:t>
            </w:r>
            <w:r w:rsidR="0058181A">
              <w:t> </w:t>
            </w:r>
            <w:r w:rsidRPr="00F0324E">
              <w:t>–</w:t>
            </w:r>
            <w:r w:rsidR="0058181A">
              <w:t> </w:t>
            </w:r>
            <w:r>
              <w:t>Manipulační prostředky:</w:t>
            </w:r>
            <w:r w:rsidRPr="00F62A23">
              <w:t xml:space="preserve"> ukládací bedny a</w:t>
            </w:r>
            <w:r w:rsidR="009302DC">
              <w:t> </w:t>
            </w:r>
            <w:r w:rsidRPr="00F62A23">
              <w:t>přepravky, palety, kontejnery, roltejnery, pojízdné stojany</w:t>
            </w:r>
          </w:p>
        </w:tc>
        <w:sdt>
          <w:sdtPr>
            <w:rPr>
              <w:sz w:val="44"/>
              <w:szCs w:val="44"/>
            </w:rPr>
            <w:id w:val="-2049436465"/>
            <w14:checkbox>
              <w14:checked w14:val="0"/>
              <w14:checkedState w14:val="2612" w14:font="MS Gothic"/>
              <w14:uncheckedState w14:val="2610" w14:font="MS Gothic"/>
            </w14:checkbox>
          </w:sdtPr>
          <w:sdtEndPr/>
          <w:sdtContent>
            <w:tc>
              <w:tcPr>
                <w:tcW w:w="366" w:type="pct"/>
                <w:vMerge w:val="restart"/>
                <w:vAlign w:val="center"/>
              </w:tcPr>
              <w:p w14:paraId="01B5962A"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2E4E8A72" w14:textId="77777777" w:rsidR="00BC5F37" w:rsidRPr="001C5B2A" w:rsidRDefault="00BC5F37" w:rsidP="000974A8">
            <w:pPr>
              <w:rPr>
                <w:i/>
              </w:rPr>
            </w:pPr>
            <w:r>
              <w:t>Firma:</w:t>
            </w:r>
          </w:p>
        </w:tc>
        <w:tc>
          <w:tcPr>
            <w:tcW w:w="507" w:type="pct"/>
          </w:tcPr>
          <w:p w14:paraId="1622124F" w14:textId="77777777" w:rsidR="00BC5F37" w:rsidRPr="001C5B2A" w:rsidRDefault="00BC5F37" w:rsidP="000974A8">
            <w:pPr>
              <w:rPr>
                <w:i/>
              </w:rPr>
            </w:pPr>
          </w:p>
        </w:tc>
        <w:tc>
          <w:tcPr>
            <w:tcW w:w="443" w:type="pct"/>
          </w:tcPr>
          <w:p w14:paraId="3425117B" w14:textId="77777777" w:rsidR="00BC5F37" w:rsidRPr="001C5B2A" w:rsidRDefault="00BC5F37" w:rsidP="000974A8">
            <w:pPr>
              <w:rPr>
                <w:i/>
              </w:rPr>
            </w:pPr>
          </w:p>
        </w:tc>
      </w:tr>
      <w:tr w:rsidR="00BC5F37" w:rsidRPr="001C5B2A" w14:paraId="4F807DDE" w14:textId="77777777" w:rsidTr="0059155C">
        <w:trPr>
          <w:trHeight w:val="286"/>
        </w:trPr>
        <w:tc>
          <w:tcPr>
            <w:tcW w:w="1950" w:type="pct"/>
            <w:vMerge/>
          </w:tcPr>
          <w:p w14:paraId="1382B925" w14:textId="77777777" w:rsidR="00BC5F37" w:rsidRPr="00F0324E" w:rsidRDefault="00BC5F37" w:rsidP="00067378">
            <w:pPr>
              <w:pStyle w:val="Bezmezer"/>
              <w:spacing w:line="360" w:lineRule="auto"/>
            </w:pPr>
          </w:p>
        </w:tc>
        <w:tc>
          <w:tcPr>
            <w:tcW w:w="366" w:type="pct"/>
            <w:vMerge/>
            <w:vAlign w:val="center"/>
          </w:tcPr>
          <w:p w14:paraId="1905812F" w14:textId="77777777" w:rsidR="00BC5F37" w:rsidRDefault="00BC5F37" w:rsidP="000974A8">
            <w:pPr>
              <w:rPr>
                <w:sz w:val="44"/>
                <w:szCs w:val="44"/>
              </w:rPr>
            </w:pPr>
          </w:p>
        </w:tc>
        <w:tc>
          <w:tcPr>
            <w:tcW w:w="1734" w:type="pct"/>
          </w:tcPr>
          <w:p w14:paraId="03399928" w14:textId="77777777" w:rsidR="00BC5F37" w:rsidRPr="001C5B2A" w:rsidRDefault="00BC5F37" w:rsidP="000974A8">
            <w:pPr>
              <w:rPr>
                <w:i/>
              </w:rPr>
            </w:pPr>
            <w:r>
              <w:t>Škola:</w:t>
            </w:r>
          </w:p>
        </w:tc>
        <w:tc>
          <w:tcPr>
            <w:tcW w:w="507" w:type="pct"/>
          </w:tcPr>
          <w:p w14:paraId="53B54608" w14:textId="77777777" w:rsidR="00BC5F37" w:rsidRPr="001C5B2A" w:rsidRDefault="00BC5F37" w:rsidP="000974A8">
            <w:pPr>
              <w:rPr>
                <w:i/>
              </w:rPr>
            </w:pPr>
          </w:p>
        </w:tc>
        <w:tc>
          <w:tcPr>
            <w:tcW w:w="443" w:type="pct"/>
          </w:tcPr>
          <w:p w14:paraId="6C4C8B14" w14:textId="77777777" w:rsidR="00BC5F37" w:rsidRPr="001C5B2A" w:rsidRDefault="00BC5F37" w:rsidP="000974A8">
            <w:pPr>
              <w:rPr>
                <w:i/>
              </w:rPr>
            </w:pPr>
          </w:p>
        </w:tc>
      </w:tr>
      <w:tr w:rsidR="00BC5F37" w:rsidRPr="001C5B2A" w14:paraId="1D18EE06" w14:textId="77777777" w:rsidTr="0059155C">
        <w:trPr>
          <w:trHeight w:val="386"/>
        </w:trPr>
        <w:tc>
          <w:tcPr>
            <w:tcW w:w="1950" w:type="pct"/>
            <w:vMerge w:val="restart"/>
          </w:tcPr>
          <w:p w14:paraId="606E01D6" w14:textId="08359E7B" w:rsidR="00BC5F37" w:rsidRPr="00F0324E" w:rsidRDefault="00BC5F37" w:rsidP="0009071F">
            <w:pPr>
              <w:pStyle w:val="Bezmezer"/>
              <w:spacing w:line="360" w:lineRule="auto"/>
              <w:jc w:val="both"/>
            </w:pPr>
            <w:r w:rsidRPr="00F0324E">
              <w:t>B4</w:t>
            </w:r>
            <w:r w:rsidR="0058181A">
              <w:t> </w:t>
            </w:r>
            <w:r w:rsidRPr="00F62A23">
              <w:rPr>
                <w:color w:val="000000" w:themeColor="text1"/>
              </w:rPr>
              <w:t>–</w:t>
            </w:r>
            <w:r w:rsidR="0058181A">
              <w:rPr>
                <w:color w:val="000000" w:themeColor="text1"/>
              </w:rPr>
              <w:t> </w:t>
            </w:r>
            <w:r>
              <w:rPr>
                <w:rFonts w:ascii="Arial CE" w:hAnsi="Arial CE" w:cs="Arial CE"/>
                <w:color w:val="000000" w:themeColor="text1"/>
                <w:sz w:val="20"/>
                <w:szCs w:val="20"/>
              </w:rPr>
              <w:t>Mechanizační prostředky:</w:t>
            </w:r>
            <w:r w:rsidRPr="00F62A23">
              <w:rPr>
                <w:rFonts w:ascii="Arial CE" w:hAnsi="Arial CE" w:cs="Arial CE"/>
                <w:color w:val="000000" w:themeColor="text1"/>
                <w:sz w:val="20"/>
                <w:szCs w:val="20"/>
              </w:rPr>
              <w:t xml:space="preserve"> rudl, nízko- a</w:t>
            </w:r>
            <w:r w:rsidR="00E96F2E">
              <w:rPr>
                <w:rFonts w:ascii="Arial CE" w:hAnsi="Arial CE" w:cs="Arial CE"/>
                <w:color w:val="000000" w:themeColor="text1"/>
                <w:sz w:val="20"/>
                <w:szCs w:val="20"/>
              </w:rPr>
              <w:t> </w:t>
            </w:r>
            <w:r w:rsidRPr="00F62A23">
              <w:rPr>
                <w:rFonts w:ascii="Arial CE" w:hAnsi="Arial CE" w:cs="Arial CE"/>
                <w:color w:val="000000" w:themeColor="text1"/>
                <w:sz w:val="20"/>
                <w:szCs w:val="20"/>
              </w:rPr>
              <w:t>vysokozdvižné vozíky, regálové zakladače, zvedací plošiny</w:t>
            </w:r>
          </w:p>
        </w:tc>
        <w:sdt>
          <w:sdtPr>
            <w:rPr>
              <w:sz w:val="44"/>
              <w:szCs w:val="44"/>
            </w:rPr>
            <w:id w:val="-1720499255"/>
            <w14:checkbox>
              <w14:checked w14:val="0"/>
              <w14:checkedState w14:val="2612" w14:font="MS Gothic"/>
              <w14:uncheckedState w14:val="2610" w14:font="MS Gothic"/>
            </w14:checkbox>
          </w:sdtPr>
          <w:sdtEndPr/>
          <w:sdtContent>
            <w:tc>
              <w:tcPr>
                <w:tcW w:w="366" w:type="pct"/>
                <w:vMerge w:val="restart"/>
                <w:vAlign w:val="center"/>
              </w:tcPr>
              <w:p w14:paraId="77495C36"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54636BEB" w14:textId="77777777" w:rsidR="00BC5F37" w:rsidRPr="001C5B2A" w:rsidRDefault="00BC5F37" w:rsidP="000974A8">
            <w:pPr>
              <w:rPr>
                <w:i/>
              </w:rPr>
            </w:pPr>
            <w:r>
              <w:t>Firma:</w:t>
            </w:r>
          </w:p>
        </w:tc>
        <w:tc>
          <w:tcPr>
            <w:tcW w:w="507" w:type="pct"/>
          </w:tcPr>
          <w:p w14:paraId="052FEA38" w14:textId="77777777" w:rsidR="00BC5F37" w:rsidRPr="001C5B2A" w:rsidRDefault="00BC5F37" w:rsidP="000974A8">
            <w:pPr>
              <w:rPr>
                <w:i/>
              </w:rPr>
            </w:pPr>
          </w:p>
        </w:tc>
        <w:tc>
          <w:tcPr>
            <w:tcW w:w="443" w:type="pct"/>
          </w:tcPr>
          <w:p w14:paraId="1A3923A3" w14:textId="77777777" w:rsidR="00BC5F37" w:rsidRPr="001C5B2A" w:rsidRDefault="00BC5F37" w:rsidP="000974A8">
            <w:pPr>
              <w:rPr>
                <w:i/>
              </w:rPr>
            </w:pPr>
          </w:p>
        </w:tc>
      </w:tr>
      <w:tr w:rsidR="00BC5F37" w:rsidRPr="001C5B2A" w14:paraId="139C9690" w14:textId="77777777" w:rsidTr="0059155C">
        <w:trPr>
          <w:trHeight w:val="390"/>
        </w:trPr>
        <w:tc>
          <w:tcPr>
            <w:tcW w:w="1950" w:type="pct"/>
            <w:vMerge/>
          </w:tcPr>
          <w:p w14:paraId="60700C6F" w14:textId="77777777" w:rsidR="00BC5F37" w:rsidRPr="00F0324E" w:rsidRDefault="00BC5F37" w:rsidP="0009071F">
            <w:pPr>
              <w:pStyle w:val="Bezmezer"/>
              <w:spacing w:line="360" w:lineRule="auto"/>
              <w:jc w:val="both"/>
            </w:pPr>
          </w:p>
        </w:tc>
        <w:tc>
          <w:tcPr>
            <w:tcW w:w="366" w:type="pct"/>
            <w:vMerge/>
            <w:vAlign w:val="center"/>
          </w:tcPr>
          <w:p w14:paraId="4599D744" w14:textId="77777777" w:rsidR="00BC5F37" w:rsidRDefault="00BC5F37" w:rsidP="000974A8">
            <w:pPr>
              <w:rPr>
                <w:sz w:val="44"/>
                <w:szCs w:val="44"/>
              </w:rPr>
            </w:pPr>
          </w:p>
        </w:tc>
        <w:tc>
          <w:tcPr>
            <w:tcW w:w="1734" w:type="pct"/>
          </w:tcPr>
          <w:p w14:paraId="39E4167B" w14:textId="77777777" w:rsidR="00BC5F37" w:rsidRPr="001C5B2A" w:rsidRDefault="00BC5F37" w:rsidP="000974A8">
            <w:pPr>
              <w:rPr>
                <w:i/>
              </w:rPr>
            </w:pPr>
            <w:r>
              <w:t>Škola:</w:t>
            </w:r>
          </w:p>
        </w:tc>
        <w:tc>
          <w:tcPr>
            <w:tcW w:w="507" w:type="pct"/>
          </w:tcPr>
          <w:p w14:paraId="7E3F5129" w14:textId="77777777" w:rsidR="00BC5F37" w:rsidRPr="001C5B2A" w:rsidRDefault="00BC5F37" w:rsidP="000974A8">
            <w:pPr>
              <w:rPr>
                <w:i/>
              </w:rPr>
            </w:pPr>
          </w:p>
        </w:tc>
        <w:tc>
          <w:tcPr>
            <w:tcW w:w="443" w:type="pct"/>
          </w:tcPr>
          <w:p w14:paraId="5E1981FC" w14:textId="77777777" w:rsidR="00BC5F37" w:rsidRPr="001C5B2A" w:rsidRDefault="00BC5F37" w:rsidP="000974A8">
            <w:pPr>
              <w:rPr>
                <w:i/>
              </w:rPr>
            </w:pPr>
          </w:p>
        </w:tc>
      </w:tr>
      <w:tr w:rsidR="00BC5F37" w:rsidRPr="001C5B2A" w14:paraId="14FDE730" w14:textId="77777777" w:rsidTr="0059155C">
        <w:trPr>
          <w:trHeight w:val="474"/>
        </w:trPr>
        <w:tc>
          <w:tcPr>
            <w:tcW w:w="1950" w:type="pct"/>
            <w:vMerge w:val="restart"/>
          </w:tcPr>
          <w:p w14:paraId="7854427E" w14:textId="13326505" w:rsidR="00BC5F37" w:rsidRPr="00F0324E" w:rsidRDefault="00BC5F37" w:rsidP="0009071F">
            <w:pPr>
              <w:pStyle w:val="Bezmezer"/>
              <w:spacing w:line="360" w:lineRule="auto"/>
              <w:jc w:val="both"/>
            </w:pPr>
            <w:r w:rsidRPr="00F0324E">
              <w:t xml:space="preserve">B5 – </w:t>
            </w:r>
            <w:r w:rsidRPr="00F62A23">
              <w:t xml:space="preserve">Manipulační jednotky </w:t>
            </w:r>
            <w:r w:rsidR="00E96F2E">
              <w:t>–</w:t>
            </w:r>
            <w:r w:rsidRPr="00F62A23">
              <w:t xml:space="preserve"> materiál balený nebo nebalený, umístěný na/v manipulačním prostředku nebo i bez něho, případně i svazkovaný</w:t>
            </w:r>
          </w:p>
        </w:tc>
        <w:sdt>
          <w:sdtPr>
            <w:rPr>
              <w:sz w:val="44"/>
              <w:szCs w:val="44"/>
            </w:rPr>
            <w:id w:val="-813406387"/>
            <w14:checkbox>
              <w14:checked w14:val="0"/>
              <w14:checkedState w14:val="2612" w14:font="MS Gothic"/>
              <w14:uncheckedState w14:val="2610" w14:font="MS Gothic"/>
            </w14:checkbox>
          </w:sdtPr>
          <w:sdtEndPr/>
          <w:sdtContent>
            <w:tc>
              <w:tcPr>
                <w:tcW w:w="366" w:type="pct"/>
                <w:vMerge w:val="restart"/>
                <w:vAlign w:val="center"/>
              </w:tcPr>
              <w:p w14:paraId="5387C3D9"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1A714136" w14:textId="77777777" w:rsidR="00BC5F37" w:rsidRPr="001C5B2A" w:rsidRDefault="00BC5F37" w:rsidP="000974A8">
            <w:pPr>
              <w:rPr>
                <w:i/>
              </w:rPr>
            </w:pPr>
            <w:r>
              <w:t>Firma:</w:t>
            </w:r>
          </w:p>
        </w:tc>
        <w:tc>
          <w:tcPr>
            <w:tcW w:w="507" w:type="pct"/>
          </w:tcPr>
          <w:p w14:paraId="05DF853E" w14:textId="77777777" w:rsidR="00BC5F37" w:rsidRPr="001C5B2A" w:rsidRDefault="00BC5F37" w:rsidP="000974A8">
            <w:pPr>
              <w:rPr>
                <w:i/>
              </w:rPr>
            </w:pPr>
          </w:p>
        </w:tc>
        <w:tc>
          <w:tcPr>
            <w:tcW w:w="443" w:type="pct"/>
          </w:tcPr>
          <w:p w14:paraId="6B076015" w14:textId="77777777" w:rsidR="00BC5F37" w:rsidRPr="001C5B2A" w:rsidRDefault="00BC5F37" w:rsidP="000974A8">
            <w:pPr>
              <w:rPr>
                <w:i/>
              </w:rPr>
            </w:pPr>
          </w:p>
        </w:tc>
      </w:tr>
      <w:tr w:rsidR="00BC5F37" w:rsidRPr="001C5B2A" w14:paraId="5445D117" w14:textId="77777777" w:rsidTr="0059155C">
        <w:trPr>
          <w:trHeight w:val="424"/>
        </w:trPr>
        <w:tc>
          <w:tcPr>
            <w:tcW w:w="1950" w:type="pct"/>
            <w:vMerge/>
          </w:tcPr>
          <w:p w14:paraId="6B9AE318" w14:textId="77777777" w:rsidR="00BC5F37" w:rsidRPr="00F0324E" w:rsidRDefault="00BC5F37" w:rsidP="0009071F">
            <w:pPr>
              <w:pStyle w:val="Bezmezer"/>
              <w:spacing w:line="360" w:lineRule="auto"/>
              <w:jc w:val="both"/>
            </w:pPr>
          </w:p>
        </w:tc>
        <w:tc>
          <w:tcPr>
            <w:tcW w:w="366" w:type="pct"/>
            <w:vMerge/>
            <w:vAlign w:val="center"/>
          </w:tcPr>
          <w:p w14:paraId="3006F493" w14:textId="77777777" w:rsidR="00BC5F37" w:rsidRDefault="00BC5F37" w:rsidP="000974A8">
            <w:pPr>
              <w:rPr>
                <w:sz w:val="44"/>
                <w:szCs w:val="44"/>
              </w:rPr>
            </w:pPr>
          </w:p>
        </w:tc>
        <w:tc>
          <w:tcPr>
            <w:tcW w:w="1734" w:type="pct"/>
          </w:tcPr>
          <w:p w14:paraId="15E171C3" w14:textId="77777777" w:rsidR="00BC5F37" w:rsidRPr="001C5B2A" w:rsidRDefault="00BC5F37" w:rsidP="000974A8">
            <w:pPr>
              <w:rPr>
                <w:i/>
              </w:rPr>
            </w:pPr>
            <w:r>
              <w:t>Škola:</w:t>
            </w:r>
          </w:p>
        </w:tc>
        <w:tc>
          <w:tcPr>
            <w:tcW w:w="507" w:type="pct"/>
          </w:tcPr>
          <w:p w14:paraId="04D60ED3" w14:textId="77777777" w:rsidR="00BC5F37" w:rsidRPr="001C5B2A" w:rsidRDefault="00BC5F37" w:rsidP="000974A8">
            <w:pPr>
              <w:rPr>
                <w:i/>
              </w:rPr>
            </w:pPr>
          </w:p>
        </w:tc>
        <w:tc>
          <w:tcPr>
            <w:tcW w:w="443" w:type="pct"/>
          </w:tcPr>
          <w:p w14:paraId="230364FC" w14:textId="77777777" w:rsidR="00BC5F37" w:rsidRPr="001C5B2A" w:rsidRDefault="00BC5F37" w:rsidP="000974A8">
            <w:pPr>
              <w:rPr>
                <w:i/>
              </w:rPr>
            </w:pPr>
          </w:p>
        </w:tc>
      </w:tr>
      <w:tr w:rsidR="00BC5F37" w:rsidRPr="001C5B2A" w14:paraId="52BA00A3" w14:textId="77777777" w:rsidTr="0059155C">
        <w:trPr>
          <w:trHeight w:val="416"/>
        </w:trPr>
        <w:tc>
          <w:tcPr>
            <w:tcW w:w="1950" w:type="pct"/>
            <w:vMerge w:val="restart"/>
          </w:tcPr>
          <w:p w14:paraId="15734C61" w14:textId="3B538E83" w:rsidR="00BC5F37" w:rsidRPr="00F0324E" w:rsidRDefault="00BC5F37" w:rsidP="0009071F">
            <w:pPr>
              <w:pStyle w:val="Bezmezer"/>
              <w:spacing w:line="360" w:lineRule="auto"/>
              <w:jc w:val="both"/>
            </w:pPr>
            <w:r w:rsidRPr="00F0324E">
              <w:t xml:space="preserve">B6 – </w:t>
            </w:r>
            <w:r w:rsidRPr="00F62A23">
              <w:t>Příjemky, výdejky, dodací listy, reklamační list</w:t>
            </w:r>
          </w:p>
        </w:tc>
        <w:sdt>
          <w:sdtPr>
            <w:rPr>
              <w:sz w:val="44"/>
              <w:szCs w:val="44"/>
            </w:rPr>
            <w:id w:val="1553814356"/>
            <w14:checkbox>
              <w14:checked w14:val="0"/>
              <w14:checkedState w14:val="2612" w14:font="MS Gothic"/>
              <w14:uncheckedState w14:val="2610" w14:font="MS Gothic"/>
            </w14:checkbox>
          </w:sdtPr>
          <w:sdtEndPr/>
          <w:sdtContent>
            <w:tc>
              <w:tcPr>
                <w:tcW w:w="366" w:type="pct"/>
                <w:vMerge w:val="restart"/>
                <w:vAlign w:val="center"/>
              </w:tcPr>
              <w:p w14:paraId="0345E3BC"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2B3E4325" w14:textId="77777777" w:rsidR="00BC5F37" w:rsidRDefault="00BC5F37" w:rsidP="000974A8">
            <w:r>
              <w:t>Firma:</w:t>
            </w:r>
          </w:p>
        </w:tc>
        <w:tc>
          <w:tcPr>
            <w:tcW w:w="507" w:type="pct"/>
          </w:tcPr>
          <w:p w14:paraId="0EA29D7E" w14:textId="77777777" w:rsidR="00BC5F37" w:rsidRPr="001C5B2A" w:rsidRDefault="00BC5F37" w:rsidP="000974A8">
            <w:pPr>
              <w:rPr>
                <w:i/>
              </w:rPr>
            </w:pPr>
          </w:p>
        </w:tc>
        <w:tc>
          <w:tcPr>
            <w:tcW w:w="443" w:type="pct"/>
          </w:tcPr>
          <w:p w14:paraId="0F8093FD" w14:textId="77777777" w:rsidR="00BC5F37" w:rsidRPr="001C5B2A" w:rsidRDefault="00BC5F37" w:rsidP="000974A8">
            <w:pPr>
              <w:rPr>
                <w:i/>
              </w:rPr>
            </w:pPr>
          </w:p>
        </w:tc>
      </w:tr>
      <w:tr w:rsidR="00BC5F37" w:rsidRPr="001C5B2A" w14:paraId="04EF5E32" w14:textId="77777777" w:rsidTr="0059155C">
        <w:trPr>
          <w:trHeight w:val="421"/>
        </w:trPr>
        <w:tc>
          <w:tcPr>
            <w:tcW w:w="1950" w:type="pct"/>
            <w:vMerge/>
          </w:tcPr>
          <w:p w14:paraId="44B7621A" w14:textId="77777777" w:rsidR="00BC5F37" w:rsidRPr="00F0324E" w:rsidRDefault="00BC5F37" w:rsidP="0009071F">
            <w:pPr>
              <w:pStyle w:val="Bezmezer"/>
              <w:spacing w:line="360" w:lineRule="auto"/>
              <w:jc w:val="both"/>
            </w:pPr>
          </w:p>
        </w:tc>
        <w:tc>
          <w:tcPr>
            <w:tcW w:w="366" w:type="pct"/>
            <w:vMerge/>
            <w:vAlign w:val="center"/>
          </w:tcPr>
          <w:p w14:paraId="4A3B6712" w14:textId="77777777" w:rsidR="00BC5F37" w:rsidRDefault="00BC5F37" w:rsidP="000974A8">
            <w:pPr>
              <w:rPr>
                <w:sz w:val="44"/>
                <w:szCs w:val="44"/>
              </w:rPr>
            </w:pPr>
          </w:p>
        </w:tc>
        <w:tc>
          <w:tcPr>
            <w:tcW w:w="1734" w:type="pct"/>
          </w:tcPr>
          <w:p w14:paraId="63EDFF65" w14:textId="77777777" w:rsidR="00BC5F37" w:rsidRDefault="00BC5F37" w:rsidP="000974A8">
            <w:r>
              <w:t>Škola:</w:t>
            </w:r>
          </w:p>
        </w:tc>
        <w:tc>
          <w:tcPr>
            <w:tcW w:w="507" w:type="pct"/>
          </w:tcPr>
          <w:p w14:paraId="3C6BA813" w14:textId="77777777" w:rsidR="00BC5F37" w:rsidRPr="001C5B2A" w:rsidRDefault="00BC5F37" w:rsidP="000974A8">
            <w:pPr>
              <w:rPr>
                <w:i/>
              </w:rPr>
            </w:pPr>
          </w:p>
        </w:tc>
        <w:tc>
          <w:tcPr>
            <w:tcW w:w="443" w:type="pct"/>
          </w:tcPr>
          <w:p w14:paraId="091BA757" w14:textId="77777777" w:rsidR="00BC5F37" w:rsidRPr="001C5B2A" w:rsidRDefault="00BC5F37" w:rsidP="000974A8">
            <w:pPr>
              <w:rPr>
                <w:i/>
              </w:rPr>
            </w:pPr>
          </w:p>
        </w:tc>
      </w:tr>
      <w:tr w:rsidR="00BC5F37" w:rsidRPr="001C5B2A" w14:paraId="07477E1D" w14:textId="77777777" w:rsidTr="0059155C">
        <w:trPr>
          <w:trHeight w:val="448"/>
        </w:trPr>
        <w:tc>
          <w:tcPr>
            <w:tcW w:w="1950" w:type="pct"/>
            <w:vMerge w:val="restart"/>
          </w:tcPr>
          <w:p w14:paraId="6DFD505F" w14:textId="75BB1FE0" w:rsidR="00BC5F37" w:rsidRPr="00F0324E" w:rsidRDefault="00BC5F37" w:rsidP="0009071F">
            <w:pPr>
              <w:pStyle w:val="Bezmezer"/>
              <w:spacing w:line="360" w:lineRule="auto"/>
              <w:jc w:val="both"/>
            </w:pPr>
            <w:r w:rsidRPr="00F0324E">
              <w:t>B7</w:t>
            </w:r>
            <w:r>
              <w:t xml:space="preserve"> </w:t>
            </w:r>
            <w:r w:rsidRPr="00F0324E">
              <w:t xml:space="preserve">– </w:t>
            </w:r>
            <w:r w:rsidRPr="00F62A23">
              <w:t>Běžný skladový inventář a vybavení, zboží a</w:t>
            </w:r>
            <w:r w:rsidR="00E96F2E">
              <w:t> </w:t>
            </w:r>
            <w:r w:rsidRPr="00F62A23">
              <w:t>materiál určené k příjmu, zboží a materiál určené k</w:t>
            </w:r>
            <w:r w:rsidR="00E96F2E">
              <w:t> </w:t>
            </w:r>
            <w:r w:rsidRPr="00F62A23">
              <w:t>expedici</w:t>
            </w:r>
          </w:p>
        </w:tc>
        <w:sdt>
          <w:sdtPr>
            <w:rPr>
              <w:sz w:val="44"/>
              <w:szCs w:val="44"/>
            </w:rPr>
            <w:id w:val="117192239"/>
            <w14:checkbox>
              <w14:checked w14:val="0"/>
              <w14:checkedState w14:val="2612" w14:font="MS Gothic"/>
              <w14:uncheckedState w14:val="2610" w14:font="MS Gothic"/>
            </w14:checkbox>
          </w:sdtPr>
          <w:sdtEndPr/>
          <w:sdtContent>
            <w:tc>
              <w:tcPr>
                <w:tcW w:w="366" w:type="pct"/>
                <w:vMerge w:val="restart"/>
              </w:tcPr>
              <w:p w14:paraId="2A012CCC"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0A205153" w14:textId="77777777" w:rsidR="00BC5F37" w:rsidRDefault="00BC5F37" w:rsidP="000974A8">
            <w:r>
              <w:t>Firma:</w:t>
            </w:r>
          </w:p>
        </w:tc>
        <w:tc>
          <w:tcPr>
            <w:tcW w:w="507" w:type="pct"/>
          </w:tcPr>
          <w:p w14:paraId="14DC8E02" w14:textId="77777777" w:rsidR="00BC5F37" w:rsidRPr="001C5B2A" w:rsidRDefault="00BC5F37" w:rsidP="000974A8">
            <w:pPr>
              <w:rPr>
                <w:i/>
              </w:rPr>
            </w:pPr>
          </w:p>
        </w:tc>
        <w:tc>
          <w:tcPr>
            <w:tcW w:w="443" w:type="pct"/>
          </w:tcPr>
          <w:p w14:paraId="6C40A6AF" w14:textId="77777777" w:rsidR="00BC5F37" w:rsidRPr="001C5B2A" w:rsidRDefault="00BC5F37" w:rsidP="000974A8">
            <w:pPr>
              <w:rPr>
                <w:i/>
              </w:rPr>
            </w:pPr>
          </w:p>
        </w:tc>
      </w:tr>
      <w:tr w:rsidR="00BC5F37" w:rsidRPr="001C5B2A" w14:paraId="18221676" w14:textId="77777777" w:rsidTr="0059155C">
        <w:trPr>
          <w:trHeight w:val="438"/>
        </w:trPr>
        <w:tc>
          <w:tcPr>
            <w:tcW w:w="1950" w:type="pct"/>
            <w:vMerge/>
          </w:tcPr>
          <w:p w14:paraId="5CBDDFCC" w14:textId="77777777" w:rsidR="00BC5F37" w:rsidRPr="00F0324E" w:rsidRDefault="00BC5F37" w:rsidP="0009071F">
            <w:pPr>
              <w:pStyle w:val="Bezmezer"/>
              <w:spacing w:line="360" w:lineRule="auto"/>
              <w:jc w:val="both"/>
            </w:pPr>
          </w:p>
        </w:tc>
        <w:tc>
          <w:tcPr>
            <w:tcW w:w="366" w:type="pct"/>
            <w:vMerge/>
          </w:tcPr>
          <w:p w14:paraId="7B3F76F6" w14:textId="77777777" w:rsidR="00BC5F37" w:rsidRDefault="00BC5F37" w:rsidP="000974A8">
            <w:pPr>
              <w:rPr>
                <w:sz w:val="44"/>
                <w:szCs w:val="44"/>
              </w:rPr>
            </w:pPr>
          </w:p>
        </w:tc>
        <w:tc>
          <w:tcPr>
            <w:tcW w:w="1734" w:type="pct"/>
          </w:tcPr>
          <w:p w14:paraId="4CC3C41C" w14:textId="77777777" w:rsidR="00BC5F37" w:rsidRDefault="00BC5F37" w:rsidP="000974A8">
            <w:r>
              <w:t>Škola:</w:t>
            </w:r>
          </w:p>
        </w:tc>
        <w:tc>
          <w:tcPr>
            <w:tcW w:w="507" w:type="pct"/>
          </w:tcPr>
          <w:p w14:paraId="0D47530C" w14:textId="77777777" w:rsidR="00BC5F37" w:rsidRPr="001C5B2A" w:rsidRDefault="00BC5F37" w:rsidP="000974A8">
            <w:pPr>
              <w:rPr>
                <w:i/>
              </w:rPr>
            </w:pPr>
          </w:p>
        </w:tc>
        <w:tc>
          <w:tcPr>
            <w:tcW w:w="443" w:type="pct"/>
          </w:tcPr>
          <w:p w14:paraId="0449A3EB" w14:textId="77777777" w:rsidR="00BC5F37" w:rsidRPr="001C5B2A" w:rsidRDefault="00BC5F37" w:rsidP="000974A8">
            <w:pPr>
              <w:rPr>
                <w:i/>
              </w:rPr>
            </w:pPr>
          </w:p>
        </w:tc>
      </w:tr>
      <w:tr w:rsidR="00BC5F37" w:rsidRPr="001C5B2A" w14:paraId="034D6678" w14:textId="77777777" w:rsidTr="0059155C">
        <w:trPr>
          <w:trHeight w:val="497"/>
        </w:trPr>
        <w:tc>
          <w:tcPr>
            <w:tcW w:w="1950" w:type="pct"/>
            <w:vMerge w:val="restart"/>
          </w:tcPr>
          <w:p w14:paraId="7FB675DE" w14:textId="3614D010" w:rsidR="00BC5F37" w:rsidRPr="00F0324E" w:rsidRDefault="00BC5F37" w:rsidP="0009071F">
            <w:pPr>
              <w:pStyle w:val="Bezmezer"/>
              <w:spacing w:line="360" w:lineRule="auto"/>
              <w:jc w:val="both"/>
            </w:pPr>
            <w:r w:rsidRPr="00F0324E">
              <w:t xml:space="preserve">B8 – </w:t>
            </w:r>
            <w:r w:rsidRPr="00F62A23">
              <w:t>Výpočetní technika, s</w:t>
            </w:r>
            <w:r>
              <w:t xml:space="preserve">pecializovaný SW: </w:t>
            </w:r>
            <w:r w:rsidRPr="00F62A23">
              <w:t>evidence skladovaného zboží a evidence dodavatelů a</w:t>
            </w:r>
            <w:r w:rsidR="00E96F2E">
              <w:t> </w:t>
            </w:r>
            <w:r w:rsidRPr="00F62A23">
              <w:t>odběratelů zboží a materiálu</w:t>
            </w:r>
          </w:p>
        </w:tc>
        <w:sdt>
          <w:sdtPr>
            <w:rPr>
              <w:sz w:val="44"/>
              <w:szCs w:val="44"/>
            </w:rPr>
            <w:id w:val="-12078903"/>
            <w14:checkbox>
              <w14:checked w14:val="0"/>
              <w14:checkedState w14:val="2612" w14:font="MS Gothic"/>
              <w14:uncheckedState w14:val="2610" w14:font="MS Gothic"/>
            </w14:checkbox>
          </w:sdtPr>
          <w:sdtEndPr/>
          <w:sdtContent>
            <w:tc>
              <w:tcPr>
                <w:tcW w:w="366" w:type="pct"/>
                <w:vMerge w:val="restart"/>
              </w:tcPr>
              <w:p w14:paraId="15D4CE19"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1FF33FB8" w14:textId="77777777" w:rsidR="00BC5F37" w:rsidRDefault="00BC5F37" w:rsidP="000974A8">
            <w:r>
              <w:t>Firma:</w:t>
            </w:r>
          </w:p>
        </w:tc>
        <w:tc>
          <w:tcPr>
            <w:tcW w:w="507" w:type="pct"/>
          </w:tcPr>
          <w:p w14:paraId="51E036E1" w14:textId="77777777" w:rsidR="00BC5F37" w:rsidRPr="001C5B2A" w:rsidRDefault="00BC5F37" w:rsidP="000974A8">
            <w:pPr>
              <w:rPr>
                <w:i/>
              </w:rPr>
            </w:pPr>
          </w:p>
        </w:tc>
        <w:tc>
          <w:tcPr>
            <w:tcW w:w="443" w:type="pct"/>
          </w:tcPr>
          <w:p w14:paraId="21A6490E" w14:textId="77777777" w:rsidR="00BC5F37" w:rsidRPr="001C5B2A" w:rsidRDefault="00BC5F37" w:rsidP="000974A8">
            <w:pPr>
              <w:rPr>
                <w:i/>
              </w:rPr>
            </w:pPr>
          </w:p>
        </w:tc>
      </w:tr>
      <w:tr w:rsidR="00BC5F37" w:rsidRPr="001C5B2A" w14:paraId="089698A8" w14:textId="77777777" w:rsidTr="0059155C">
        <w:tc>
          <w:tcPr>
            <w:tcW w:w="1950" w:type="pct"/>
            <w:vMerge/>
          </w:tcPr>
          <w:p w14:paraId="4B60CEE7" w14:textId="77777777" w:rsidR="00BC5F37" w:rsidRPr="00F0324E" w:rsidRDefault="00BC5F37" w:rsidP="0009071F">
            <w:pPr>
              <w:pStyle w:val="Bezmezer"/>
              <w:spacing w:line="360" w:lineRule="auto"/>
              <w:jc w:val="both"/>
            </w:pPr>
          </w:p>
        </w:tc>
        <w:tc>
          <w:tcPr>
            <w:tcW w:w="366" w:type="pct"/>
            <w:vMerge/>
          </w:tcPr>
          <w:p w14:paraId="5BEE4E6F" w14:textId="77777777" w:rsidR="00BC5F37" w:rsidRDefault="00BC5F37" w:rsidP="000974A8">
            <w:pPr>
              <w:rPr>
                <w:sz w:val="44"/>
                <w:szCs w:val="44"/>
              </w:rPr>
            </w:pPr>
          </w:p>
        </w:tc>
        <w:tc>
          <w:tcPr>
            <w:tcW w:w="1734" w:type="pct"/>
          </w:tcPr>
          <w:p w14:paraId="6043D2FC" w14:textId="77777777" w:rsidR="00BC5F37" w:rsidRDefault="00BC5F37" w:rsidP="000974A8">
            <w:r>
              <w:t>Škola:</w:t>
            </w:r>
          </w:p>
        </w:tc>
        <w:tc>
          <w:tcPr>
            <w:tcW w:w="507" w:type="pct"/>
          </w:tcPr>
          <w:p w14:paraId="25020582" w14:textId="77777777" w:rsidR="00BC5F37" w:rsidRPr="001C5B2A" w:rsidRDefault="00BC5F37" w:rsidP="000974A8">
            <w:pPr>
              <w:rPr>
                <w:i/>
              </w:rPr>
            </w:pPr>
          </w:p>
        </w:tc>
        <w:tc>
          <w:tcPr>
            <w:tcW w:w="443" w:type="pct"/>
          </w:tcPr>
          <w:p w14:paraId="599A1EA5" w14:textId="77777777" w:rsidR="00BC5F37" w:rsidRPr="001C5B2A" w:rsidRDefault="00BC5F37" w:rsidP="000974A8">
            <w:pPr>
              <w:rPr>
                <w:i/>
              </w:rPr>
            </w:pPr>
          </w:p>
        </w:tc>
      </w:tr>
      <w:tr w:rsidR="00BC5F37" w:rsidRPr="001C5B2A" w14:paraId="7FC4AC69" w14:textId="77777777" w:rsidTr="0059155C">
        <w:tc>
          <w:tcPr>
            <w:tcW w:w="1950" w:type="pct"/>
            <w:vMerge w:val="restart"/>
          </w:tcPr>
          <w:p w14:paraId="146B0A0C" w14:textId="75B48A41" w:rsidR="00BC5F37" w:rsidRPr="00F0324E" w:rsidRDefault="00BC5F37" w:rsidP="0009071F">
            <w:pPr>
              <w:pStyle w:val="Bezmezer"/>
              <w:spacing w:line="360" w:lineRule="auto"/>
              <w:jc w:val="both"/>
            </w:pPr>
            <w:r>
              <w:t>B9</w:t>
            </w:r>
            <w:r w:rsidRPr="00F0324E">
              <w:t xml:space="preserve"> – Další požadavky…</w:t>
            </w:r>
          </w:p>
        </w:tc>
        <w:sdt>
          <w:sdtPr>
            <w:rPr>
              <w:sz w:val="44"/>
              <w:szCs w:val="44"/>
            </w:rPr>
            <w:id w:val="1746301352"/>
            <w14:checkbox>
              <w14:checked w14:val="0"/>
              <w14:checkedState w14:val="2612" w14:font="MS Gothic"/>
              <w14:uncheckedState w14:val="2610" w14:font="MS Gothic"/>
            </w14:checkbox>
          </w:sdtPr>
          <w:sdtEndPr/>
          <w:sdtContent>
            <w:tc>
              <w:tcPr>
                <w:tcW w:w="366" w:type="pct"/>
                <w:vMerge w:val="restart"/>
              </w:tcPr>
              <w:p w14:paraId="696D3DDB" w14:textId="77777777" w:rsidR="00BC5F37" w:rsidRDefault="00BC5F37" w:rsidP="000974A8">
                <w:pPr>
                  <w:rPr>
                    <w:sz w:val="44"/>
                    <w:szCs w:val="44"/>
                  </w:rPr>
                </w:pPr>
                <w:r>
                  <w:rPr>
                    <w:rFonts w:ascii="MS Gothic" w:eastAsia="MS Gothic" w:hAnsi="MS Gothic" w:hint="eastAsia"/>
                    <w:sz w:val="44"/>
                    <w:szCs w:val="44"/>
                  </w:rPr>
                  <w:t>☐</w:t>
                </w:r>
              </w:p>
            </w:tc>
          </w:sdtContent>
        </w:sdt>
        <w:tc>
          <w:tcPr>
            <w:tcW w:w="1734" w:type="pct"/>
          </w:tcPr>
          <w:p w14:paraId="1EEAF00C" w14:textId="77777777" w:rsidR="00BC5F37" w:rsidRDefault="00BC5F37" w:rsidP="000974A8">
            <w:r>
              <w:t>Firma:</w:t>
            </w:r>
          </w:p>
        </w:tc>
        <w:tc>
          <w:tcPr>
            <w:tcW w:w="507" w:type="pct"/>
          </w:tcPr>
          <w:p w14:paraId="3607CF02" w14:textId="77777777" w:rsidR="00BC5F37" w:rsidRPr="001C5B2A" w:rsidRDefault="00BC5F37" w:rsidP="000974A8">
            <w:pPr>
              <w:rPr>
                <w:i/>
              </w:rPr>
            </w:pPr>
          </w:p>
        </w:tc>
        <w:tc>
          <w:tcPr>
            <w:tcW w:w="443" w:type="pct"/>
          </w:tcPr>
          <w:p w14:paraId="649D409D" w14:textId="77777777" w:rsidR="00BC5F37" w:rsidRPr="001C5B2A" w:rsidRDefault="00BC5F37" w:rsidP="000974A8">
            <w:pPr>
              <w:rPr>
                <w:i/>
              </w:rPr>
            </w:pPr>
          </w:p>
        </w:tc>
      </w:tr>
      <w:tr w:rsidR="00BC5F37" w:rsidRPr="001C5B2A" w14:paraId="079855E9" w14:textId="77777777" w:rsidTr="0059155C">
        <w:tc>
          <w:tcPr>
            <w:tcW w:w="1950" w:type="pct"/>
            <w:vMerge/>
          </w:tcPr>
          <w:p w14:paraId="37172F22" w14:textId="77777777" w:rsidR="00BC5F37" w:rsidRPr="00863F6A" w:rsidRDefault="00BC5F37" w:rsidP="00067378">
            <w:pPr>
              <w:pStyle w:val="Bezmezer"/>
              <w:spacing w:line="360" w:lineRule="auto"/>
              <w:rPr>
                <w:highlight w:val="magenta"/>
              </w:rPr>
            </w:pPr>
          </w:p>
        </w:tc>
        <w:tc>
          <w:tcPr>
            <w:tcW w:w="366" w:type="pct"/>
            <w:vMerge/>
          </w:tcPr>
          <w:p w14:paraId="0F77EFEA" w14:textId="77777777" w:rsidR="00BC5F37" w:rsidRDefault="00BC5F37" w:rsidP="000974A8">
            <w:pPr>
              <w:rPr>
                <w:sz w:val="44"/>
                <w:szCs w:val="44"/>
              </w:rPr>
            </w:pPr>
          </w:p>
        </w:tc>
        <w:tc>
          <w:tcPr>
            <w:tcW w:w="1734" w:type="pct"/>
          </w:tcPr>
          <w:p w14:paraId="073B9F34" w14:textId="77777777" w:rsidR="00BC5F37" w:rsidRDefault="00BC5F37" w:rsidP="000974A8">
            <w:r>
              <w:t>Škola:</w:t>
            </w:r>
          </w:p>
        </w:tc>
        <w:tc>
          <w:tcPr>
            <w:tcW w:w="507" w:type="pct"/>
          </w:tcPr>
          <w:p w14:paraId="15575467" w14:textId="77777777" w:rsidR="00BC5F37" w:rsidRPr="001C5B2A" w:rsidRDefault="00BC5F37" w:rsidP="000974A8">
            <w:pPr>
              <w:rPr>
                <w:i/>
              </w:rPr>
            </w:pPr>
          </w:p>
        </w:tc>
        <w:tc>
          <w:tcPr>
            <w:tcW w:w="443" w:type="pct"/>
          </w:tcPr>
          <w:p w14:paraId="524DA3F9" w14:textId="77777777" w:rsidR="00BC5F37" w:rsidRPr="001C5B2A" w:rsidRDefault="00BC5F37" w:rsidP="000974A8">
            <w:pPr>
              <w:rPr>
                <w:i/>
              </w:rPr>
            </w:pPr>
          </w:p>
        </w:tc>
      </w:tr>
    </w:tbl>
    <w:p w14:paraId="7A2485EF" w14:textId="77777777" w:rsidR="00BC5F37" w:rsidRDefault="00BC5F37" w:rsidP="00BC5F37"/>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BC5F37" w14:paraId="22E45188" w14:textId="77777777" w:rsidTr="0059155C">
        <w:tc>
          <w:tcPr>
            <w:tcW w:w="7797" w:type="dxa"/>
          </w:tcPr>
          <w:p w14:paraId="66332E2A" w14:textId="77777777" w:rsidR="00BC5F37" w:rsidRPr="004468DF" w:rsidRDefault="00BC5F37" w:rsidP="0059155C">
            <w:pPr>
              <w:textAlignment w:val="baseline"/>
              <w:rPr>
                <w:b/>
              </w:rPr>
            </w:pPr>
            <w:r w:rsidRPr="004468DF">
              <w:rPr>
                <w:b/>
              </w:rPr>
              <w:t>Za firmu</w:t>
            </w:r>
            <w:r>
              <w:rPr>
                <w:b/>
              </w:rPr>
              <w:t xml:space="preserve"> (datum, jméno, podpis)</w:t>
            </w:r>
            <w:r w:rsidRPr="004468DF">
              <w:rPr>
                <w:b/>
              </w:rPr>
              <w:t>:</w:t>
            </w:r>
          </w:p>
        </w:tc>
        <w:tc>
          <w:tcPr>
            <w:tcW w:w="6804" w:type="dxa"/>
          </w:tcPr>
          <w:p w14:paraId="547EE357" w14:textId="77777777" w:rsidR="00BC5F37" w:rsidRPr="004468DF" w:rsidRDefault="00BC5F37" w:rsidP="0059155C">
            <w:pPr>
              <w:textAlignment w:val="baseline"/>
              <w:rPr>
                <w:b/>
              </w:rPr>
            </w:pPr>
            <w:r w:rsidRPr="004468DF">
              <w:rPr>
                <w:b/>
              </w:rPr>
              <w:t>Za školu</w:t>
            </w:r>
            <w:r>
              <w:rPr>
                <w:b/>
              </w:rPr>
              <w:t xml:space="preserve"> (datum, jméno, podpis)</w:t>
            </w:r>
            <w:r w:rsidRPr="004468DF">
              <w:rPr>
                <w:b/>
              </w:rPr>
              <w:t>:</w:t>
            </w:r>
          </w:p>
        </w:tc>
      </w:tr>
    </w:tbl>
    <w:p w14:paraId="2C18887A" w14:textId="77777777" w:rsidR="00BC5F37" w:rsidRDefault="00BC5F37" w:rsidP="00BC5F37"/>
    <w:p w14:paraId="06579D79" w14:textId="77777777" w:rsidR="004B5026" w:rsidRDefault="004B5026">
      <w:pPr>
        <w:spacing w:line="259" w:lineRule="auto"/>
        <w:jc w:val="left"/>
      </w:pPr>
    </w:p>
    <w:p w14:paraId="6A40D597" w14:textId="77777777" w:rsidR="004B5026" w:rsidRDefault="004B5026" w:rsidP="004B5026">
      <w:pPr>
        <w:jc w:val="center"/>
        <w:rPr>
          <w:smallCaps/>
          <w:sz w:val="48"/>
          <w:szCs w:val="48"/>
        </w:rPr>
      </w:pPr>
      <w:r w:rsidRPr="002224CE">
        <w:rPr>
          <w:smallCaps/>
          <w:sz w:val="48"/>
          <w:szCs w:val="48"/>
        </w:rPr>
        <w:lastRenderedPageBreak/>
        <w:t xml:space="preserve">Standard praxe </w:t>
      </w:r>
      <w:r>
        <w:rPr>
          <w:smallCaps/>
          <w:sz w:val="48"/>
          <w:szCs w:val="48"/>
        </w:rPr>
        <w:t>(technický)</w:t>
      </w:r>
    </w:p>
    <w:p w14:paraId="1E68262B" w14:textId="77777777" w:rsidR="00BC5F37" w:rsidRDefault="00BC5F37" w:rsidP="0009071F">
      <w:pPr>
        <w:spacing w:after="120"/>
        <w:jc w:val="center"/>
        <w:rPr>
          <w:smallCaps/>
          <w:sz w:val="48"/>
          <w:szCs w:val="48"/>
        </w:rPr>
      </w:pPr>
      <w:r>
        <w:rPr>
          <w:sz w:val="36"/>
          <w:szCs w:val="36"/>
        </w:rPr>
        <w:t>Technické podmínky realizace odborného výcviku / odborné praxe</w:t>
      </w:r>
    </w:p>
    <w:p w14:paraId="1C8CF187" w14:textId="67FF8F7F" w:rsidR="00BC5F37" w:rsidRPr="002224CE" w:rsidRDefault="00BC5F37"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661A7A78" w14:textId="77777777" w:rsidR="00BC5F37" w:rsidRPr="00F0324E" w:rsidRDefault="00BC5F37" w:rsidP="00BC5F37">
      <w:pPr>
        <w:pStyle w:val="Bezmezer"/>
        <w:rPr>
          <w:sz w:val="36"/>
          <w:szCs w:val="36"/>
        </w:rPr>
      </w:pPr>
      <w:r w:rsidRPr="00F0324E">
        <w:rPr>
          <w:sz w:val="36"/>
          <w:szCs w:val="36"/>
        </w:rPr>
        <w:t>Firma:</w:t>
      </w:r>
    </w:p>
    <w:p w14:paraId="20D930CD" w14:textId="77777777" w:rsidR="00BC5F37" w:rsidRPr="00F0324E" w:rsidRDefault="00BC5F37" w:rsidP="00BC5F37">
      <w:pPr>
        <w:pStyle w:val="Bezmezer"/>
        <w:rPr>
          <w:sz w:val="36"/>
          <w:szCs w:val="36"/>
        </w:rPr>
      </w:pPr>
      <w:r w:rsidRPr="00F0324E">
        <w:rPr>
          <w:sz w:val="36"/>
          <w:szCs w:val="36"/>
        </w:rPr>
        <w:t>Škola:</w:t>
      </w:r>
    </w:p>
    <w:p w14:paraId="61A42A5B" w14:textId="0A2A0CB7" w:rsidR="00BC5F37" w:rsidRDefault="00BC5F37" w:rsidP="0009071F">
      <w:pPr>
        <w:pStyle w:val="Bezmezer"/>
        <w:spacing w:after="120"/>
      </w:pPr>
      <w:r w:rsidRPr="00F0324E">
        <w:rPr>
          <w:sz w:val="36"/>
          <w:szCs w:val="36"/>
        </w:rPr>
        <w:t xml:space="preserve">Obor: </w:t>
      </w:r>
      <w:r w:rsidRPr="00A11704">
        <w:rPr>
          <w:sz w:val="36"/>
          <w:szCs w:val="36"/>
        </w:rPr>
        <w:t>29-53-H/01 Pekař</w:t>
      </w:r>
    </w:p>
    <w:tbl>
      <w:tblPr>
        <w:tblStyle w:val="Mkatabulky"/>
        <w:tblW w:w="5000" w:type="pct"/>
        <w:tblLook w:val="04A0" w:firstRow="1" w:lastRow="0" w:firstColumn="1" w:lastColumn="0" w:noHBand="0" w:noVBand="1"/>
      </w:tblPr>
      <w:tblGrid>
        <w:gridCol w:w="5077"/>
        <w:gridCol w:w="1025"/>
        <w:gridCol w:w="4509"/>
        <w:gridCol w:w="1285"/>
        <w:gridCol w:w="1245"/>
      </w:tblGrid>
      <w:tr w:rsidR="00BC5F37" w:rsidRPr="0062512F" w14:paraId="5BD56DF6" w14:textId="77777777" w:rsidTr="0059155C">
        <w:tc>
          <w:tcPr>
            <w:tcW w:w="1950" w:type="pct"/>
          </w:tcPr>
          <w:p w14:paraId="71F9E21C" w14:textId="77777777" w:rsidR="00BC5F37" w:rsidRPr="00327CBC" w:rsidRDefault="00BC5F37" w:rsidP="00720922">
            <w:pPr>
              <w:jc w:val="center"/>
              <w:rPr>
                <w:b/>
                <w:sz w:val="24"/>
                <w:szCs w:val="24"/>
              </w:rPr>
            </w:pPr>
            <w:r w:rsidRPr="00327CBC">
              <w:rPr>
                <w:b/>
                <w:sz w:val="24"/>
                <w:szCs w:val="24"/>
              </w:rPr>
              <w:t>Kritérium</w:t>
            </w:r>
          </w:p>
        </w:tc>
        <w:tc>
          <w:tcPr>
            <w:tcW w:w="366" w:type="pct"/>
            <w:vAlign w:val="center"/>
          </w:tcPr>
          <w:p w14:paraId="1A645272" w14:textId="77777777" w:rsidR="00BC5F37" w:rsidRPr="00327CBC" w:rsidRDefault="00BC5F37" w:rsidP="00720922">
            <w:pPr>
              <w:jc w:val="center"/>
              <w:rPr>
                <w:b/>
                <w:sz w:val="24"/>
                <w:szCs w:val="24"/>
              </w:rPr>
            </w:pPr>
            <w:r>
              <w:rPr>
                <w:b/>
                <w:sz w:val="24"/>
                <w:szCs w:val="24"/>
              </w:rPr>
              <w:t>Splněno</w:t>
            </w:r>
          </w:p>
        </w:tc>
        <w:tc>
          <w:tcPr>
            <w:tcW w:w="1734" w:type="pct"/>
          </w:tcPr>
          <w:p w14:paraId="15BBA613" w14:textId="420698D7" w:rsidR="00BC5F37" w:rsidRPr="00327CBC" w:rsidRDefault="00BC5F37" w:rsidP="00720922">
            <w:pPr>
              <w:jc w:val="center"/>
              <w:rPr>
                <w:b/>
                <w:sz w:val="24"/>
                <w:szCs w:val="24"/>
              </w:rPr>
            </w:pPr>
            <w:r w:rsidRPr="0062512F">
              <w:rPr>
                <w:b/>
                <w:sz w:val="24"/>
                <w:szCs w:val="24"/>
              </w:rPr>
              <w:t>Čím lze doložit</w:t>
            </w:r>
            <w:r w:rsidR="009F22AF">
              <w:rPr>
                <w:b/>
                <w:sz w:val="24"/>
                <w:szCs w:val="24"/>
              </w:rPr>
              <w:t xml:space="preserve"> </w:t>
            </w:r>
            <w:r>
              <w:rPr>
                <w:b/>
                <w:sz w:val="24"/>
                <w:szCs w:val="24"/>
              </w:rPr>
              <w:t>/</w:t>
            </w:r>
            <w:r w:rsidR="009F22AF">
              <w:rPr>
                <w:b/>
                <w:sz w:val="24"/>
                <w:szCs w:val="24"/>
              </w:rPr>
              <w:t xml:space="preserve"> </w:t>
            </w:r>
            <w:r>
              <w:rPr>
                <w:b/>
                <w:sz w:val="24"/>
                <w:szCs w:val="24"/>
              </w:rPr>
              <w:t>Kdo zajišťuje</w:t>
            </w:r>
          </w:p>
        </w:tc>
        <w:tc>
          <w:tcPr>
            <w:tcW w:w="507" w:type="pct"/>
          </w:tcPr>
          <w:p w14:paraId="5ADEE564" w14:textId="77777777" w:rsidR="00BC5F37" w:rsidRPr="0062512F" w:rsidRDefault="00BC5F37" w:rsidP="00720922">
            <w:pPr>
              <w:jc w:val="center"/>
              <w:rPr>
                <w:b/>
                <w:sz w:val="24"/>
                <w:szCs w:val="24"/>
              </w:rPr>
            </w:pPr>
            <w:r w:rsidRPr="0062512F">
              <w:rPr>
                <w:b/>
                <w:sz w:val="24"/>
                <w:szCs w:val="24"/>
              </w:rPr>
              <w:t>Datum</w:t>
            </w:r>
          </w:p>
        </w:tc>
        <w:tc>
          <w:tcPr>
            <w:tcW w:w="443" w:type="pct"/>
          </w:tcPr>
          <w:p w14:paraId="341319E6" w14:textId="18B138B2" w:rsidR="00BC5F37" w:rsidRPr="0062512F" w:rsidRDefault="00BC5F37" w:rsidP="00720922">
            <w:pPr>
              <w:jc w:val="center"/>
              <w:rPr>
                <w:b/>
                <w:sz w:val="24"/>
                <w:szCs w:val="24"/>
              </w:rPr>
            </w:pPr>
            <w:r>
              <w:rPr>
                <w:b/>
                <w:sz w:val="24"/>
                <w:szCs w:val="24"/>
              </w:rPr>
              <w:t>Pozn</w:t>
            </w:r>
            <w:r w:rsidR="009F22AF">
              <w:rPr>
                <w:b/>
                <w:sz w:val="24"/>
                <w:szCs w:val="24"/>
              </w:rPr>
              <w:t>ámka</w:t>
            </w:r>
          </w:p>
        </w:tc>
      </w:tr>
      <w:tr w:rsidR="00BC5F37" w:rsidRPr="001C5B2A" w14:paraId="39B9F7ED" w14:textId="77777777" w:rsidTr="0059155C">
        <w:trPr>
          <w:trHeight w:val="416"/>
        </w:trPr>
        <w:tc>
          <w:tcPr>
            <w:tcW w:w="1950" w:type="pct"/>
            <w:vMerge w:val="restart"/>
          </w:tcPr>
          <w:p w14:paraId="5D1D4A21" w14:textId="057CED18" w:rsidR="00BC5F37" w:rsidRPr="00F0324E" w:rsidRDefault="00BC5F37" w:rsidP="00720922">
            <w:pPr>
              <w:pStyle w:val="Bezmezer"/>
              <w:spacing w:line="360" w:lineRule="auto"/>
              <w:jc w:val="both"/>
            </w:pPr>
            <w:r w:rsidRPr="00F0324E">
              <w:t xml:space="preserve">B1 – </w:t>
            </w:r>
            <w:r w:rsidRPr="00A11704">
              <w:t>Prostory a přísun potřebné energie odpovídající bezpečnostním a hygienickým předpisům</w:t>
            </w:r>
          </w:p>
        </w:tc>
        <w:sdt>
          <w:sdtPr>
            <w:rPr>
              <w:sz w:val="44"/>
              <w:szCs w:val="44"/>
            </w:rPr>
            <w:id w:val="-571266938"/>
            <w14:checkbox>
              <w14:checked w14:val="0"/>
              <w14:checkedState w14:val="2612" w14:font="MS Gothic"/>
              <w14:uncheckedState w14:val="2610" w14:font="MS Gothic"/>
            </w14:checkbox>
          </w:sdtPr>
          <w:sdtEndPr/>
          <w:sdtContent>
            <w:tc>
              <w:tcPr>
                <w:tcW w:w="366" w:type="pct"/>
                <w:vMerge w:val="restart"/>
                <w:vAlign w:val="center"/>
              </w:tcPr>
              <w:p w14:paraId="47B1C80D" w14:textId="77777777" w:rsidR="00BC5F37" w:rsidRPr="00C81536" w:rsidRDefault="00BC5F37" w:rsidP="00720922">
                <w:pPr>
                  <w:rPr>
                    <w:sz w:val="44"/>
                    <w:szCs w:val="44"/>
                  </w:rPr>
                </w:pPr>
                <w:r>
                  <w:rPr>
                    <w:rFonts w:ascii="MS Gothic" w:eastAsia="MS Gothic" w:hAnsi="MS Gothic" w:hint="eastAsia"/>
                    <w:sz w:val="44"/>
                    <w:szCs w:val="44"/>
                  </w:rPr>
                  <w:t>☐</w:t>
                </w:r>
              </w:p>
            </w:tc>
          </w:sdtContent>
        </w:sdt>
        <w:tc>
          <w:tcPr>
            <w:tcW w:w="1734" w:type="pct"/>
          </w:tcPr>
          <w:p w14:paraId="0A54826D" w14:textId="77777777" w:rsidR="00BC5F37" w:rsidRPr="00CF5A4B" w:rsidRDefault="00BC5F37" w:rsidP="00720922">
            <w:r>
              <w:t>Firma:</w:t>
            </w:r>
          </w:p>
        </w:tc>
        <w:tc>
          <w:tcPr>
            <w:tcW w:w="507" w:type="pct"/>
          </w:tcPr>
          <w:p w14:paraId="671C520F" w14:textId="77777777" w:rsidR="00BC5F37" w:rsidRPr="001C5B2A" w:rsidRDefault="00BC5F37" w:rsidP="00720922">
            <w:pPr>
              <w:rPr>
                <w:i/>
              </w:rPr>
            </w:pPr>
          </w:p>
        </w:tc>
        <w:tc>
          <w:tcPr>
            <w:tcW w:w="443" w:type="pct"/>
          </w:tcPr>
          <w:p w14:paraId="4484E7B6" w14:textId="77777777" w:rsidR="00BC5F37" w:rsidRPr="001C5B2A" w:rsidRDefault="00BC5F37" w:rsidP="00720922">
            <w:pPr>
              <w:rPr>
                <w:i/>
              </w:rPr>
            </w:pPr>
          </w:p>
        </w:tc>
      </w:tr>
      <w:tr w:rsidR="00BC5F37" w:rsidRPr="001C5B2A" w14:paraId="469782F0" w14:textId="77777777" w:rsidTr="0059155C">
        <w:trPr>
          <w:trHeight w:val="424"/>
        </w:trPr>
        <w:tc>
          <w:tcPr>
            <w:tcW w:w="1950" w:type="pct"/>
            <w:vMerge/>
          </w:tcPr>
          <w:p w14:paraId="2E690B87" w14:textId="77777777" w:rsidR="00BC5F37" w:rsidRPr="00F0324E" w:rsidRDefault="00BC5F37" w:rsidP="00067378">
            <w:pPr>
              <w:pStyle w:val="Bezmezer"/>
              <w:spacing w:line="360" w:lineRule="auto"/>
              <w:jc w:val="both"/>
            </w:pPr>
          </w:p>
        </w:tc>
        <w:tc>
          <w:tcPr>
            <w:tcW w:w="366" w:type="pct"/>
            <w:vMerge/>
            <w:vAlign w:val="center"/>
          </w:tcPr>
          <w:p w14:paraId="0EEBF803" w14:textId="77777777" w:rsidR="00BC5F37" w:rsidRDefault="00BC5F37" w:rsidP="00720922">
            <w:pPr>
              <w:rPr>
                <w:sz w:val="44"/>
                <w:szCs w:val="44"/>
              </w:rPr>
            </w:pPr>
          </w:p>
        </w:tc>
        <w:tc>
          <w:tcPr>
            <w:tcW w:w="1734" w:type="pct"/>
          </w:tcPr>
          <w:p w14:paraId="0D9646E3" w14:textId="77777777" w:rsidR="00BC5F37" w:rsidRPr="00CF5A4B" w:rsidRDefault="00BC5F37" w:rsidP="00720922">
            <w:r>
              <w:t>Škola:</w:t>
            </w:r>
          </w:p>
        </w:tc>
        <w:tc>
          <w:tcPr>
            <w:tcW w:w="507" w:type="pct"/>
          </w:tcPr>
          <w:p w14:paraId="592A23FE" w14:textId="77777777" w:rsidR="00BC5F37" w:rsidRPr="001C5B2A" w:rsidRDefault="00BC5F37" w:rsidP="00720922">
            <w:pPr>
              <w:rPr>
                <w:i/>
              </w:rPr>
            </w:pPr>
          </w:p>
        </w:tc>
        <w:tc>
          <w:tcPr>
            <w:tcW w:w="443" w:type="pct"/>
          </w:tcPr>
          <w:p w14:paraId="40B3A396" w14:textId="77777777" w:rsidR="00BC5F37" w:rsidRPr="001C5B2A" w:rsidRDefault="00BC5F37" w:rsidP="00720922">
            <w:pPr>
              <w:rPr>
                <w:i/>
              </w:rPr>
            </w:pPr>
          </w:p>
        </w:tc>
      </w:tr>
      <w:tr w:rsidR="00BC5F37" w:rsidRPr="001C5B2A" w14:paraId="3855C1D9" w14:textId="77777777" w:rsidTr="0059155C">
        <w:trPr>
          <w:trHeight w:val="400"/>
        </w:trPr>
        <w:tc>
          <w:tcPr>
            <w:tcW w:w="1950" w:type="pct"/>
            <w:vMerge w:val="restart"/>
          </w:tcPr>
          <w:p w14:paraId="7DA9458C" w14:textId="48FAA830" w:rsidR="00BC5F37" w:rsidRPr="00F0324E" w:rsidRDefault="00BC5F37" w:rsidP="00720922">
            <w:pPr>
              <w:pStyle w:val="Bezmezer"/>
              <w:spacing w:line="360" w:lineRule="auto"/>
              <w:jc w:val="both"/>
            </w:pPr>
            <w:r w:rsidRPr="00F0324E">
              <w:t xml:space="preserve">B2 – </w:t>
            </w:r>
            <w:r w:rsidRPr="00A11704">
              <w:t>Suroviny pro výrobu chleba a běžného pečiva</w:t>
            </w:r>
          </w:p>
        </w:tc>
        <w:sdt>
          <w:sdtPr>
            <w:rPr>
              <w:sz w:val="44"/>
              <w:szCs w:val="44"/>
            </w:rPr>
            <w:id w:val="-74747814"/>
            <w14:checkbox>
              <w14:checked w14:val="0"/>
              <w14:checkedState w14:val="2612" w14:font="MS Gothic"/>
              <w14:uncheckedState w14:val="2610" w14:font="MS Gothic"/>
            </w14:checkbox>
          </w:sdtPr>
          <w:sdtEndPr/>
          <w:sdtContent>
            <w:tc>
              <w:tcPr>
                <w:tcW w:w="366" w:type="pct"/>
                <w:vMerge w:val="restart"/>
                <w:vAlign w:val="center"/>
              </w:tcPr>
              <w:p w14:paraId="61DE08C4"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1E03302E" w14:textId="77777777" w:rsidR="00BC5F37" w:rsidRDefault="00BC5F37" w:rsidP="00720922">
            <w:r>
              <w:t>Firma:</w:t>
            </w:r>
          </w:p>
        </w:tc>
        <w:tc>
          <w:tcPr>
            <w:tcW w:w="507" w:type="pct"/>
          </w:tcPr>
          <w:p w14:paraId="7B5C1A8A" w14:textId="77777777" w:rsidR="00BC5F37" w:rsidRPr="001C5B2A" w:rsidRDefault="00BC5F37" w:rsidP="00720922">
            <w:pPr>
              <w:rPr>
                <w:i/>
              </w:rPr>
            </w:pPr>
          </w:p>
        </w:tc>
        <w:tc>
          <w:tcPr>
            <w:tcW w:w="443" w:type="pct"/>
          </w:tcPr>
          <w:p w14:paraId="17732B6D" w14:textId="77777777" w:rsidR="00BC5F37" w:rsidRPr="001C5B2A" w:rsidRDefault="00BC5F37" w:rsidP="00720922">
            <w:pPr>
              <w:rPr>
                <w:i/>
              </w:rPr>
            </w:pPr>
          </w:p>
        </w:tc>
      </w:tr>
      <w:tr w:rsidR="00BC5F37" w:rsidRPr="001C5B2A" w14:paraId="1E81173D" w14:textId="77777777" w:rsidTr="0059155C">
        <w:trPr>
          <w:trHeight w:val="278"/>
        </w:trPr>
        <w:tc>
          <w:tcPr>
            <w:tcW w:w="1950" w:type="pct"/>
            <w:vMerge/>
          </w:tcPr>
          <w:p w14:paraId="4CFA8616" w14:textId="77777777" w:rsidR="00BC5F37" w:rsidRPr="00F0324E" w:rsidRDefault="00BC5F37" w:rsidP="00067378">
            <w:pPr>
              <w:pStyle w:val="Bezmezer"/>
              <w:spacing w:line="360" w:lineRule="auto"/>
              <w:jc w:val="both"/>
            </w:pPr>
          </w:p>
        </w:tc>
        <w:tc>
          <w:tcPr>
            <w:tcW w:w="366" w:type="pct"/>
            <w:vMerge/>
            <w:vAlign w:val="center"/>
          </w:tcPr>
          <w:p w14:paraId="41F6D52E" w14:textId="77777777" w:rsidR="00BC5F37" w:rsidRDefault="00BC5F37" w:rsidP="00720922">
            <w:pPr>
              <w:rPr>
                <w:sz w:val="44"/>
                <w:szCs w:val="44"/>
              </w:rPr>
            </w:pPr>
          </w:p>
        </w:tc>
        <w:tc>
          <w:tcPr>
            <w:tcW w:w="1734" w:type="pct"/>
          </w:tcPr>
          <w:p w14:paraId="355D21B9" w14:textId="77777777" w:rsidR="00BC5F37" w:rsidRPr="001C5B2A" w:rsidRDefault="00BC5F37" w:rsidP="00720922">
            <w:pPr>
              <w:rPr>
                <w:i/>
              </w:rPr>
            </w:pPr>
            <w:r>
              <w:t>Škola:</w:t>
            </w:r>
          </w:p>
        </w:tc>
        <w:tc>
          <w:tcPr>
            <w:tcW w:w="507" w:type="pct"/>
          </w:tcPr>
          <w:p w14:paraId="50E39225" w14:textId="77777777" w:rsidR="00BC5F37" w:rsidRPr="001C5B2A" w:rsidRDefault="00BC5F37" w:rsidP="00720922">
            <w:pPr>
              <w:rPr>
                <w:i/>
              </w:rPr>
            </w:pPr>
          </w:p>
        </w:tc>
        <w:tc>
          <w:tcPr>
            <w:tcW w:w="443" w:type="pct"/>
          </w:tcPr>
          <w:p w14:paraId="456A6A69" w14:textId="77777777" w:rsidR="00BC5F37" w:rsidRPr="001C5B2A" w:rsidRDefault="00BC5F37" w:rsidP="00720922">
            <w:pPr>
              <w:rPr>
                <w:i/>
              </w:rPr>
            </w:pPr>
          </w:p>
        </w:tc>
      </w:tr>
      <w:tr w:rsidR="00BC5F37" w:rsidRPr="001C5B2A" w14:paraId="70727FEE" w14:textId="77777777" w:rsidTr="0059155C">
        <w:trPr>
          <w:trHeight w:val="479"/>
        </w:trPr>
        <w:tc>
          <w:tcPr>
            <w:tcW w:w="1950" w:type="pct"/>
            <w:vMerge w:val="restart"/>
          </w:tcPr>
          <w:p w14:paraId="3D28717F" w14:textId="53E7D757" w:rsidR="00BC5F37" w:rsidRPr="00F0324E" w:rsidRDefault="00BC5F37" w:rsidP="00720922">
            <w:pPr>
              <w:pStyle w:val="Bezmezer"/>
              <w:spacing w:line="360" w:lineRule="auto"/>
              <w:jc w:val="both"/>
            </w:pPr>
            <w:r w:rsidRPr="00F0324E">
              <w:t xml:space="preserve">B3 – </w:t>
            </w:r>
            <w:r w:rsidRPr="00A11704">
              <w:t>Technologické postupy a receptury</w:t>
            </w:r>
          </w:p>
        </w:tc>
        <w:sdt>
          <w:sdtPr>
            <w:rPr>
              <w:sz w:val="44"/>
              <w:szCs w:val="44"/>
            </w:rPr>
            <w:id w:val="-1993166397"/>
            <w14:checkbox>
              <w14:checked w14:val="0"/>
              <w14:checkedState w14:val="2612" w14:font="MS Gothic"/>
              <w14:uncheckedState w14:val="2610" w14:font="MS Gothic"/>
            </w14:checkbox>
          </w:sdtPr>
          <w:sdtEndPr/>
          <w:sdtContent>
            <w:tc>
              <w:tcPr>
                <w:tcW w:w="366" w:type="pct"/>
                <w:vMerge w:val="restart"/>
                <w:vAlign w:val="center"/>
              </w:tcPr>
              <w:p w14:paraId="5396DDBE"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5DC59C3C" w14:textId="77777777" w:rsidR="00BC5F37" w:rsidRPr="001C5B2A" w:rsidRDefault="00BC5F37" w:rsidP="00720922">
            <w:pPr>
              <w:rPr>
                <w:i/>
              </w:rPr>
            </w:pPr>
            <w:r>
              <w:t>Firma:</w:t>
            </w:r>
          </w:p>
        </w:tc>
        <w:tc>
          <w:tcPr>
            <w:tcW w:w="507" w:type="pct"/>
          </w:tcPr>
          <w:p w14:paraId="01079E51" w14:textId="77777777" w:rsidR="00BC5F37" w:rsidRPr="001C5B2A" w:rsidRDefault="00BC5F37" w:rsidP="00720922">
            <w:pPr>
              <w:rPr>
                <w:i/>
              </w:rPr>
            </w:pPr>
          </w:p>
        </w:tc>
        <w:tc>
          <w:tcPr>
            <w:tcW w:w="443" w:type="pct"/>
          </w:tcPr>
          <w:p w14:paraId="1C5127D9" w14:textId="77777777" w:rsidR="00BC5F37" w:rsidRPr="001C5B2A" w:rsidRDefault="00BC5F37" w:rsidP="00720922">
            <w:pPr>
              <w:rPr>
                <w:i/>
              </w:rPr>
            </w:pPr>
          </w:p>
        </w:tc>
      </w:tr>
      <w:tr w:rsidR="00BC5F37" w:rsidRPr="001C5B2A" w14:paraId="3CA43FBB" w14:textId="77777777" w:rsidTr="0059155C">
        <w:trPr>
          <w:trHeight w:val="286"/>
        </w:trPr>
        <w:tc>
          <w:tcPr>
            <w:tcW w:w="1950" w:type="pct"/>
            <w:vMerge/>
          </w:tcPr>
          <w:p w14:paraId="73A2B978" w14:textId="77777777" w:rsidR="00BC5F37" w:rsidRPr="00F0324E" w:rsidRDefault="00BC5F37" w:rsidP="00067378">
            <w:pPr>
              <w:pStyle w:val="Bezmezer"/>
              <w:spacing w:line="360" w:lineRule="auto"/>
              <w:jc w:val="both"/>
            </w:pPr>
          </w:p>
        </w:tc>
        <w:tc>
          <w:tcPr>
            <w:tcW w:w="366" w:type="pct"/>
            <w:vMerge/>
            <w:vAlign w:val="center"/>
          </w:tcPr>
          <w:p w14:paraId="44B21752" w14:textId="77777777" w:rsidR="00BC5F37" w:rsidRDefault="00BC5F37" w:rsidP="00720922">
            <w:pPr>
              <w:rPr>
                <w:sz w:val="44"/>
                <w:szCs w:val="44"/>
              </w:rPr>
            </w:pPr>
          </w:p>
        </w:tc>
        <w:tc>
          <w:tcPr>
            <w:tcW w:w="1734" w:type="pct"/>
          </w:tcPr>
          <w:p w14:paraId="7F357FD3" w14:textId="77777777" w:rsidR="00BC5F37" w:rsidRPr="001C5B2A" w:rsidRDefault="00BC5F37" w:rsidP="00720922">
            <w:pPr>
              <w:rPr>
                <w:i/>
              </w:rPr>
            </w:pPr>
            <w:r>
              <w:t>Škola:</w:t>
            </w:r>
          </w:p>
        </w:tc>
        <w:tc>
          <w:tcPr>
            <w:tcW w:w="507" w:type="pct"/>
          </w:tcPr>
          <w:p w14:paraId="4275B617" w14:textId="77777777" w:rsidR="00BC5F37" w:rsidRPr="001C5B2A" w:rsidRDefault="00BC5F37" w:rsidP="00720922">
            <w:pPr>
              <w:rPr>
                <w:i/>
              </w:rPr>
            </w:pPr>
          </w:p>
        </w:tc>
        <w:tc>
          <w:tcPr>
            <w:tcW w:w="443" w:type="pct"/>
          </w:tcPr>
          <w:p w14:paraId="38D774AF" w14:textId="77777777" w:rsidR="00BC5F37" w:rsidRPr="001C5B2A" w:rsidRDefault="00BC5F37" w:rsidP="00720922">
            <w:pPr>
              <w:rPr>
                <w:i/>
              </w:rPr>
            </w:pPr>
          </w:p>
        </w:tc>
      </w:tr>
      <w:tr w:rsidR="00BC5F37" w:rsidRPr="001C5B2A" w14:paraId="3B4E6991" w14:textId="77777777" w:rsidTr="0059155C">
        <w:trPr>
          <w:trHeight w:val="386"/>
        </w:trPr>
        <w:tc>
          <w:tcPr>
            <w:tcW w:w="1950" w:type="pct"/>
            <w:vMerge w:val="restart"/>
          </w:tcPr>
          <w:p w14:paraId="6A4B3AF6" w14:textId="55853B24" w:rsidR="00BC5F37" w:rsidRPr="00F0324E" w:rsidRDefault="00BC5F37" w:rsidP="00720922">
            <w:pPr>
              <w:pStyle w:val="Bezmezer"/>
              <w:spacing w:line="360" w:lineRule="auto"/>
              <w:jc w:val="both"/>
            </w:pPr>
            <w:r w:rsidRPr="00F0324E">
              <w:t xml:space="preserve">B4 – </w:t>
            </w:r>
            <w:r w:rsidRPr="00A11704">
              <w:rPr>
                <w:rFonts w:ascii="Arial CE" w:hAnsi="Arial CE" w:cs="Arial CE"/>
                <w:color w:val="333333"/>
                <w:sz w:val="20"/>
                <w:szCs w:val="20"/>
              </w:rPr>
              <w:t>Katalog pekařských výrobků, katalog cukrářských výrobků</w:t>
            </w:r>
          </w:p>
        </w:tc>
        <w:sdt>
          <w:sdtPr>
            <w:rPr>
              <w:sz w:val="44"/>
              <w:szCs w:val="44"/>
            </w:rPr>
            <w:id w:val="-401833736"/>
            <w14:checkbox>
              <w14:checked w14:val="0"/>
              <w14:checkedState w14:val="2612" w14:font="MS Gothic"/>
              <w14:uncheckedState w14:val="2610" w14:font="MS Gothic"/>
            </w14:checkbox>
          </w:sdtPr>
          <w:sdtEndPr/>
          <w:sdtContent>
            <w:tc>
              <w:tcPr>
                <w:tcW w:w="366" w:type="pct"/>
                <w:vMerge w:val="restart"/>
                <w:vAlign w:val="center"/>
              </w:tcPr>
              <w:p w14:paraId="6321E72D" w14:textId="7A92A47D"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26AE9433" w14:textId="77777777" w:rsidR="00BC5F37" w:rsidRPr="001C5B2A" w:rsidRDefault="00BC5F37" w:rsidP="00720922">
            <w:pPr>
              <w:rPr>
                <w:i/>
              </w:rPr>
            </w:pPr>
            <w:r>
              <w:t>Firma:</w:t>
            </w:r>
          </w:p>
        </w:tc>
        <w:tc>
          <w:tcPr>
            <w:tcW w:w="507" w:type="pct"/>
          </w:tcPr>
          <w:p w14:paraId="12781CC1" w14:textId="77777777" w:rsidR="00BC5F37" w:rsidRPr="001C5B2A" w:rsidRDefault="00BC5F37" w:rsidP="00720922">
            <w:pPr>
              <w:rPr>
                <w:i/>
              </w:rPr>
            </w:pPr>
          </w:p>
        </w:tc>
        <w:tc>
          <w:tcPr>
            <w:tcW w:w="443" w:type="pct"/>
          </w:tcPr>
          <w:p w14:paraId="24F3E2BE" w14:textId="77777777" w:rsidR="00BC5F37" w:rsidRPr="001C5B2A" w:rsidRDefault="00BC5F37" w:rsidP="00720922">
            <w:pPr>
              <w:rPr>
                <w:i/>
              </w:rPr>
            </w:pPr>
          </w:p>
        </w:tc>
      </w:tr>
      <w:tr w:rsidR="00BC5F37" w:rsidRPr="001C5B2A" w14:paraId="322F3308" w14:textId="77777777" w:rsidTr="0059155C">
        <w:trPr>
          <w:trHeight w:val="390"/>
        </w:trPr>
        <w:tc>
          <w:tcPr>
            <w:tcW w:w="1950" w:type="pct"/>
            <w:vMerge/>
          </w:tcPr>
          <w:p w14:paraId="4A34B1A6" w14:textId="77777777" w:rsidR="00BC5F37" w:rsidRPr="00F0324E" w:rsidRDefault="00BC5F37" w:rsidP="00067378">
            <w:pPr>
              <w:pStyle w:val="Bezmezer"/>
              <w:spacing w:line="360" w:lineRule="auto"/>
              <w:jc w:val="both"/>
            </w:pPr>
          </w:p>
        </w:tc>
        <w:tc>
          <w:tcPr>
            <w:tcW w:w="366" w:type="pct"/>
            <w:vMerge/>
            <w:vAlign w:val="center"/>
          </w:tcPr>
          <w:p w14:paraId="628FFC34" w14:textId="77777777" w:rsidR="00BC5F37" w:rsidRDefault="00BC5F37" w:rsidP="00720922">
            <w:pPr>
              <w:rPr>
                <w:sz w:val="44"/>
                <w:szCs w:val="44"/>
              </w:rPr>
            </w:pPr>
          </w:p>
        </w:tc>
        <w:tc>
          <w:tcPr>
            <w:tcW w:w="1734" w:type="pct"/>
          </w:tcPr>
          <w:p w14:paraId="48CB3AFF" w14:textId="77777777" w:rsidR="00BC5F37" w:rsidRPr="001C5B2A" w:rsidRDefault="00BC5F37" w:rsidP="00720922">
            <w:pPr>
              <w:rPr>
                <w:i/>
              </w:rPr>
            </w:pPr>
            <w:r>
              <w:t>Škola:</w:t>
            </w:r>
          </w:p>
        </w:tc>
        <w:tc>
          <w:tcPr>
            <w:tcW w:w="507" w:type="pct"/>
          </w:tcPr>
          <w:p w14:paraId="37A315E3" w14:textId="77777777" w:rsidR="00BC5F37" w:rsidRPr="001C5B2A" w:rsidRDefault="00BC5F37" w:rsidP="00720922">
            <w:pPr>
              <w:rPr>
                <w:i/>
              </w:rPr>
            </w:pPr>
          </w:p>
        </w:tc>
        <w:tc>
          <w:tcPr>
            <w:tcW w:w="443" w:type="pct"/>
          </w:tcPr>
          <w:p w14:paraId="068B89B9" w14:textId="77777777" w:rsidR="00BC5F37" w:rsidRPr="001C5B2A" w:rsidRDefault="00BC5F37" w:rsidP="00720922">
            <w:pPr>
              <w:rPr>
                <w:i/>
              </w:rPr>
            </w:pPr>
          </w:p>
        </w:tc>
      </w:tr>
      <w:tr w:rsidR="00BC5F37" w:rsidRPr="001C5B2A" w14:paraId="2DBE8162" w14:textId="77777777" w:rsidTr="0059155C">
        <w:trPr>
          <w:trHeight w:val="474"/>
        </w:trPr>
        <w:tc>
          <w:tcPr>
            <w:tcW w:w="1950" w:type="pct"/>
            <w:vMerge w:val="restart"/>
          </w:tcPr>
          <w:p w14:paraId="5215344F" w14:textId="327741D2" w:rsidR="00BC5F37" w:rsidRPr="00F0324E" w:rsidRDefault="00BC5F37" w:rsidP="00720922">
            <w:pPr>
              <w:pStyle w:val="Bezmezer"/>
              <w:spacing w:line="360" w:lineRule="auto"/>
              <w:jc w:val="both"/>
            </w:pPr>
            <w:r w:rsidRPr="00F0324E">
              <w:lastRenderedPageBreak/>
              <w:t xml:space="preserve">B5 – </w:t>
            </w:r>
            <w:r w:rsidRPr="00A11704">
              <w:t>Chladicí zařízení pro uchovávání surovin, pomocných látek a hotových výrobků</w:t>
            </w:r>
          </w:p>
        </w:tc>
        <w:sdt>
          <w:sdtPr>
            <w:rPr>
              <w:sz w:val="44"/>
              <w:szCs w:val="44"/>
            </w:rPr>
            <w:id w:val="148722607"/>
            <w14:checkbox>
              <w14:checked w14:val="0"/>
              <w14:checkedState w14:val="2612" w14:font="MS Gothic"/>
              <w14:uncheckedState w14:val="2610" w14:font="MS Gothic"/>
            </w14:checkbox>
          </w:sdtPr>
          <w:sdtEndPr/>
          <w:sdtContent>
            <w:tc>
              <w:tcPr>
                <w:tcW w:w="366" w:type="pct"/>
                <w:vMerge w:val="restart"/>
                <w:vAlign w:val="center"/>
              </w:tcPr>
              <w:p w14:paraId="12848FAC"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02886C37" w14:textId="77777777" w:rsidR="00BC5F37" w:rsidRPr="001C5B2A" w:rsidRDefault="00BC5F37" w:rsidP="00720922">
            <w:pPr>
              <w:rPr>
                <w:i/>
              </w:rPr>
            </w:pPr>
            <w:r>
              <w:t>Firma:</w:t>
            </w:r>
          </w:p>
        </w:tc>
        <w:tc>
          <w:tcPr>
            <w:tcW w:w="507" w:type="pct"/>
          </w:tcPr>
          <w:p w14:paraId="46AC2C55" w14:textId="77777777" w:rsidR="00BC5F37" w:rsidRPr="001C5B2A" w:rsidRDefault="00BC5F37" w:rsidP="00720922">
            <w:pPr>
              <w:rPr>
                <w:i/>
              </w:rPr>
            </w:pPr>
          </w:p>
        </w:tc>
        <w:tc>
          <w:tcPr>
            <w:tcW w:w="443" w:type="pct"/>
          </w:tcPr>
          <w:p w14:paraId="562D951E" w14:textId="77777777" w:rsidR="00BC5F37" w:rsidRPr="001C5B2A" w:rsidRDefault="00BC5F37" w:rsidP="00720922">
            <w:pPr>
              <w:rPr>
                <w:i/>
              </w:rPr>
            </w:pPr>
          </w:p>
        </w:tc>
      </w:tr>
      <w:tr w:rsidR="00BC5F37" w:rsidRPr="001C5B2A" w14:paraId="33E154BB" w14:textId="77777777" w:rsidTr="0059155C">
        <w:trPr>
          <w:trHeight w:val="424"/>
        </w:trPr>
        <w:tc>
          <w:tcPr>
            <w:tcW w:w="1950" w:type="pct"/>
            <w:vMerge/>
          </w:tcPr>
          <w:p w14:paraId="00764C25" w14:textId="77777777" w:rsidR="00BC5F37" w:rsidRPr="00F0324E" w:rsidRDefault="00BC5F37" w:rsidP="00067378">
            <w:pPr>
              <w:pStyle w:val="Bezmezer"/>
              <w:spacing w:line="360" w:lineRule="auto"/>
              <w:jc w:val="both"/>
            </w:pPr>
          </w:p>
        </w:tc>
        <w:tc>
          <w:tcPr>
            <w:tcW w:w="366" w:type="pct"/>
            <w:vMerge/>
            <w:vAlign w:val="center"/>
          </w:tcPr>
          <w:p w14:paraId="5553DC1D" w14:textId="77777777" w:rsidR="00BC5F37" w:rsidRDefault="00BC5F37" w:rsidP="00720922">
            <w:pPr>
              <w:rPr>
                <w:sz w:val="44"/>
                <w:szCs w:val="44"/>
              </w:rPr>
            </w:pPr>
          </w:p>
        </w:tc>
        <w:tc>
          <w:tcPr>
            <w:tcW w:w="1734" w:type="pct"/>
          </w:tcPr>
          <w:p w14:paraId="0D3038FA" w14:textId="77777777" w:rsidR="00BC5F37" w:rsidRPr="001C5B2A" w:rsidRDefault="00BC5F37" w:rsidP="00720922">
            <w:pPr>
              <w:rPr>
                <w:i/>
              </w:rPr>
            </w:pPr>
            <w:r>
              <w:t>Škola:</w:t>
            </w:r>
          </w:p>
        </w:tc>
        <w:tc>
          <w:tcPr>
            <w:tcW w:w="507" w:type="pct"/>
          </w:tcPr>
          <w:p w14:paraId="0E06981B" w14:textId="77777777" w:rsidR="00BC5F37" w:rsidRPr="001C5B2A" w:rsidRDefault="00BC5F37" w:rsidP="00720922">
            <w:pPr>
              <w:rPr>
                <w:i/>
              </w:rPr>
            </w:pPr>
          </w:p>
        </w:tc>
        <w:tc>
          <w:tcPr>
            <w:tcW w:w="443" w:type="pct"/>
          </w:tcPr>
          <w:p w14:paraId="2E05E9A6" w14:textId="77777777" w:rsidR="00BC5F37" w:rsidRPr="001C5B2A" w:rsidRDefault="00BC5F37" w:rsidP="00720922">
            <w:pPr>
              <w:rPr>
                <w:i/>
              </w:rPr>
            </w:pPr>
          </w:p>
        </w:tc>
      </w:tr>
      <w:tr w:rsidR="00BC5F37" w:rsidRPr="001C5B2A" w14:paraId="70180D76" w14:textId="77777777" w:rsidTr="0059155C">
        <w:trPr>
          <w:trHeight w:val="416"/>
        </w:trPr>
        <w:tc>
          <w:tcPr>
            <w:tcW w:w="1950" w:type="pct"/>
            <w:vMerge w:val="restart"/>
          </w:tcPr>
          <w:p w14:paraId="667C5216" w14:textId="0346F499" w:rsidR="00BC5F37" w:rsidRPr="00F0324E" w:rsidRDefault="00BC5F37" w:rsidP="00720922">
            <w:pPr>
              <w:pStyle w:val="Bezmezer"/>
              <w:spacing w:line="360" w:lineRule="auto"/>
              <w:jc w:val="both"/>
            </w:pPr>
            <w:r w:rsidRPr="00F0324E">
              <w:t xml:space="preserve">B6 – </w:t>
            </w:r>
            <w:r>
              <w:t>Váhy</w:t>
            </w:r>
          </w:p>
        </w:tc>
        <w:sdt>
          <w:sdtPr>
            <w:rPr>
              <w:sz w:val="44"/>
              <w:szCs w:val="44"/>
            </w:rPr>
            <w:id w:val="-1226291709"/>
            <w14:checkbox>
              <w14:checked w14:val="0"/>
              <w14:checkedState w14:val="2612" w14:font="MS Gothic"/>
              <w14:uncheckedState w14:val="2610" w14:font="MS Gothic"/>
            </w14:checkbox>
          </w:sdtPr>
          <w:sdtEndPr/>
          <w:sdtContent>
            <w:tc>
              <w:tcPr>
                <w:tcW w:w="366" w:type="pct"/>
                <w:vMerge w:val="restart"/>
                <w:vAlign w:val="center"/>
              </w:tcPr>
              <w:p w14:paraId="4A66131F"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48F87323" w14:textId="77777777" w:rsidR="00BC5F37" w:rsidRDefault="00BC5F37" w:rsidP="00720922">
            <w:r>
              <w:t>Firma:</w:t>
            </w:r>
          </w:p>
        </w:tc>
        <w:tc>
          <w:tcPr>
            <w:tcW w:w="507" w:type="pct"/>
          </w:tcPr>
          <w:p w14:paraId="7E65EE9C" w14:textId="77777777" w:rsidR="00BC5F37" w:rsidRPr="001C5B2A" w:rsidRDefault="00BC5F37" w:rsidP="00720922">
            <w:pPr>
              <w:rPr>
                <w:i/>
              </w:rPr>
            </w:pPr>
          </w:p>
        </w:tc>
        <w:tc>
          <w:tcPr>
            <w:tcW w:w="443" w:type="pct"/>
          </w:tcPr>
          <w:p w14:paraId="277FE244" w14:textId="77777777" w:rsidR="00BC5F37" w:rsidRPr="001C5B2A" w:rsidRDefault="00BC5F37" w:rsidP="00720922">
            <w:pPr>
              <w:rPr>
                <w:i/>
              </w:rPr>
            </w:pPr>
          </w:p>
        </w:tc>
      </w:tr>
      <w:tr w:rsidR="00BC5F37" w:rsidRPr="001C5B2A" w14:paraId="50EDDCC4" w14:textId="77777777" w:rsidTr="0059155C">
        <w:trPr>
          <w:trHeight w:val="421"/>
        </w:trPr>
        <w:tc>
          <w:tcPr>
            <w:tcW w:w="1950" w:type="pct"/>
            <w:vMerge/>
          </w:tcPr>
          <w:p w14:paraId="65C96200" w14:textId="77777777" w:rsidR="00BC5F37" w:rsidRPr="00F0324E" w:rsidRDefault="00BC5F37" w:rsidP="00067378">
            <w:pPr>
              <w:pStyle w:val="Bezmezer"/>
              <w:spacing w:line="360" w:lineRule="auto"/>
              <w:jc w:val="both"/>
            </w:pPr>
          </w:p>
        </w:tc>
        <w:tc>
          <w:tcPr>
            <w:tcW w:w="366" w:type="pct"/>
            <w:vMerge/>
            <w:vAlign w:val="center"/>
          </w:tcPr>
          <w:p w14:paraId="79C176D5" w14:textId="77777777" w:rsidR="00BC5F37" w:rsidRDefault="00BC5F37" w:rsidP="00720922">
            <w:pPr>
              <w:rPr>
                <w:sz w:val="44"/>
                <w:szCs w:val="44"/>
              </w:rPr>
            </w:pPr>
          </w:p>
        </w:tc>
        <w:tc>
          <w:tcPr>
            <w:tcW w:w="1734" w:type="pct"/>
          </w:tcPr>
          <w:p w14:paraId="0DF8CB9C" w14:textId="77777777" w:rsidR="00BC5F37" w:rsidRDefault="00BC5F37" w:rsidP="00720922">
            <w:r>
              <w:t>Škola:</w:t>
            </w:r>
          </w:p>
        </w:tc>
        <w:tc>
          <w:tcPr>
            <w:tcW w:w="507" w:type="pct"/>
          </w:tcPr>
          <w:p w14:paraId="1CA7C776" w14:textId="77777777" w:rsidR="00BC5F37" w:rsidRPr="001C5B2A" w:rsidRDefault="00BC5F37" w:rsidP="00720922">
            <w:pPr>
              <w:rPr>
                <w:i/>
              </w:rPr>
            </w:pPr>
          </w:p>
        </w:tc>
        <w:tc>
          <w:tcPr>
            <w:tcW w:w="443" w:type="pct"/>
          </w:tcPr>
          <w:p w14:paraId="6B9BBEA6" w14:textId="77777777" w:rsidR="00BC5F37" w:rsidRPr="001C5B2A" w:rsidRDefault="00BC5F37" w:rsidP="00720922">
            <w:pPr>
              <w:rPr>
                <w:i/>
              </w:rPr>
            </w:pPr>
          </w:p>
        </w:tc>
      </w:tr>
      <w:tr w:rsidR="00BC5F37" w:rsidRPr="001C5B2A" w14:paraId="57B52438" w14:textId="77777777" w:rsidTr="0059155C">
        <w:trPr>
          <w:trHeight w:val="540"/>
        </w:trPr>
        <w:tc>
          <w:tcPr>
            <w:tcW w:w="1950" w:type="pct"/>
            <w:vMerge w:val="restart"/>
          </w:tcPr>
          <w:p w14:paraId="090B9D08" w14:textId="6FD4D3FD" w:rsidR="00BC5F37" w:rsidRPr="00F0324E" w:rsidRDefault="00BC5F37" w:rsidP="00720922">
            <w:pPr>
              <w:pStyle w:val="Bezmezer"/>
              <w:spacing w:line="360" w:lineRule="auto"/>
              <w:jc w:val="both"/>
            </w:pPr>
            <w:r w:rsidRPr="00F0324E">
              <w:t>B7</w:t>
            </w:r>
            <w:r>
              <w:t xml:space="preserve"> </w:t>
            </w:r>
            <w:r w:rsidRPr="00F0324E">
              <w:t xml:space="preserve">– </w:t>
            </w:r>
            <w:r w:rsidRPr="00A11704">
              <w:t>Strojně-technologické vybavení pro výrobu a</w:t>
            </w:r>
            <w:r w:rsidR="009F22AF">
              <w:t> </w:t>
            </w:r>
            <w:r w:rsidRPr="00A11704">
              <w:t>balení chleba a běžného pečiva, stroje a zařízení na výrobu těst, hmot, náplní, polev apod.</w:t>
            </w:r>
          </w:p>
        </w:tc>
        <w:sdt>
          <w:sdtPr>
            <w:rPr>
              <w:sz w:val="44"/>
              <w:szCs w:val="44"/>
            </w:rPr>
            <w:id w:val="701523158"/>
            <w14:checkbox>
              <w14:checked w14:val="0"/>
              <w14:checkedState w14:val="2612" w14:font="MS Gothic"/>
              <w14:uncheckedState w14:val="2610" w14:font="MS Gothic"/>
            </w14:checkbox>
          </w:sdtPr>
          <w:sdtEndPr/>
          <w:sdtContent>
            <w:tc>
              <w:tcPr>
                <w:tcW w:w="366" w:type="pct"/>
                <w:vMerge w:val="restart"/>
              </w:tcPr>
              <w:p w14:paraId="1D93FBAC"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512ABF10" w14:textId="77777777" w:rsidR="00BC5F37" w:rsidRDefault="00BC5F37" w:rsidP="00720922">
            <w:r>
              <w:t>Firma:</w:t>
            </w:r>
          </w:p>
        </w:tc>
        <w:tc>
          <w:tcPr>
            <w:tcW w:w="507" w:type="pct"/>
          </w:tcPr>
          <w:p w14:paraId="6FF0B0E3" w14:textId="77777777" w:rsidR="00BC5F37" w:rsidRPr="001C5B2A" w:rsidRDefault="00BC5F37" w:rsidP="00720922">
            <w:pPr>
              <w:rPr>
                <w:i/>
              </w:rPr>
            </w:pPr>
          </w:p>
        </w:tc>
        <w:tc>
          <w:tcPr>
            <w:tcW w:w="443" w:type="pct"/>
          </w:tcPr>
          <w:p w14:paraId="7FBED9C4" w14:textId="77777777" w:rsidR="00BC5F37" w:rsidRPr="001C5B2A" w:rsidRDefault="00BC5F37" w:rsidP="00720922">
            <w:pPr>
              <w:rPr>
                <w:i/>
              </w:rPr>
            </w:pPr>
          </w:p>
        </w:tc>
      </w:tr>
      <w:tr w:rsidR="00BC5F37" w:rsidRPr="001C5B2A" w14:paraId="0005C7F3" w14:textId="77777777" w:rsidTr="0059155C">
        <w:trPr>
          <w:trHeight w:val="438"/>
        </w:trPr>
        <w:tc>
          <w:tcPr>
            <w:tcW w:w="1950" w:type="pct"/>
            <w:vMerge/>
          </w:tcPr>
          <w:p w14:paraId="5B3B6776" w14:textId="77777777" w:rsidR="00BC5F37" w:rsidRPr="00F0324E" w:rsidRDefault="00BC5F37" w:rsidP="00067378">
            <w:pPr>
              <w:pStyle w:val="Bezmezer"/>
              <w:spacing w:line="360" w:lineRule="auto"/>
              <w:jc w:val="both"/>
            </w:pPr>
          </w:p>
        </w:tc>
        <w:tc>
          <w:tcPr>
            <w:tcW w:w="366" w:type="pct"/>
            <w:vMerge/>
          </w:tcPr>
          <w:p w14:paraId="10FD0205" w14:textId="77777777" w:rsidR="00BC5F37" w:rsidRDefault="00BC5F37" w:rsidP="00720922">
            <w:pPr>
              <w:rPr>
                <w:sz w:val="44"/>
                <w:szCs w:val="44"/>
              </w:rPr>
            </w:pPr>
          </w:p>
        </w:tc>
        <w:tc>
          <w:tcPr>
            <w:tcW w:w="1734" w:type="pct"/>
          </w:tcPr>
          <w:p w14:paraId="55433FB9" w14:textId="77777777" w:rsidR="00BC5F37" w:rsidRDefault="00BC5F37" w:rsidP="00720922">
            <w:r>
              <w:t>Škola:</w:t>
            </w:r>
          </w:p>
        </w:tc>
        <w:tc>
          <w:tcPr>
            <w:tcW w:w="507" w:type="pct"/>
          </w:tcPr>
          <w:p w14:paraId="0FF0881B" w14:textId="77777777" w:rsidR="00BC5F37" w:rsidRPr="001C5B2A" w:rsidRDefault="00BC5F37" w:rsidP="00720922">
            <w:pPr>
              <w:rPr>
                <w:i/>
              </w:rPr>
            </w:pPr>
          </w:p>
        </w:tc>
        <w:tc>
          <w:tcPr>
            <w:tcW w:w="443" w:type="pct"/>
          </w:tcPr>
          <w:p w14:paraId="19A23CDE" w14:textId="77777777" w:rsidR="00BC5F37" w:rsidRPr="001C5B2A" w:rsidRDefault="00BC5F37" w:rsidP="00720922">
            <w:pPr>
              <w:rPr>
                <w:i/>
              </w:rPr>
            </w:pPr>
          </w:p>
        </w:tc>
      </w:tr>
      <w:tr w:rsidR="00BC5F37" w:rsidRPr="001C5B2A" w14:paraId="16EB11BF" w14:textId="77777777" w:rsidTr="0059155C">
        <w:trPr>
          <w:trHeight w:val="257"/>
        </w:trPr>
        <w:tc>
          <w:tcPr>
            <w:tcW w:w="1950" w:type="pct"/>
            <w:vMerge w:val="restart"/>
          </w:tcPr>
          <w:p w14:paraId="080E426E" w14:textId="2EC10D0A" w:rsidR="00BC5F37" w:rsidRPr="00F0324E" w:rsidRDefault="00BC5F37" w:rsidP="00720922">
            <w:pPr>
              <w:pStyle w:val="Bezmezer"/>
              <w:spacing w:line="360" w:lineRule="auto"/>
              <w:jc w:val="both"/>
            </w:pPr>
            <w:r w:rsidRPr="00F0324E">
              <w:t xml:space="preserve">B8 – </w:t>
            </w:r>
            <w:r w:rsidRPr="00A11704">
              <w:t>Zařízení na pečení a smažení výrobků</w:t>
            </w:r>
          </w:p>
        </w:tc>
        <w:sdt>
          <w:sdtPr>
            <w:rPr>
              <w:sz w:val="44"/>
              <w:szCs w:val="44"/>
            </w:rPr>
            <w:id w:val="-1005520569"/>
            <w14:checkbox>
              <w14:checked w14:val="0"/>
              <w14:checkedState w14:val="2612" w14:font="MS Gothic"/>
              <w14:uncheckedState w14:val="2610" w14:font="MS Gothic"/>
            </w14:checkbox>
          </w:sdtPr>
          <w:sdtEndPr/>
          <w:sdtContent>
            <w:tc>
              <w:tcPr>
                <w:tcW w:w="366" w:type="pct"/>
                <w:vMerge w:val="restart"/>
              </w:tcPr>
              <w:p w14:paraId="26171881"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5F13DC96" w14:textId="77777777" w:rsidR="00BC5F37" w:rsidRDefault="00BC5F37" w:rsidP="00720922">
            <w:r>
              <w:t>Firma:</w:t>
            </w:r>
          </w:p>
        </w:tc>
        <w:tc>
          <w:tcPr>
            <w:tcW w:w="507" w:type="pct"/>
          </w:tcPr>
          <w:p w14:paraId="18024A86" w14:textId="77777777" w:rsidR="00BC5F37" w:rsidRPr="001C5B2A" w:rsidRDefault="00BC5F37" w:rsidP="00720922">
            <w:pPr>
              <w:rPr>
                <w:i/>
              </w:rPr>
            </w:pPr>
          </w:p>
        </w:tc>
        <w:tc>
          <w:tcPr>
            <w:tcW w:w="443" w:type="pct"/>
          </w:tcPr>
          <w:p w14:paraId="2AF1BCF7" w14:textId="77777777" w:rsidR="00BC5F37" w:rsidRPr="001C5B2A" w:rsidRDefault="00BC5F37" w:rsidP="00720922">
            <w:pPr>
              <w:rPr>
                <w:i/>
              </w:rPr>
            </w:pPr>
          </w:p>
        </w:tc>
      </w:tr>
      <w:tr w:rsidR="00BC5F37" w:rsidRPr="001C5B2A" w14:paraId="07A40664" w14:textId="77777777" w:rsidTr="0059155C">
        <w:tc>
          <w:tcPr>
            <w:tcW w:w="1950" w:type="pct"/>
            <w:vMerge/>
          </w:tcPr>
          <w:p w14:paraId="531480D6" w14:textId="77777777" w:rsidR="00BC5F37" w:rsidRPr="00F0324E" w:rsidRDefault="00BC5F37" w:rsidP="00067378">
            <w:pPr>
              <w:pStyle w:val="Bezmezer"/>
              <w:spacing w:line="360" w:lineRule="auto"/>
              <w:jc w:val="both"/>
            </w:pPr>
          </w:p>
        </w:tc>
        <w:tc>
          <w:tcPr>
            <w:tcW w:w="366" w:type="pct"/>
            <w:vMerge/>
          </w:tcPr>
          <w:p w14:paraId="549F7146" w14:textId="77777777" w:rsidR="00BC5F37" w:rsidRDefault="00BC5F37" w:rsidP="00720922">
            <w:pPr>
              <w:rPr>
                <w:sz w:val="44"/>
                <w:szCs w:val="44"/>
              </w:rPr>
            </w:pPr>
          </w:p>
        </w:tc>
        <w:tc>
          <w:tcPr>
            <w:tcW w:w="1734" w:type="pct"/>
          </w:tcPr>
          <w:p w14:paraId="03C97AFA" w14:textId="77777777" w:rsidR="00BC5F37" w:rsidRDefault="00BC5F37" w:rsidP="00720922">
            <w:r>
              <w:t>Škola:</w:t>
            </w:r>
          </w:p>
        </w:tc>
        <w:tc>
          <w:tcPr>
            <w:tcW w:w="507" w:type="pct"/>
          </w:tcPr>
          <w:p w14:paraId="637F758D" w14:textId="77777777" w:rsidR="00BC5F37" w:rsidRPr="001C5B2A" w:rsidRDefault="00BC5F37" w:rsidP="00720922">
            <w:pPr>
              <w:rPr>
                <w:i/>
              </w:rPr>
            </w:pPr>
          </w:p>
        </w:tc>
        <w:tc>
          <w:tcPr>
            <w:tcW w:w="443" w:type="pct"/>
          </w:tcPr>
          <w:p w14:paraId="2BCD8CEC" w14:textId="77777777" w:rsidR="00BC5F37" w:rsidRPr="001C5B2A" w:rsidRDefault="00BC5F37" w:rsidP="00720922">
            <w:pPr>
              <w:rPr>
                <w:i/>
              </w:rPr>
            </w:pPr>
          </w:p>
        </w:tc>
      </w:tr>
      <w:tr w:rsidR="00BC5F37" w:rsidRPr="001C5B2A" w14:paraId="446FACE4" w14:textId="77777777" w:rsidTr="0059155C">
        <w:trPr>
          <w:trHeight w:val="436"/>
        </w:trPr>
        <w:tc>
          <w:tcPr>
            <w:tcW w:w="1950" w:type="pct"/>
            <w:vMerge w:val="restart"/>
          </w:tcPr>
          <w:p w14:paraId="215FA58A" w14:textId="4598C59E" w:rsidR="00BC5F37" w:rsidRPr="00F0324E" w:rsidRDefault="00BC5F37" w:rsidP="00720922">
            <w:pPr>
              <w:pStyle w:val="Bezmezer"/>
              <w:spacing w:line="360" w:lineRule="auto"/>
              <w:jc w:val="both"/>
            </w:pPr>
            <w:r w:rsidRPr="00F0324E">
              <w:t xml:space="preserve">B9 – </w:t>
            </w:r>
            <w:r w:rsidRPr="00A11704">
              <w:t>Pomůcky na úpravu surovin, tvarování těst a</w:t>
            </w:r>
            <w:r w:rsidR="009F22AF">
              <w:t> </w:t>
            </w:r>
            <w:r w:rsidRPr="00A11704">
              <w:t>hmot, zdobení apod.</w:t>
            </w:r>
          </w:p>
        </w:tc>
        <w:sdt>
          <w:sdtPr>
            <w:rPr>
              <w:sz w:val="44"/>
              <w:szCs w:val="44"/>
            </w:rPr>
            <w:id w:val="1978101297"/>
            <w14:checkbox>
              <w14:checked w14:val="0"/>
              <w14:checkedState w14:val="2612" w14:font="MS Gothic"/>
              <w14:uncheckedState w14:val="2610" w14:font="MS Gothic"/>
            </w14:checkbox>
          </w:sdtPr>
          <w:sdtEndPr/>
          <w:sdtContent>
            <w:tc>
              <w:tcPr>
                <w:tcW w:w="366" w:type="pct"/>
                <w:vMerge w:val="restart"/>
              </w:tcPr>
              <w:p w14:paraId="6D5E51C8"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56745DC4" w14:textId="77777777" w:rsidR="00BC5F37" w:rsidRDefault="00BC5F37" w:rsidP="00720922">
            <w:r>
              <w:t>Firma:</w:t>
            </w:r>
          </w:p>
        </w:tc>
        <w:tc>
          <w:tcPr>
            <w:tcW w:w="507" w:type="pct"/>
          </w:tcPr>
          <w:p w14:paraId="493E08A3" w14:textId="77777777" w:rsidR="00BC5F37" w:rsidRPr="001C5B2A" w:rsidRDefault="00BC5F37" w:rsidP="00720922">
            <w:pPr>
              <w:rPr>
                <w:i/>
              </w:rPr>
            </w:pPr>
          </w:p>
        </w:tc>
        <w:tc>
          <w:tcPr>
            <w:tcW w:w="443" w:type="pct"/>
          </w:tcPr>
          <w:p w14:paraId="6BDE2649" w14:textId="77777777" w:rsidR="00BC5F37" w:rsidRPr="001C5B2A" w:rsidRDefault="00BC5F37" w:rsidP="00720922">
            <w:pPr>
              <w:rPr>
                <w:i/>
              </w:rPr>
            </w:pPr>
          </w:p>
        </w:tc>
      </w:tr>
      <w:tr w:rsidR="00BC5F37" w:rsidRPr="001C5B2A" w14:paraId="71320058" w14:textId="77777777" w:rsidTr="0059155C">
        <w:tc>
          <w:tcPr>
            <w:tcW w:w="1950" w:type="pct"/>
            <w:vMerge/>
          </w:tcPr>
          <w:p w14:paraId="0B486FBD" w14:textId="77777777" w:rsidR="00BC5F37" w:rsidRPr="00F0324E" w:rsidRDefault="00BC5F37" w:rsidP="00067378">
            <w:pPr>
              <w:pStyle w:val="Bezmezer"/>
              <w:spacing w:line="360" w:lineRule="auto"/>
              <w:jc w:val="both"/>
            </w:pPr>
          </w:p>
        </w:tc>
        <w:tc>
          <w:tcPr>
            <w:tcW w:w="366" w:type="pct"/>
            <w:vMerge/>
          </w:tcPr>
          <w:p w14:paraId="74F34F05" w14:textId="77777777" w:rsidR="00BC5F37" w:rsidRDefault="00BC5F37" w:rsidP="00720922">
            <w:pPr>
              <w:rPr>
                <w:sz w:val="44"/>
                <w:szCs w:val="44"/>
              </w:rPr>
            </w:pPr>
          </w:p>
        </w:tc>
        <w:tc>
          <w:tcPr>
            <w:tcW w:w="1734" w:type="pct"/>
          </w:tcPr>
          <w:p w14:paraId="352B56D9" w14:textId="77777777" w:rsidR="00BC5F37" w:rsidRDefault="00BC5F37" w:rsidP="00720922">
            <w:r>
              <w:t>Škola:</w:t>
            </w:r>
          </w:p>
        </w:tc>
        <w:tc>
          <w:tcPr>
            <w:tcW w:w="507" w:type="pct"/>
          </w:tcPr>
          <w:p w14:paraId="5AAF8930" w14:textId="77777777" w:rsidR="00BC5F37" w:rsidRPr="001C5B2A" w:rsidRDefault="00BC5F37" w:rsidP="00720922">
            <w:pPr>
              <w:rPr>
                <w:i/>
              </w:rPr>
            </w:pPr>
          </w:p>
        </w:tc>
        <w:tc>
          <w:tcPr>
            <w:tcW w:w="443" w:type="pct"/>
          </w:tcPr>
          <w:p w14:paraId="1B2EE5C9" w14:textId="77777777" w:rsidR="00BC5F37" w:rsidRPr="001C5B2A" w:rsidRDefault="00BC5F37" w:rsidP="00720922">
            <w:pPr>
              <w:rPr>
                <w:i/>
              </w:rPr>
            </w:pPr>
          </w:p>
        </w:tc>
      </w:tr>
      <w:tr w:rsidR="00BC5F37" w:rsidRPr="001C5B2A" w14:paraId="30200929" w14:textId="77777777" w:rsidTr="0059155C">
        <w:tc>
          <w:tcPr>
            <w:tcW w:w="1950" w:type="pct"/>
            <w:vMerge w:val="restart"/>
          </w:tcPr>
          <w:p w14:paraId="2644363E" w14:textId="648D2236" w:rsidR="00BC5F37" w:rsidRPr="00F0324E" w:rsidRDefault="00BC5F37" w:rsidP="00720922">
            <w:pPr>
              <w:pStyle w:val="Bezmezer"/>
              <w:spacing w:line="360" w:lineRule="auto"/>
              <w:jc w:val="both"/>
            </w:pPr>
            <w:r w:rsidRPr="00F0324E">
              <w:t>B10 – Vhodný obalový materiál</w:t>
            </w:r>
          </w:p>
        </w:tc>
        <w:sdt>
          <w:sdtPr>
            <w:rPr>
              <w:sz w:val="44"/>
              <w:szCs w:val="44"/>
            </w:rPr>
            <w:id w:val="-1242550786"/>
            <w14:checkbox>
              <w14:checked w14:val="0"/>
              <w14:checkedState w14:val="2612" w14:font="MS Gothic"/>
              <w14:uncheckedState w14:val="2610" w14:font="MS Gothic"/>
            </w14:checkbox>
          </w:sdtPr>
          <w:sdtEndPr/>
          <w:sdtContent>
            <w:tc>
              <w:tcPr>
                <w:tcW w:w="366" w:type="pct"/>
                <w:vMerge w:val="restart"/>
              </w:tcPr>
              <w:p w14:paraId="21E1AF2F"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6A0A5C90" w14:textId="77777777" w:rsidR="00BC5F37" w:rsidRDefault="00BC5F37" w:rsidP="00720922">
            <w:r>
              <w:t>Firma:</w:t>
            </w:r>
          </w:p>
        </w:tc>
        <w:tc>
          <w:tcPr>
            <w:tcW w:w="507" w:type="pct"/>
          </w:tcPr>
          <w:p w14:paraId="2A8DECE3" w14:textId="77777777" w:rsidR="00BC5F37" w:rsidRPr="001C5B2A" w:rsidRDefault="00BC5F37" w:rsidP="00720922">
            <w:pPr>
              <w:rPr>
                <w:i/>
              </w:rPr>
            </w:pPr>
          </w:p>
        </w:tc>
        <w:tc>
          <w:tcPr>
            <w:tcW w:w="443" w:type="pct"/>
          </w:tcPr>
          <w:p w14:paraId="21C57B83" w14:textId="77777777" w:rsidR="00BC5F37" w:rsidRPr="001C5B2A" w:rsidRDefault="00BC5F37" w:rsidP="00720922">
            <w:pPr>
              <w:rPr>
                <w:i/>
              </w:rPr>
            </w:pPr>
          </w:p>
        </w:tc>
      </w:tr>
      <w:tr w:rsidR="00BC5F37" w:rsidRPr="001C5B2A" w14:paraId="3C994869" w14:textId="77777777" w:rsidTr="0059155C">
        <w:tc>
          <w:tcPr>
            <w:tcW w:w="1950" w:type="pct"/>
            <w:vMerge/>
          </w:tcPr>
          <w:p w14:paraId="580C490D" w14:textId="77777777" w:rsidR="00BC5F37" w:rsidRPr="00F0324E" w:rsidRDefault="00BC5F37" w:rsidP="00067378">
            <w:pPr>
              <w:pStyle w:val="Bezmezer"/>
              <w:spacing w:line="360" w:lineRule="auto"/>
              <w:jc w:val="both"/>
            </w:pPr>
          </w:p>
        </w:tc>
        <w:tc>
          <w:tcPr>
            <w:tcW w:w="366" w:type="pct"/>
            <w:vMerge/>
          </w:tcPr>
          <w:p w14:paraId="6A5B6BC9" w14:textId="77777777" w:rsidR="00BC5F37" w:rsidRDefault="00BC5F37" w:rsidP="00720922">
            <w:pPr>
              <w:rPr>
                <w:sz w:val="44"/>
                <w:szCs w:val="44"/>
              </w:rPr>
            </w:pPr>
          </w:p>
        </w:tc>
        <w:tc>
          <w:tcPr>
            <w:tcW w:w="1734" w:type="pct"/>
          </w:tcPr>
          <w:p w14:paraId="5042E5B8" w14:textId="77777777" w:rsidR="00BC5F37" w:rsidRDefault="00BC5F37" w:rsidP="00720922">
            <w:r>
              <w:t>Škola:</w:t>
            </w:r>
          </w:p>
        </w:tc>
        <w:tc>
          <w:tcPr>
            <w:tcW w:w="507" w:type="pct"/>
          </w:tcPr>
          <w:p w14:paraId="3173ACAB" w14:textId="77777777" w:rsidR="00BC5F37" w:rsidRPr="001C5B2A" w:rsidRDefault="00BC5F37" w:rsidP="00720922">
            <w:pPr>
              <w:rPr>
                <w:i/>
              </w:rPr>
            </w:pPr>
          </w:p>
        </w:tc>
        <w:tc>
          <w:tcPr>
            <w:tcW w:w="443" w:type="pct"/>
          </w:tcPr>
          <w:p w14:paraId="3DB3FA62" w14:textId="77777777" w:rsidR="00BC5F37" w:rsidRPr="001C5B2A" w:rsidRDefault="00BC5F37" w:rsidP="00720922">
            <w:pPr>
              <w:rPr>
                <w:i/>
              </w:rPr>
            </w:pPr>
          </w:p>
        </w:tc>
      </w:tr>
      <w:tr w:rsidR="00BC5F37" w:rsidRPr="001C5B2A" w14:paraId="20371F0D" w14:textId="77777777" w:rsidTr="0059155C">
        <w:tc>
          <w:tcPr>
            <w:tcW w:w="1950" w:type="pct"/>
            <w:vMerge w:val="restart"/>
          </w:tcPr>
          <w:p w14:paraId="5F7BB092" w14:textId="64DFA63E" w:rsidR="00BC5F37" w:rsidRPr="00F0324E" w:rsidRDefault="00BC5F37" w:rsidP="00720922">
            <w:pPr>
              <w:pStyle w:val="Bezmezer"/>
              <w:spacing w:line="360" w:lineRule="auto"/>
              <w:jc w:val="both"/>
            </w:pPr>
            <w:r w:rsidRPr="00F0324E">
              <w:t>B11 – Prostor na aranžování výrobků</w:t>
            </w:r>
          </w:p>
        </w:tc>
        <w:sdt>
          <w:sdtPr>
            <w:rPr>
              <w:sz w:val="44"/>
              <w:szCs w:val="44"/>
            </w:rPr>
            <w:id w:val="-1405132561"/>
            <w14:checkbox>
              <w14:checked w14:val="0"/>
              <w14:checkedState w14:val="2612" w14:font="MS Gothic"/>
              <w14:uncheckedState w14:val="2610" w14:font="MS Gothic"/>
            </w14:checkbox>
          </w:sdtPr>
          <w:sdtEndPr/>
          <w:sdtContent>
            <w:tc>
              <w:tcPr>
                <w:tcW w:w="366" w:type="pct"/>
                <w:vMerge w:val="restart"/>
              </w:tcPr>
              <w:p w14:paraId="2731B55F"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3907B94E" w14:textId="77777777" w:rsidR="00BC5F37" w:rsidRDefault="00BC5F37" w:rsidP="00720922">
            <w:r>
              <w:t>Firma:</w:t>
            </w:r>
          </w:p>
        </w:tc>
        <w:tc>
          <w:tcPr>
            <w:tcW w:w="507" w:type="pct"/>
          </w:tcPr>
          <w:p w14:paraId="785CBD39" w14:textId="77777777" w:rsidR="00BC5F37" w:rsidRPr="001C5B2A" w:rsidRDefault="00BC5F37" w:rsidP="00720922">
            <w:pPr>
              <w:rPr>
                <w:i/>
              </w:rPr>
            </w:pPr>
          </w:p>
        </w:tc>
        <w:tc>
          <w:tcPr>
            <w:tcW w:w="443" w:type="pct"/>
          </w:tcPr>
          <w:p w14:paraId="18D43662" w14:textId="77777777" w:rsidR="00BC5F37" w:rsidRPr="001C5B2A" w:rsidRDefault="00BC5F37" w:rsidP="00720922">
            <w:pPr>
              <w:rPr>
                <w:i/>
              </w:rPr>
            </w:pPr>
          </w:p>
        </w:tc>
      </w:tr>
      <w:tr w:rsidR="00BC5F37" w:rsidRPr="001C5B2A" w14:paraId="552EF142" w14:textId="77777777" w:rsidTr="0059155C">
        <w:tc>
          <w:tcPr>
            <w:tcW w:w="1950" w:type="pct"/>
            <w:vMerge/>
          </w:tcPr>
          <w:p w14:paraId="7DAEFA34" w14:textId="77777777" w:rsidR="00BC5F37" w:rsidRPr="00F0324E" w:rsidRDefault="00BC5F37" w:rsidP="00067378">
            <w:pPr>
              <w:pStyle w:val="Bezmezer"/>
              <w:spacing w:line="360" w:lineRule="auto"/>
              <w:jc w:val="both"/>
            </w:pPr>
          </w:p>
        </w:tc>
        <w:tc>
          <w:tcPr>
            <w:tcW w:w="366" w:type="pct"/>
            <w:vMerge/>
          </w:tcPr>
          <w:p w14:paraId="3CC19DD8" w14:textId="77777777" w:rsidR="00BC5F37" w:rsidRDefault="00BC5F37" w:rsidP="00720922">
            <w:pPr>
              <w:rPr>
                <w:sz w:val="44"/>
                <w:szCs w:val="44"/>
              </w:rPr>
            </w:pPr>
          </w:p>
        </w:tc>
        <w:tc>
          <w:tcPr>
            <w:tcW w:w="1734" w:type="pct"/>
          </w:tcPr>
          <w:p w14:paraId="6AD1322C" w14:textId="77777777" w:rsidR="00BC5F37" w:rsidRDefault="00BC5F37" w:rsidP="00720922">
            <w:r>
              <w:t>Škola:</w:t>
            </w:r>
          </w:p>
        </w:tc>
        <w:tc>
          <w:tcPr>
            <w:tcW w:w="507" w:type="pct"/>
          </w:tcPr>
          <w:p w14:paraId="767E9F7E" w14:textId="77777777" w:rsidR="00BC5F37" w:rsidRPr="001C5B2A" w:rsidRDefault="00BC5F37" w:rsidP="00720922">
            <w:pPr>
              <w:rPr>
                <w:i/>
              </w:rPr>
            </w:pPr>
          </w:p>
        </w:tc>
        <w:tc>
          <w:tcPr>
            <w:tcW w:w="443" w:type="pct"/>
          </w:tcPr>
          <w:p w14:paraId="72B998FC" w14:textId="77777777" w:rsidR="00BC5F37" w:rsidRPr="001C5B2A" w:rsidRDefault="00BC5F37" w:rsidP="00720922">
            <w:pPr>
              <w:rPr>
                <w:i/>
              </w:rPr>
            </w:pPr>
          </w:p>
        </w:tc>
      </w:tr>
      <w:tr w:rsidR="00BC5F37" w:rsidRPr="001C5B2A" w14:paraId="64FD4313" w14:textId="77777777" w:rsidTr="0059155C">
        <w:tc>
          <w:tcPr>
            <w:tcW w:w="1950" w:type="pct"/>
            <w:vMerge w:val="restart"/>
          </w:tcPr>
          <w:p w14:paraId="2D55EDCE" w14:textId="4EC62A74" w:rsidR="00BC5F37" w:rsidRPr="00F0324E" w:rsidRDefault="00BC5F37" w:rsidP="00720922">
            <w:pPr>
              <w:pStyle w:val="Bezmezer"/>
              <w:spacing w:line="360" w:lineRule="auto"/>
              <w:jc w:val="both"/>
            </w:pPr>
            <w:r w:rsidRPr="00F0324E">
              <w:t xml:space="preserve">B12 – </w:t>
            </w:r>
            <w:r w:rsidRPr="00A11704">
              <w:t>Příjemky, výdejky zboží a surovin</w:t>
            </w:r>
          </w:p>
        </w:tc>
        <w:sdt>
          <w:sdtPr>
            <w:rPr>
              <w:sz w:val="44"/>
              <w:szCs w:val="44"/>
            </w:rPr>
            <w:id w:val="244853405"/>
            <w14:checkbox>
              <w14:checked w14:val="0"/>
              <w14:checkedState w14:val="2612" w14:font="MS Gothic"/>
              <w14:uncheckedState w14:val="2610" w14:font="MS Gothic"/>
            </w14:checkbox>
          </w:sdtPr>
          <w:sdtEndPr/>
          <w:sdtContent>
            <w:tc>
              <w:tcPr>
                <w:tcW w:w="366" w:type="pct"/>
                <w:vMerge w:val="restart"/>
              </w:tcPr>
              <w:p w14:paraId="5490B3DA"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4E509EFE" w14:textId="77777777" w:rsidR="00BC5F37" w:rsidRDefault="00BC5F37" w:rsidP="00720922">
            <w:r>
              <w:t>Firma:</w:t>
            </w:r>
          </w:p>
        </w:tc>
        <w:tc>
          <w:tcPr>
            <w:tcW w:w="507" w:type="pct"/>
          </w:tcPr>
          <w:p w14:paraId="05F0463A" w14:textId="77777777" w:rsidR="00BC5F37" w:rsidRPr="001C5B2A" w:rsidRDefault="00BC5F37" w:rsidP="00720922">
            <w:pPr>
              <w:rPr>
                <w:i/>
              </w:rPr>
            </w:pPr>
          </w:p>
        </w:tc>
        <w:tc>
          <w:tcPr>
            <w:tcW w:w="443" w:type="pct"/>
          </w:tcPr>
          <w:p w14:paraId="6DC2CB47" w14:textId="77777777" w:rsidR="00BC5F37" w:rsidRPr="001C5B2A" w:rsidRDefault="00BC5F37" w:rsidP="00720922">
            <w:pPr>
              <w:rPr>
                <w:i/>
              </w:rPr>
            </w:pPr>
          </w:p>
        </w:tc>
      </w:tr>
      <w:tr w:rsidR="00BC5F37" w:rsidRPr="001C5B2A" w14:paraId="035A6442" w14:textId="77777777" w:rsidTr="0059155C">
        <w:tc>
          <w:tcPr>
            <w:tcW w:w="1950" w:type="pct"/>
            <w:vMerge/>
          </w:tcPr>
          <w:p w14:paraId="63031979" w14:textId="77777777" w:rsidR="00BC5F37" w:rsidRPr="00F0324E" w:rsidRDefault="00BC5F37" w:rsidP="00067378">
            <w:pPr>
              <w:pStyle w:val="Bezmezer"/>
              <w:spacing w:line="360" w:lineRule="auto"/>
            </w:pPr>
          </w:p>
        </w:tc>
        <w:tc>
          <w:tcPr>
            <w:tcW w:w="366" w:type="pct"/>
            <w:vMerge/>
          </w:tcPr>
          <w:p w14:paraId="08F5348A" w14:textId="77777777" w:rsidR="00BC5F37" w:rsidRDefault="00BC5F37" w:rsidP="00720922">
            <w:pPr>
              <w:rPr>
                <w:sz w:val="44"/>
                <w:szCs w:val="44"/>
              </w:rPr>
            </w:pPr>
          </w:p>
        </w:tc>
        <w:tc>
          <w:tcPr>
            <w:tcW w:w="1734" w:type="pct"/>
          </w:tcPr>
          <w:p w14:paraId="41ED5618" w14:textId="77777777" w:rsidR="00BC5F37" w:rsidRDefault="00BC5F37" w:rsidP="00720922">
            <w:r>
              <w:t>Škola:</w:t>
            </w:r>
          </w:p>
        </w:tc>
        <w:tc>
          <w:tcPr>
            <w:tcW w:w="507" w:type="pct"/>
          </w:tcPr>
          <w:p w14:paraId="490CA6E4" w14:textId="77777777" w:rsidR="00BC5F37" w:rsidRPr="001C5B2A" w:rsidRDefault="00BC5F37" w:rsidP="00720922">
            <w:pPr>
              <w:rPr>
                <w:i/>
              </w:rPr>
            </w:pPr>
          </w:p>
        </w:tc>
        <w:tc>
          <w:tcPr>
            <w:tcW w:w="443" w:type="pct"/>
          </w:tcPr>
          <w:p w14:paraId="056B604F" w14:textId="77777777" w:rsidR="00BC5F37" w:rsidRPr="001C5B2A" w:rsidRDefault="00BC5F37" w:rsidP="00720922">
            <w:pPr>
              <w:rPr>
                <w:i/>
              </w:rPr>
            </w:pPr>
          </w:p>
        </w:tc>
      </w:tr>
      <w:tr w:rsidR="00BC5F37" w:rsidRPr="001C5B2A" w14:paraId="28C8692C" w14:textId="77777777" w:rsidTr="0059155C">
        <w:trPr>
          <w:trHeight w:val="430"/>
        </w:trPr>
        <w:tc>
          <w:tcPr>
            <w:tcW w:w="1950" w:type="pct"/>
            <w:vMerge w:val="restart"/>
          </w:tcPr>
          <w:p w14:paraId="490D75D8" w14:textId="0FDC45BB" w:rsidR="00BC5F37" w:rsidRPr="00F0324E" w:rsidRDefault="00BC5F37" w:rsidP="0009071F">
            <w:pPr>
              <w:pStyle w:val="Bezmezer"/>
              <w:spacing w:line="360" w:lineRule="auto"/>
              <w:jc w:val="both"/>
            </w:pPr>
            <w:r w:rsidRPr="00F0324E">
              <w:t xml:space="preserve">B13 – </w:t>
            </w:r>
            <w:r w:rsidRPr="00A11704">
              <w:t>Odpovídající technické vybavení a čisticí prostředky nutné k zajištění hygieny a sanitace provozu</w:t>
            </w:r>
          </w:p>
        </w:tc>
        <w:sdt>
          <w:sdtPr>
            <w:rPr>
              <w:sz w:val="44"/>
              <w:szCs w:val="44"/>
            </w:rPr>
            <w:id w:val="593835405"/>
            <w14:checkbox>
              <w14:checked w14:val="0"/>
              <w14:checkedState w14:val="2612" w14:font="MS Gothic"/>
              <w14:uncheckedState w14:val="2610" w14:font="MS Gothic"/>
            </w14:checkbox>
          </w:sdtPr>
          <w:sdtEndPr/>
          <w:sdtContent>
            <w:tc>
              <w:tcPr>
                <w:tcW w:w="366" w:type="pct"/>
                <w:vMerge w:val="restart"/>
              </w:tcPr>
              <w:p w14:paraId="246EB676"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465AA249" w14:textId="77777777" w:rsidR="00BC5F37" w:rsidRDefault="00BC5F37" w:rsidP="00720922">
            <w:r>
              <w:t>Firma:</w:t>
            </w:r>
          </w:p>
        </w:tc>
        <w:tc>
          <w:tcPr>
            <w:tcW w:w="507" w:type="pct"/>
          </w:tcPr>
          <w:p w14:paraId="1E10A70F" w14:textId="77777777" w:rsidR="00BC5F37" w:rsidRPr="001C5B2A" w:rsidRDefault="00BC5F37" w:rsidP="00720922">
            <w:pPr>
              <w:rPr>
                <w:i/>
              </w:rPr>
            </w:pPr>
          </w:p>
        </w:tc>
        <w:tc>
          <w:tcPr>
            <w:tcW w:w="443" w:type="pct"/>
          </w:tcPr>
          <w:p w14:paraId="7FE5AA6F" w14:textId="77777777" w:rsidR="00BC5F37" w:rsidRPr="001C5B2A" w:rsidRDefault="00BC5F37" w:rsidP="00720922">
            <w:pPr>
              <w:rPr>
                <w:i/>
              </w:rPr>
            </w:pPr>
          </w:p>
        </w:tc>
      </w:tr>
      <w:tr w:rsidR="00BC5F37" w:rsidRPr="001C5B2A" w14:paraId="5EA255E9" w14:textId="77777777" w:rsidTr="0059155C">
        <w:tc>
          <w:tcPr>
            <w:tcW w:w="1950" w:type="pct"/>
            <w:vMerge/>
          </w:tcPr>
          <w:p w14:paraId="2B7798C6" w14:textId="77777777" w:rsidR="00BC5F37" w:rsidRPr="00F0324E" w:rsidRDefault="00BC5F37" w:rsidP="0009071F">
            <w:pPr>
              <w:pStyle w:val="Bezmezer"/>
              <w:spacing w:line="360" w:lineRule="auto"/>
              <w:jc w:val="both"/>
            </w:pPr>
          </w:p>
        </w:tc>
        <w:tc>
          <w:tcPr>
            <w:tcW w:w="366" w:type="pct"/>
            <w:vMerge/>
          </w:tcPr>
          <w:p w14:paraId="262CAAF7" w14:textId="77777777" w:rsidR="00BC5F37" w:rsidRDefault="00BC5F37" w:rsidP="00720922">
            <w:pPr>
              <w:rPr>
                <w:sz w:val="44"/>
                <w:szCs w:val="44"/>
              </w:rPr>
            </w:pPr>
          </w:p>
        </w:tc>
        <w:tc>
          <w:tcPr>
            <w:tcW w:w="1734" w:type="pct"/>
          </w:tcPr>
          <w:p w14:paraId="1AA780B4" w14:textId="77777777" w:rsidR="00BC5F37" w:rsidRDefault="00BC5F37" w:rsidP="00720922">
            <w:r>
              <w:t>Škola:</w:t>
            </w:r>
          </w:p>
        </w:tc>
        <w:tc>
          <w:tcPr>
            <w:tcW w:w="507" w:type="pct"/>
          </w:tcPr>
          <w:p w14:paraId="27012AFF" w14:textId="77777777" w:rsidR="00BC5F37" w:rsidRPr="001C5B2A" w:rsidRDefault="00BC5F37" w:rsidP="00720922">
            <w:pPr>
              <w:rPr>
                <w:i/>
              </w:rPr>
            </w:pPr>
          </w:p>
        </w:tc>
        <w:tc>
          <w:tcPr>
            <w:tcW w:w="443" w:type="pct"/>
          </w:tcPr>
          <w:p w14:paraId="72DB358D" w14:textId="77777777" w:rsidR="00BC5F37" w:rsidRPr="001C5B2A" w:rsidRDefault="00BC5F37" w:rsidP="00720922">
            <w:pPr>
              <w:rPr>
                <w:i/>
              </w:rPr>
            </w:pPr>
          </w:p>
        </w:tc>
      </w:tr>
      <w:tr w:rsidR="00BC5F37" w:rsidRPr="001C5B2A" w14:paraId="0DBEDB19" w14:textId="77777777" w:rsidTr="0059155C">
        <w:tc>
          <w:tcPr>
            <w:tcW w:w="1950" w:type="pct"/>
            <w:vMerge w:val="restart"/>
          </w:tcPr>
          <w:p w14:paraId="14C6B6DF" w14:textId="6592720F" w:rsidR="00BC5F37" w:rsidRPr="00F0324E" w:rsidRDefault="00BC5F37" w:rsidP="0009071F">
            <w:pPr>
              <w:pStyle w:val="Bezmezer"/>
              <w:spacing w:line="360" w:lineRule="auto"/>
              <w:jc w:val="both"/>
            </w:pPr>
            <w:r w:rsidRPr="00F0324E">
              <w:lastRenderedPageBreak/>
              <w:t>B14 – Osobní ochranné pracovní prostředky (OOPP)</w:t>
            </w:r>
          </w:p>
        </w:tc>
        <w:sdt>
          <w:sdtPr>
            <w:rPr>
              <w:sz w:val="44"/>
              <w:szCs w:val="44"/>
            </w:rPr>
            <w:id w:val="-1360668248"/>
            <w14:checkbox>
              <w14:checked w14:val="0"/>
              <w14:checkedState w14:val="2612" w14:font="MS Gothic"/>
              <w14:uncheckedState w14:val="2610" w14:font="MS Gothic"/>
            </w14:checkbox>
          </w:sdtPr>
          <w:sdtEndPr/>
          <w:sdtContent>
            <w:tc>
              <w:tcPr>
                <w:tcW w:w="366" w:type="pct"/>
                <w:vMerge w:val="restart"/>
              </w:tcPr>
              <w:p w14:paraId="266239B8"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214CFDDF" w14:textId="77777777" w:rsidR="00BC5F37" w:rsidRDefault="00BC5F37" w:rsidP="00720922">
            <w:r>
              <w:t>Firma:</w:t>
            </w:r>
          </w:p>
        </w:tc>
        <w:tc>
          <w:tcPr>
            <w:tcW w:w="507" w:type="pct"/>
          </w:tcPr>
          <w:p w14:paraId="21B40611" w14:textId="77777777" w:rsidR="00BC5F37" w:rsidRPr="001C5B2A" w:rsidRDefault="00BC5F37" w:rsidP="00720922">
            <w:pPr>
              <w:rPr>
                <w:i/>
              </w:rPr>
            </w:pPr>
          </w:p>
        </w:tc>
        <w:tc>
          <w:tcPr>
            <w:tcW w:w="443" w:type="pct"/>
          </w:tcPr>
          <w:p w14:paraId="12597A8B" w14:textId="77777777" w:rsidR="00BC5F37" w:rsidRPr="001C5B2A" w:rsidRDefault="00BC5F37" w:rsidP="00720922">
            <w:pPr>
              <w:rPr>
                <w:i/>
              </w:rPr>
            </w:pPr>
          </w:p>
        </w:tc>
      </w:tr>
      <w:tr w:rsidR="00BC5F37" w:rsidRPr="001C5B2A" w14:paraId="636B4DC5" w14:textId="77777777" w:rsidTr="0059155C">
        <w:tc>
          <w:tcPr>
            <w:tcW w:w="1950" w:type="pct"/>
            <w:vMerge/>
          </w:tcPr>
          <w:p w14:paraId="6DE81530" w14:textId="77777777" w:rsidR="00BC5F37" w:rsidRPr="00F0324E" w:rsidRDefault="00BC5F37" w:rsidP="0009071F">
            <w:pPr>
              <w:pStyle w:val="Bezmezer"/>
              <w:spacing w:line="360" w:lineRule="auto"/>
              <w:jc w:val="both"/>
            </w:pPr>
          </w:p>
        </w:tc>
        <w:tc>
          <w:tcPr>
            <w:tcW w:w="366" w:type="pct"/>
            <w:vMerge/>
          </w:tcPr>
          <w:p w14:paraId="7B81BABC" w14:textId="77777777" w:rsidR="00BC5F37" w:rsidRDefault="00BC5F37" w:rsidP="00720922">
            <w:pPr>
              <w:rPr>
                <w:sz w:val="44"/>
                <w:szCs w:val="44"/>
              </w:rPr>
            </w:pPr>
          </w:p>
        </w:tc>
        <w:tc>
          <w:tcPr>
            <w:tcW w:w="1734" w:type="pct"/>
          </w:tcPr>
          <w:p w14:paraId="3AE5B881" w14:textId="77777777" w:rsidR="00BC5F37" w:rsidRDefault="00BC5F37" w:rsidP="00720922">
            <w:r>
              <w:t>Škola:</w:t>
            </w:r>
          </w:p>
        </w:tc>
        <w:tc>
          <w:tcPr>
            <w:tcW w:w="507" w:type="pct"/>
          </w:tcPr>
          <w:p w14:paraId="19E41098" w14:textId="77777777" w:rsidR="00BC5F37" w:rsidRPr="001C5B2A" w:rsidRDefault="00BC5F37" w:rsidP="00720922">
            <w:pPr>
              <w:rPr>
                <w:i/>
              </w:rPr>
            </w:pPr>
          </w:p>
        </w:tc>
        <w:tc>
          <w:tcPr>
            <w:tcW w:w="443" w:type="pct"/>
          </w:tcPr>
          <w:p w14:paraId="5D5D67FD" w14:textId="77777777" w:rsidR="00BC5F37" w:rsidRPr="001C5B2A" w:rsidRDefault="00BC5F37" w:rsidP="00720922">
            <w:pPr>
              <w:rPr>
                <w:i/>
              </w:rPr>
            </w:pPr>
          </w:p>
        </w:tc>
      </w:tr>
      <w:tr w:rsidR="00BC5F37" w:rsidRPr="001C5B2A" w14:paraId="29222CB9" w14:textId="77777777" w:rsidTr="0059155C">
        <w:tc>
          <w:tcPr>
            <w:tcW w:w="1950" w:type="pct"/>
            <w:vMerge w:val="restart"/>
          </w:tcPr>
          <w:p w14:paraId="269357E2" w14:textId="321A4EC8" w:rsidR="00BC5F37" w:rsidRPr="00F0324E" w:rsidRDefault="00BC5F37" w:rsidP="0009071F">
            <w:pPr>
              <w:pStyle w:val="Bezmezer"/>
              <w:spacing w:line="360" w:lineRule="auto"/>
              <w:jc w:val="both"/>
            </w:pPr>
            <w:r>
              <w:t>B15</w:t>
            </w:r>
            <w:r w:rsidRPr="00F0324E">
              <w:t xml:space="preserve"> – Další požadavky…</w:t>
            </w:r>
          </w:p>
        </w:tc>
        <w:sdt>
          <w:sdtPr>
            <w:rPr>
              <w:sz w:val="44"/>
              <w:szCs w:val="44"/>
            </w:rPr>
            <w:id w:val="1841883326"/>
            <w14:checkbox>
              <w14:checked w14:val="0"/>
              <w14:checkedState w14:val="2612" w14:font="MS Gothic"/>
              <w14:uncheckedState w14:val="2610" w14:font="MS Gothic"/>
            </w14:checkbox>
          </w:sdtPr>
          <w:sdtEndPr/>
          <w:sdtContent>
            <w:tc>
              <w:tcPr>
                <w:tcW w:w="366" w:type="pct"/>
                <w:vMerge w:val="restart"/>
              </w:tcPr>
              <w:p w14:paraId="7D9F405B" w14:textId="77777777" w:rsidR="00BC5F37" w:rsidRDefault="00BC5F37" w:rsidP="00720922">
                <w:pPr>
                  <w:rPr>
                    <w:sz w:val="44"/>
                    <w:szCs w:val="44"/>
                  </w:rPr>
                </w:pPr>
                <w:r>
                  <w:rPr>
                    <w:rFonts w:ascii="MS Gothic" w:eastAsia="MS Gothic" w:hAnsi="MS Gothic" w:hint="eastAsia"/>
                    <w:sz w:val="44"/>
                    <w:szCs w:val="44"/>
                  </w:rPr>
                  <w:t>☐</w:t>
                </w:r>
              </w:p>
            </w:tc>
          </w:sdtContent>
        </w:sdt>
        <w:tc>
          <w:tcPr>
            <w:tcW w:w="1734" w:type="pct"/>
          </w:tcPr>
          <w:p w14:paraId="6174D94B" w14:textId="77777777" w:rsidR="00BC5F37" w:rsidRDefault="00BC5F37" w:rsidP="00720922">
            <w:r>
              <w:t>Firma:</w:t>
            </w:r>
          </w:p>
        </w:tc>
        <w:tc>
          <w:tcPr>
            <w:tcW w:w="507" w:type="pct"/>
          </w:tcPr>
          <w:p w14:paraId="5AC1045C" w14:textId="77777777" w:rsidR="00BC5F37" w:rsidRPr="001C5B2A" w:rsidRDefault="00BC5F37" w:rsidP="00720922">
            <w:pPr>
              <w:rPr>
                <w:i/>
              </w:rPr>
            </w:pPr>
          </w:p>
        </w:tc>
        <w:tc>
          <w:tcPr>
            <w:tcW w:w="443" w:type="pct"/>
          </w:tcPr>
          <w:p w14:paraId="39D12FC3" w14:textId="77777777" w:rsidR="00BC5F37" w:rsidRPr="001C5B2A" w:rsidRDefault="00BC5F37" w:rsidP="00720922">
            <w:pPr>
              <w:rPr>
                <w:i/>
              </w:rPr>
            </w:pPr>
          </w:p>
        </w:tc>
      </w:tr>
      <w:tr w:rsidR="00BC5F37" w:rsidRPr="001C5B2A" w14:paraId="5BCAA4C1" w14:textId="77777777" w:rsidTr="0059155C">
        <w:tc>
          <w:tcPr>
            <w:tcW w:w="1950" w:type="pct"/>
            <w:vMerge/>
          </w:tcPr>
          <w:p w14:paraId="1F1A89BA" w14:textId="77777777" w:rsidR="00BC5F37" w:rsidRPr="00863F6A" w:rsidRDefault="00BC5F37" w:rsidP="00067378">
            <w:pPr>
              <w:pStyle w:val="Bezmezer"/>
              <w:spacing w:line="360" w:lineRule="auto"/>
              <w:rPr>
                <w:highlight w:val="magenta"/>
              </w:rPr>
            </w:pPr>
          </w:p>
        </w:tc>
        <w:tc>
          <w:tcPr>
            <w:tcW w:w="366" w:type="pct"/>
            <w:vMerge/>
          </w:tcPr>
          <w:p w14:paraId="58227A36" w14:textId="77777777" w:rsidR="00BC5F37" w:rsidRDefault="00BC5F37" w:rsidP="00720922">
            <w:pPr>
              <w:rPr>
                <w:sz w:val="44"/>
                <w:szCs w:val="44"/>
              </w:rPr>
            </w:pPr>
          </w:p>
        </w:tc>
        <w:tc>
          <w:tcPr>
            <w:tcW w:w="1734" w:type="pct"/>
          </w:tcPr>
          <w:p w14:paraId="3DB75B0F" w14:textId="77777777" w:rsidR="00BC5F37" w:rsidRDefault="00BC5F37" w:rsidP="00720922">
            <w:r>
              <w:t>Škola:</w:t>
            </w:r>
          </w:p>
        </w:tc>
        <w:tc>
          <w:tcPr>
            <w:tcW w:w="507" w:type="pct"/>
          </w:tcPr>
          <w:p w14:paraId="3E2D2870" w14:textId="77777777" w:rsidR="00BC5F37" w:rsidRPr="001C5B2A" w:rsidRDefault="00BC5F37" w:rsidP="00720922">
            <w:pPr>
              <w:rPr>
                <w:i/>
              </w:rPr>
            </w:pPr>
          </w:p>
        </w:tc>
        <w:tc>
          <w:tcPr>
            <w:tcW w:w="443" w:type="pct"/>
          </w:tcPr>
          <w:p w14:paraId="6575304B" w14:textId="77777777" w:rsidR="00BC5F37" w:rsidRPr="001C5B2A" w:rsidRDefault="00BC5F37" w:rsidP="00720922">
            <w:pPr>
              <w:rPr>
                <w:i/>
              </w:rPr>
            </w:pPr>
          </w:p>
        </w:tc>
      </w:tr>
    </w:tbl>
    <w:p w14:paraId="081F7574" w14:textId="77777777" w:rsidR="00BC5F37" w:rsidRDefault="00BC5F37" w:rsidP="00720922"/>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BC5F37" w14:paraId="4B9397C8" w14:textId="77777777" w:rsidTr="0059155C">
        <w:tc>
          <w:tcPr>
            <w:tcW w:w="7797" w:type="dxa"/>
          </w:tcPr>
          <w:p w14:paraId="39E9A7DA" w14:textId="77777777" w:rsidR="00BC5F37" w:rsidRPr="004468DF" w:rsidRDefault="00BC5F37" w:rsidP="0059155C">
            <w:pPr>
              <w:textAlignment w:val="baseline"/>
              <w:rPr>
                <w:b/>
              </w:rPr>
            </w:pPr>
            <w:r w:rsidRPr="004468DF">
              <w:rPr>
                <w:b/>
              </w:rPr>
              <w:t>Za firmu</w:t>
            </w:r>
            <w:r>
              <w:rPr>
                <w:b/>
              </w:rPr>
              <w:t xml:space="preserve"> (datum, jméno, podpis)</w:t>
            </w:r>
            <w:r w:rsidRPr="004468DF">
              <w:rPr>
                <w:b/>
              </w:rPr>
              <w:t>:</w:t>
            </w:r>
          </w:p>
        </w:tc>
        <w:tc>
          <w:tcPr>
            <w:tcW w:w="6804" w:type="dxa"/>
          </w:tcPr>
          <w:p w14:paraId="53D91F53" w14:textId="77777777" w:rsidR="00BC5F37" w:rsidRPr="004468DF" w:rsidRDefault="00BC5F37" w:rsidP="0059155C">
            <w:pPr>
              <w:textAlignment w:val="baseline"/>
              <w:rPr>
                <w:b/>
              </w:rPr>
            </w:pPr>
            <w:r w:rsidRPr="004468DF">
              <w:rPr>
                <w:b/>
              </w:rPr>
              <w:t>Za školu</w:t>
            </w:r>
            <w:r>
              <w:rPr>
                <w:b/>
              </w:rPr>
              <w:t xml:space="preserve"> (datum, jméno, podpis)</w:t>
            </w:r>
            <w:r w:rsidRPr="004468DF">
              <w:rPr>
                <w:b/>
              </w:rPr>
              <w:t>:</w:t>
            </w:r>
          </w:p>
        </w:tc>
      </w:tr>
    </w:tbl>
    <w:p w14:paraId="2EA38D21" w14:textId="4C151D19" w:rsidR="004B5026" w:rsidRDefault="004B5026" w:rsidP="00B93B0B">
      <w:pPr>
        <w:rPr>
          <w:rFonts w:asciiTheme="majorHAnsi" w:hAnsiTheme="majorHAnsi" w:cstheme="majorHAnsi"/>
        </w:rPr>
      </w:pPr>
    </w:p>
    <w:p w14:paraId="610A3088" w14:textId="77777777" w:rsidR="004B5026" w:rsidRDefault="004B5026">
      <w:pPr>
        <w:spacing w:line="259" w:lineRule="auto"/>
        <w:jc w:val="left"/>
        <w:rPr>
          <w:rFonts w:asciiTheme="majorHAnsi" w:hAnsiTheme="majorHAnsi" w:cstheme="majorHAnsi"/>
        </w:rPr>
      </w:pPr>
      <w:r>
        <w:rPr>
          <w:rFonts w:asciiTheme="majorHAnsi" w:hAnsiTheme="majorHAnsi" w:cstheme="majorHAnsi"/>
        </w:rPr>
        <w:br w:type="page"/>
      </w:r>
    </w:p>
    <w:p w14:paraId="53C873F3" w14:textId="60AF7A25" w:rsidR="00620B52" w:rsidRPr="006D1379" w:rsidRDefault="001A32D6" w:rsidP="001A32D6">
      <w:pPr>
        <w:pStyle w:val="Nadpis1"/>
        <w:numPr>
          <w:ilvl w:val="0"/>
          <w:numId w:val="0"/>
        </w:numPr>
        <w:rPr>
          <w:rFonts w:asciiTheme="minorHAnsi" w:hAnsiTheme="minorHAnsi" w:cstheme="minorHAnsi"/>
          <w:b/>
          <w:bCs/>
        </w:rPr>
      </w:pPr>
      <w:bookmarkStart w:id="8" w:name="_Toc119504426"/>
      <w:r w:rsidRPr="006D1379">
        <w:rPr>
          <w:rFonts w:asciiTheme="minorHAnsi" w:hAnsiTheme="minorHAnsi" w:cstheme="minorHAnsi"/>
          <w:b/>
          <w:bCs/>
        </w:rPr>
        <w:lastRenderedPageBreak/>
        <w:t>6</w:t>
      </w:r>
      <w:r w:rsidR="004B5026" w:rsidRPr="006D1379">
        <w:rPr>
          <w:rFonts w:asciiTheme="minorHAnsi" w:hAnsiTheme="minorHAnsi" w:cstheme="minorHAnsi"/>
          <w:b/>
          <w:bCs/>
        </w:rPr>
        <w:t xml:space="preserve">. </w:t>
      </w:r>
      <w:r w:rsidR="00961227" w:rsidRPr="006D1379">
        <w:rPr>
          <w:rFonts w:asciiTheme="minorHAnsi" w:hAnsiTheme="minorHAnsi" w:cstheme="minorHAnsi"/>
          <w:b/>
          <w:bCs/>
        </w:rPr>
        <w:t>Příklad</w:t>
      </w:r>
      <w:r w:rsidR="004B5026" w:rsidRPr="006D1379">
        <w:rPr>
          <w:rFonts w:asciiTheme="minorHAnsi" w:hAnsiTheme="minorHAnsi" w:cstheme="minorHAnsi"/>
          <w:b/>
          <w:bCs/>
        </w:rPr>
        <w:t>y vyplněných technických standardů</w:t>
      </w:r>
      <w:bookmarkEnd w:id="8"/>
    </w:p>
    <w:p w14:paraId="137175CC" w14:textId="77777777" w:rsidR="001A32D6" w:rsidRDefault="001A32D6" w:rsidP="0009071F">
      <w:pPr>
        <w:spacing w:after="120"/>
        <w:jc w:val="center"/>
        <w:rPr>
          <w:smallCaps/>
          <w:sz w:val="48"/>
          <w:szCs w:val="48"/>
        </w:rPr>
      </w:pPr>
      <w:r w:rsidRPr="002224CE">
        <w:rPr>
          <w:smallCaps/>
          <w:sz w:val="48"/>
          <w:szCs w:val="48"/>
        </w:rPr>
        <w:t xml:space="preserve">Standard praxe </w:t>
      </w:r>
      <w:r>
        <w:rPr>
          <w:smallCaps/>
          <w:sz w:val="48"/>
          <w:szCs w:val="48"/>
        </w:rPr>
        <w:t>(technický)</w:t>
      </w:r>
    </w:p>
    <w:p w14:paraId="5BF65DD6" w14:textId="77777777" w:rsidR="001A32D6" w:rsidRDefault="001A32D6" w:rsidP="0009071F">
      <w:pPr>
        <w:spacing w:after="120"/>
        <w:jc w:val="center"/>
        <w:rPr>
          <w:smallCaps/>
          <w:sz w:val="48"/>
          <w:szCs w:val="48"/>
        </w:rPr>
      </w:pPr>
      <w:r>
        <w:rPr>
          <w:sz w:val="36"/>
          <w:szCs w:val="36"/>
        </w:rPr>
        <w:t>Technické podmínky realizace odborného výcviku / odborné praxe</w:t>
      </w:r>
    </w:p>
    <w:p w14:paraId="157AB1A9" w14:textId="3BC1E602" w:rsidR="001A32D6" w:rsidRPr="002224CE" w:rsidRDefault="001A32D6"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Smlouvy</w:t>
      </w:r>
      <w:r w:rsidR="00280E86">
        <w:rPr>
          <w:rFonts w:cs="Myriad Pro"/>
          <w:color w:val="000000"/>
        </w:rPr>
        <w:t xml:space="preserve"> </w:t>
      </w:r>
      <w:r>
        <w:rPr>
          <w:rFonts w:cs="Myriad Pro"/>
          <w:color w:val="000000"/>
        </w:rPr>
        <w:t xml:space="preserve">o obsahu, rozsahu a podmínkách praktického vyučování dle </w:t>
      </w:r>
      <w:r w:rsidR="00D260D1">
        <w:rPr>
          <w:rFonts w:cs="Myriad Pro"/>
          <w:color w:val="000000"/>
        </w:rPr>
        <w:t>v</w:t>
      </w:r>
      <w:r>
        <w:rPr>
          <w:rFonts w:cs="Myriad Pro"/>
          <w:color w:val="000000"/>
        </w:rPr>
        <w:t>yhlášky 13/2005 Sb. pro účely pilotáže v rámci projektu ESF Kompetence 4.0</w:t>
      </w:r>
      <w:r>
        <w:t>)</w:t>
      </w:r>
    </w:p>
    <w:p w14:paraId="1EFE6ED9" w14:textId="65502FA1" w:rsidR="001A32D6" w:rsidRPr="00315B38" w:rsidRDefault="001A32D6" w:rsidP="001A32D6">
      <w:pPr>
        <w:pStyle w:val="Bezmezer"/>
        <w:rPr>
          <w:sz w:val="36"/>
          <w:szCs w:val="36"/>
        </w:rPr>
      </w:pPr>
      <w:r w:rsidRPr="00315B38">
        <w:rPr>
          <w:sz w:val="36"/>
          <w:szCs w:val="36"/>
        </w:rPr>
        <w:t>Firma:</w:t>
      </w:r>
      <w:r>
        <w:rPr>
          <w:sz w:val="36"/>
          <w:szCs w:val="36"/>
        </w:rPr>
        <w:t xml:space="preserve"> </w:t>
      </w:r>
      <w:r w:rsidR="00924309" w:rsidRPr="00924309">
        <w:rPr>
          <w:iCs/>
          <w:sz w:val="36"/>
          <w:szCs w:val="36"/>
        </w:rPr>
        <w:t>Teplárna Otrokovice a.</w:t>
      </w:r>
      <w:r w:rsidR="009F22AF">
        <w:rPr>
          <w:iCs/>
          <w:sz w:val="36"/>
          <w:szCs w:val="36"/>
        </w:rPr>
        <w:t xml:space="preserve"> </w:t>
      </w:r>
      <w:r w:rsidR="00924309" w:rsidRPr="00924309">
        <w:rPr>
          <w:iCs/>
          <w:sz w:val="36"/>
          <w:szCs w:val="36"/>
        </w:rPr>
        <w:t>s.</w:t>
      </w:r>
      <w:r w:rsidR="00BB6C6F">
        <w:rPr>
          <w:iCs/>
          <w:sz w:val="36"/>
          <w:szCs w:val="36"/>
        </w:rPr>
        <w:t xml:space="preserve">; </w:t>
      </w:r>
      <w:r w:rsidR="00BB6C6F" w:rsidRPr="00924309">
        <w:rPr>
          <w:iCs/>
          <w:sz w:val="36"/>
          <w:szCs w:val="36"/>
        </w:rPr>
        <w:t>Jurášek s.r.o.</w:t>
      </w:r>
    </w:p>
    <w:p w14:paraId="21EF3521" w14:textId="3E7373C4" w:rsidR="001A32D6" w:rsidRPr="00315B38" w:rsidRDefault="001A32D6" w:rsidP="001A32D6">
      <w:pPr>
        <w:pStyle w:val="Bezmezer"/>
        <w:rPr>
          <w:sz w:val="36"/>
          <w:szCs w:val="36"/>
        </w:rPr>
      </w:pPr>
      <w:r w:rsidRPr="00315B38">
        <w:rPr>
          <w:sz w:val="36"/>
          <w:szCs w:val="36"/>
        </w:rPr>
        <w:t>Škola:</w:t>
      </w:r>
      <w:r>
        <w:rPr>
          <w:sz w:val="36"/>
          <w:szCs w:val="36"/>
        </w:rPr>
        <w:t xml:space="preserve"> </w:t>
      </w:r>
      <w:r w:rsidR="00924309">
        <w:rPr>
          <w:sz w:val="36"/>
          <w:szCs w:val="36"/>
        </w:rPr>
        <w:t>Střední průmyslová škola Otrokovice</w:t>
      </w:r>
    </w:p>
    <w:p w14:paraId="5AC8DFF3" w14:textId="60338801" w:rsidR="001A32D6" w:rsidRDefault="001A32D6" w:rsidP="0009071F">
      <w:pPr>
        <w:pStyle w:val="Bezmezer"/>
        <w:spacing w:after="120"/>
      </w:pPr>
      <w:r w:rsidRPr="00315B38">
        <w:rPr>
          <w:sz w:val="36"/>
          <w:szCs w:val="36"/>
        </w:rPr>
        <w:t>Obor:</w:t>
      </w:r>
      <w:r>
        <w:rPr>
          <w:sz w:val="36"/>
          <w:szCs w:val="36"/>
        </w:rPr>
        <w:t xml:space="preserve"> </w:t>
      </w:r>
      <w:r w:rsidRPr="00B944F9">
        <w:rPr>
          <w:sz w:val="36"/>
          <w:szCs w:val="36"/>
        </w:rPr>
        <w:t>Mechanik instalatérských a elektrotechnických zařízení 39-41-L/02 (oblast instalační IN)</w:t>
      </w:r>
      <w:r>
        <w:rPr>
          <w:sz w:val="36"/>
          <w:szCs w:val="36"/>
        </w:rPr>
        <w:t xml:space="preserve"> </w:t>
      </w:r>
    </w:p>
    <w:tbl>
      <w:tblPr>
        <w:tblStyle w:val="Mkatabulky"/>
        <w:tblW w:w="4759" w:type="pct"/>
        <w:tblLook w:val="04A0" w:firstRow="1" w:lastRow="0" w:firstColumn="1" w:lastColumn="0" w:noHBand="0" w:noVBand="1"/>
      </w:tblPr>
      <w:tblGrid>
        <w:gridCol w:w="5102"/>
        <w:gridCol w:w="1025"/>
        <w:gridCol w:w="4537"/>
        <w:gridCol w:w="1844"/>
      </w:tblGrid>
      <w:tr w:rsidR="001A32D6" w:rsidRPr="001A32D6" w14:paraId="6EEBD2E3" w14:textId="77777777" w:rsidTr="0059155C">
        <w:tc>
          <w:tcPr>
            <w:tcW w:w="2048" w:type="pct"/>
          </w:tcPr>
          <w:p w14:paraId="67445D98" w14:textId="77777777" w:rsidR="001A32D6" w:rsidRPr="001A32D6" w:rsidRDefault="001A32D6" w:rsidP="00720922">
            <w:pPr>
              <w:jc w:val="center"/>
              <w:rPr>
                <w:b/>
                <w:color w:val="000000" w:themeColor="text1"/>
                <w:sz w:val="24"/>
                <w:szCs w:val="24"/>
              </w:rPr>
            </w:pPr>
            <w:r w:rsidRPr="001A32D6">
              <w:rPr>
                <w:b/>
                <w:color w:val="000000" w:themeColor="text1"/>
                <w:sz w:val="24"/>
                <w:szCs w:val="24"/>
              </w:rPr>
              <w:t>Kritérium</w:t>
            </w:r>
          </w:p>
        </w:tc>
        <w:tc>
          <w:tcPr>
            <w:tcW w:w="385" w:type="pct"/>
            <w:vAlign w:val="center"/>
          </w:tcPr>
          <w:p w14:paraId="44C774C6" w14:textId="77777777" w:rsidR="001A32D6" w:rsidRPr="001A32D6" w:rsidRDefault="001A32D6" w:rsidP="00720922">
            <w:pPr>
              <w:jc w:val="center"/>
              <w:rPr>
                <w:b/>
                <w:color w:val="000000" w:themeColor="text1"/>
                <w:sz w:val="24"/>
                <w:szCs w:val="24"/>
              </w:rPr>
            </w:pPr>
            <w:r w:rsidRPr="001A32D6">
              <w:rPr>
                <w:b/>
                <w:color w:val="000000" w:themeColor="text1"/>
                <w:sz w:val="24"/>
                <w:szCs w:val="24"/>
              </w:rPr>
              <w:t>Splněno</w:t>
            </w:r>
          </w:p>
        </w:tc>
        <w:tc>
          <w:tcPr>
            <w:tcW w:w="1822" w:type="pct"/>
          </w:tcPr>
          <w:p w14:paraId="32D7A0A1" w14:textId="77777777" w:rsidR="001A32D6" w:rsidRPr="001A32D6" w:rsidRDefault="001A32D6" w:rsidP="00720922">
            <w:pPr>
              <w:jc w:val="center"/>
              <w:rPr>
                <w:b/>
                <w:color w:val="000000" w:themeColor="text1"/>
                <w:sz w:val="24"/>
                <w:szCs w:val="24"/>
              </w:rPr>
            </w:pPr>
            <w:r w:rsidRPr="001A32D6">
              <w:rPr>
                <w:b/>
                <w:color w:val="000000" w:themeColor="text1"/>
                <w:sz w:val="24"/>
                <w:szCs w:val="24"/>
              </w:rPr>
              <w:t>Čím lze doložit</w:t>
            </w:r>
          </w:p>
        </w:tc>
        <w:tc>
          <w:tcPr>
            <w:tcW w:w="745" w:type="pct"/>
          </w:tcPr>
          <w:p w14:paraId="153A0C05" w14:textId="0B3E850C" w:rsidR="001A32D6" w:rsidRPr="001A32D6" w:rsidRDefault="001A32D6" w:rsidP="00720922">
            <w:pPr>
              <w:jc w:val="center"/>
              <w:rPr>
                <w:b/>
                <w:color w:val="000000" w:themeColor="text1"/>
                <w:sz w:val="24"/>
                <w:szCs w:val="24"/>
              </w:rPr>
            </w:pPr>
            <w:r w:rsidRPr="001A32D6">
              <w:rPr>
                <w:b/>
                <w:color w:val="000000" w:themeColor="text1"/>
                <w:sz w:val="24"/>
                <w:szCs w:val="24"/>
              </w:rPr>
              <w:t>Pozn</w:t>
            </w:r>
            <w:r w:rsidR="009F22AF">
              <w:rPr>
                <w:b/>
                <w:color w:val="000000" w:themeColor="text1"/>
                <w:sz w:val="24"/>
                <w:szCs w:val="24"/>
              </w:rPr>
              <w:t>ámka</w:t>
            </w:r>
          </w:p>
        </w:tc>
      </w:tr>
      <w:tr w:rsidR="001A32D6" w:rsidRPr="001A32D6" w14:paraId="43A51D5A" w14:textId="77777777" w:rsidTr="0059155C">
        <w:trPr>
          <w:trHeight w:val="751"/>
        </w:trPr>
        <w:tc>
          <w:tcPr>
            <w:tcW w:w="2048" w:type="pct"/>
            <w:vMerge w:val="restart"/>
          </w:tcPr>
          <w:p w14:paraId="68063BB5" w14:textId="77777777" w:rsidR="001A32D6" w:rsidRPr="001A32D6" w:rsidRDefault="001A32D6" w:rsidP="00720922">
            <w:pPr>
              <w:pStyle w:val="Bezmezer"/>
              <w:spacing w:line="360" w:lineRule="auto"/>
              <w:jc w:val="both"/>
              <w:rPr>
                <w:color w:val="000000" w:themeColor="text1"/>
              </w:rPr>
            </w:pPr>
            <w:r w:rsidRPr="001A32D6">
              <w:rPr>
                <w:color w:val="000000" w:themeColor="text1"/>
              </w:rPr>
              <w:t xml:space="preserve">B1 – </w:t>
            </w:r>
            <w:r w:rsidRPr="001A32D6">
              <w:rPr>
                <w:color w:val="000000" w:themeColor="text1"/>
                <w:szCs w:val="24"/>
              </w:rPr>
              <w:t>Základní ustanovení BOZP a PO, první pomoc při úrazech, riziková pracoviště, organizace výuky, hygiena práce</w:t>
            </w:r>
          </w:p>
        </w:tc>
        <w:sdt>
          <w:sdtPr>
            <w:rPr>
              <w:color w:val="000000" w:themeColor="text1"/>
              <w:sz w:val="44"/>
              <w:szCs w:val="44"/>
            </w:rPr>
            <w:id w:val="1881734034"/>
            <w14:checkbox>
              <w14:checked w14:val="1"/>
              <w14:checkedState w14:val="2612" w14:font="MS Gothic"/>
              <w14:uncheckedState w14:val="2610" w14:font="MS Gothic"/>
            </w14:checkbox>
          </w:sdtPr>
          <w:sdtEndPr/>
          <w:sdtContent>
            <w:tc>
              <w:tcPr>
                <w:tcW w:w="385" w:type="pct"/>
                <w:vMerge w:val="restart"/>
                <w:vAlign w:val="center"/>
              </w:tcPr>
              <w:p w14:paraId="522D88A9"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37E0A98A" w14:textId="77777777" w:rsidR="001A32D6" w:rsidRPr="001A32D6" w:rsidRDefault="001A32D6" w:rsidP="00720922">
            <w:pPr>
              <w:rPr>
                <w:color w:val="000000" w:themeColor="text1"/>
              </w:rPr>
            </w:pPr>
            <w:r w:rsidRPr="001A32D6">
              <w:rPr>
                <w:color w:val="000000" w:themeColor="text1"/>
              </w:rPr>
              <w:t>Firma: Proškolení provedl pověřený pracovník firmy, záznam o proškolení uložen ve firmě</w:t>
            </w:r>
          </w:p>
        </w:tc>
        <w:tc>
          <w:tcPr>
            <w:tcW w:w="745" w:type="pct"/>
          </w:tcPr>
          <w:p w14:paraId="40D4ED6C" w14:textId="77777777" w:rsidR="001A32D6" w:rsidRPr="001A32D6" w:rsidRDefault="001A32D6" w:rsidP="00720922">
            <w:pPr>
              <w:rPr>
                <w:i/>
                <w:color w:val="000000" w:themeColor="text1"/>
              </w:rPr>
            </w:pPr>
            <w:bookmarkStart w:id="9" w:name="_Hlk106183614"/>
            <w:r w:rsidRPr="001A32D6">
              <w:rPr>
                <w:i/>
                <w:color w:val="000000" w:themeColor="text1"/>
              </w:rPr>
              <w:t>Jurášek s.r.o.</w:t>
            </w:r>
            <w:bookmarkEnd w:id="9"/>
          </w:p>
        </w:tc>
      </w:tr>
      <w:tr w:rsidR="001A32D6" w:rsidRPr="001A32D6" w14:paraId="6D01FD7C" w14:textId="77777777" w:rsidTr="0059155C">
        <w:trPr>
          <w:trHeight w:val="706"/>
        </w:trPr>
        <w:tc>
          <w:tcPr>
            <w:tcW w:w="2048" w:type="pct"/>
            <w:vMerge/>
          </w:tcPr>
          <w:p w14:paraId="3063ECB9" w14:textId="77777777" w:rsidR="001A32D6" w:rsidRPr="001A32D6" w:rsidRDefault="001A32D6" w:rsidP="00067378">
            <w:pPr>
              <w:pStyle w:val="Bezmezer"/>
              <w:spacing w:line="360" w:lineRule="auto"/>
              <w:rPr>
                <w:color w:val="000000" w:themeColor="text1"/>
              </w:rPr>
            </w:pPr>
          </w:p>
        </w:tc>
        <w:tc>
          <w:tcPr>
            <w:tcW w:w="385" w:type="pct"/>
            <w:vMerge/>
            <w:vAlign w:val="center"/>
          </w:tcPr>
          <w:p w14:paraId="047D45AF" w14:textId="77777777" w:rsidR="001A32D6" w:rsidRPr="001A32D6" w:rsidRDefault="001A32D6" w:rsidP="00720922">
            <w:pPr>
              <w:rPr>
                <w:color w:val="000000" w:themeColor="text1"/>
                <w:sz w:val="44"/>
                <w:szCs w:val="44"/>
              </w:rPr>
            </w:pPr>
          </w:p>
        </w:tc>
        <w:tc>
          <w:tcPr>
            <w:tcW w:w="1822" w:type="pct"/>
          </w:tcPr>
          <w:p w14:paraId="54E70132" w14:textId="0CF19FC1" w:rsidR="001A32D6" w:rsidRPr="001A32D6" w:rsidRDefault="001A32D6" w:rsidP="00720922">
            <w:pPr>
              <w:rPr>
                <w:color w:val="000000" w:themeColor="text1"/>
              </w:rPr>
            </w:pPr>
            <w:r w:rsidRPr="001A32D6">
              <w:rPr>
                <w:color w:val="000000" w:themeColor="text1"/>
              </w:rPr>
              <w:t>Škola: proškolení provedl dozorující UOV Tomáš Divila, záznam o proškolení zapsán do Deníku ODV a podepsan</w:t>
            </w:r>
            <w:r w:rsidR="009F22AF">
              <w:rPr>
                <w:color w:val="000000" w:themeColor="text1"/>
              </w:rPr>
              <w:t>á</w:t>
            </w:r>
            <w:r w:rsidRPr="001A32D6">
              <w:rPr>
                <w:color w:val="000000" w:themeColor="text1"/>
              </w:rPr>
              <w:t xml:space="preserve"> prezenční listina uložena v dokumentech školení BOZP</w:t>
            </w:r>
            <w:r w:rsidR="009302DC">
              <w:rPr>
                <w:color w:val="000000" w:themeColor="text1"/>
              </w:rPr>
              <w:t>.</w:t>
            </w:r>
          </w:p>
        </w:tc>
        <w:tc>
          <w:tcPr>
            <w:tcW w:w="745" w:type="pct"/>
          </w:tcPr>
          <w:p w14:paraId="3D25C4F7" w14:textId="77777777" w:rsidR="001A32D6" w:rsidRPr="001A32D6" w:rsidRDefault="001A32D6" w:rsidP="00720922">
            <w:pPr>
              <w:rPr>
                <w:i/>
                <w:color w:val="000000" w:themeColor="text1"/>
              </w:rPr>
            </w:pPr>
          </w:p>
        </w:tc>
      </w:tr>
      <w:tr w:rsidR="001A32D6" w:rsidRPr="001A32D6" w14:paraId="14CED40D" w14:textId="77777777" w:rsidTr="0059155C">
        <w:trPr>
          <w:trHeight w:val="540"/>
        </w:trPr>
        <w:tc>
          <w:tcPr>
            <w:tcW w:w="2048" w:type="pct"/>
            <w:vMerge w:val="restart"/>
          </w:tcPr>
          <w:p w14:paraId="00668260" w14:textId="77777777" w:rsidR="001A32D6" w:rsidRPr="001A32D6" w:rsidRDefault="001A32D6" w:rsidP="0072067A">
            <w:pPr>
              <w:pStyle w:val="Bezmezer"/>
              <w:spacing w:line="360" w:lineRule="auto"/>
              <w:jc w:val="both"/>
              <w:rPr>
                <w:color w:val="000000" w:themeColor="text1"/>
              </w:rPr>
            </w:pPr>
            <w:r w:rsidRPr="001A32D6">
              <w:rPr>
                <w:color w:val="000000" w:themeColor="text1"/>
              </w:rPr>
              <w:lastRenderedPageBreak/>
              <w:t xml:space="preserve">B2 – </w:t>
            </w:r>
            <w:r w:rsidRPr="001A32D6">
              <w:rPr>
                <w:bCs/>
                <w:color w:val="000000" w:themeColor="text1"/>
                <w:szCs w:val="24"/>
              </w:rPr>
              <w:t>Spojování potrubí a armatur, nerozebíratelné spoje a izolace</w:t>
            </w:r>
            <w:r w:rsidRPr="001A32D6">
              <w:rPr>
                <w:color w:val="000000" w:themeColor="text1"/>
              </w:rPr>
              <w:t xml:space="preserve"> </w:t>
            </w:r>
          </w:p>
          <w:p w14:paraId="77A447F5" w14:textId="5592F9E7" w:rsidR="001A32D6" w:rsidRPr="001A32D6" w:rsidRDefault="009F22AF" w:rsidP="00720922">
            <w:pPr>
              <w:pStyle w:val="Bezmezer"/>
              <w:numPr>
                <w:ilvl w:val="0"/>
                <w:numId w:val="24"/>
              </w:numPr>
              <w:spacing w:line="360" w:lineRule="auto"/>
              <w:rPr>
                <w:color w:val="000000" w:themeColor="text1"/>
              </w:rPr>
            </w:pPr>
            <w:r>
              <w:rPr>
                <w:color w:val="000000" w:themeColor="text1"/>
              </w:rPr>
              <w:t>r</w:t>
            </w:r>
            <w:r w:rsidR="001A32D6" w:rsidRPr="001A32D6">
              <w:rPr>
                <w:color w:val="000000" w:themeColor="text1"/>
              </w:rPr>
              <w:t>uční nářadí pro montáže zařízení a</w:t>
            </w:r>
            <w:r>
              <w:rPr>
                <w:color w:val="000000" w:themeColor="text1"/>
              </w:rPr>
              <w:t> </w:t>
            </w:r>
            <w:r w:rsidR="001A32D6" w:rsidRPr="001A32D6">
              <w:rPr>
                <w:color w:val="000000" w:themeColor="text1"/>
              </w:rPr>
              <w:t>instalatérské práce</w:t>
            </w:r>
          </w:p>
          <w:p w14:paraId="74696CDA" w14:textId="028A00B1" w:rsidR="001A32D6" w:rsidRPr="001A32D6" w:rsidRDefault="009F22AF" w:rsidP="00720922">
            <w:pPr>
              <w:pStyle w:val="Bezmezer"/>
              <w:numPr>
                <w:ilvl w:val="0"/>
                <w:numId w:val="24"/>
              </w:numPr>
              <w:spacing w:line="360" w:lineRule="auto"/>
              <w:rPr>
                <w:color w:val="000000" w:themeColor="text1"/>
              </w:rPr>
            </w:pPr>
            <w:r>
              <w:rPr>
                <w:color w:val="000000" w:themeColor="text1"/>
              </w:rPr>
              <w:t>u</w:t>
            </w:r>
            <w:r w:rsidR="001A32D6" w:rsidRPr="001A32D6">
              <w:rPr>
                <w:color w:val="000000" w:themeColor="text1"/>
              </w:rPr>
              <w:t>pevňovací prvky pro trubní rozvody</w:t>
            </w:r>
          </w:p>
          <w:p w14:paraId="0B81D02C" w14:textId="03493DC0" w:rsidR="001A32D6" w:rsidRPr="001A32D6" w:rsidRDefault="009F22AF" w:rsidP="00720922">
            <w:pPr>
              <w:pStyle w:val="Bezmezer"/>
              <w:numPr>
                <w:ilvl w:val="0"/>
                <w:numId w:val="24"/>
              </w:numPr>
              <w:spacing w:line="360" w:lineRule="auto"/>
              <w:rPr>
                <w:color w:val="000000" w:themeColor="text1"/>
              </w:rPr>
            </w:pPr>
            <w:r>
              <w:rPr>
                <w:color w:val="000000" w:themeColor="text1"/>
              </w:rPr>
              <w:t>n</w:t>
            </w:r>
            <w:r w:rsidR="001A32D6" w:rsidRPr="001A32D6">
              <w:rPr>
                <w:color w:val="000000" w:themeColor="text1"/>
              </w:rPr>
              <w:t xml:space="preserve">ástroje pro lisované trubní spoje </w:t>
            </w:r>
          </w:p>
          <w:p w14:paraId="60822FB9" w14:textId="48624339" w:rsidR="001A32D6" w:rsidRPr="00720922" w:rsidRDefault="009F22AF" w:rsidP="00044417">
            <w:pPr>
              <w:pStyle w:val="Bezmezer"/>
              <w:numPr>
                <w:ilvl w:val="0"/>
                <w:numId w:val="24"/>
              </w:numPr>
              <w:spacing w:line="360" w:lineRule="auto"/>
              <w:rPr>
                <w:color w:val="000000" w:themeColor="text1"/>
              </w:rPr>
            </w:pPr>
            <w:r>
              <w:rPr>
                <w:color w:val="000000" w:themeColor="text1"/>
              </w:rPr>
              <w:t>i</w:t>
            </w:r>
            <w:r w:rsidR="001A32D6" w:rsidRPr="001A32D6">
              <w:rPr>
                <w:color w:val="000000" w:themeColor="text1"/>
              </w:rPr>
              <w:t>zolační materiál</w:t>
            </w:r>
          </w:p>
        </w:tc>
        <w:sdt>
          <w:sdtPr>
            <w:rPr>
              <w:color w:val="000000" w:themeColor="text1"/>
              <w:sz w:val="44"/>
              <w:szCs w:val="44"/>
            </w:rPr>
            <w:id w:val="1980412290"/>
            <w14:checkbox>
              <w14:checked w14:val="1"/>
              <w14:checkedState w14:val="2612" w14:font="MS Gothic"/>
              <w14:uncheckedState w14:val="2610" w14:font="MS Gothic"/>
            </w14:checkbox>
          </w:sdtPr>
          <w:sdtEndPr/>
          <w:sdtContent>
            <w:tc>
              <w:tcPr>
                <w:tcW w:w="385" w:type="pct"/>
                <w:vMerge w:val="restart"/>
                <w:vAlign w:val="center"/>
              </w:tcPr>
              <w:p w14:paraId="7D6DBB9F" w14:textId="77777777" w:rsidR="001A32D6" w:rsidRPr="001A32D6" w:rsidRDefault="001A32D6" w:rsidP="0072067A">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75C3C6C8" w14:textId="363263C5" w:rsidR="001A32D6" w:rsidRPr="001A32D6" w:rsidRDefault="001A32D6" w:rsidP="0072067A">
            <w:pPr>
              <w:rPr>
                <w:color w:val="000000" w:themeColor="text1"/>
              </w:rPr>
            </w:pPr>
            <w:r w:rsidRPr="001A32D6">
              <w:rPr>
                <w:color w:val="000000" w:themeColor="text1"/>
              </w:rPr>
              <w:t>Firma: Žáci pracovali na skutečných zakázkách firmy pod vedením instruktorů, kde využívali veškeré profesionální vybavení firmy –</w:t>
            </w:r>
            <w:r w:rsidR="009F22AF">
              <w:rPr>
                <w:color w:val="000000" w:themeColor="text1"/>
              </w:rPr>
              <w:t xml:space="preserve"> </w:t>
            </w:r>
            <w:r w:rsidRPr="001A32D6">
              <w:rPr>
                <w:color w:val="000000" w:themeColor="text1"/>
              </w:rPr>
              <w:t>elektrick</w:t>
            </w:r>
            <w:r w:rsidR="009F22AF">
              <w:rPr>
                <w:color w:val="000000" w:themeColor="text1"/>
              </w:rPr>
              <w:t>é</w:t>
            </w:r>
            <w:r w:rsidRPr="001A32D6">
              <w:rPr>
                <w:color w:val="000000" w:themeColor="text1"/>
              </w:rPr>
              <w:t xml:space="preserve"> závitořezy RIDGID a REMS, elektrické ruční brusky PROTOOL, BOSCH, pájecí soupravy na PB, elektrické polyf</w:t>
            </w:r>
            <w:r w:rsidR="009302DC">
              <w:rPr>
                <w:color w:val="000000" w:themeColor="text1"/>
              </w:rPr>
              <w:t>ú</w:t>
            </w:r>
            <w:r w:rsidRPr="001A32D6">
              <w:rPr>
                <w:color w:val="000000" w:themeColor="text1"/>
              </w:rPr>
              <w:t>zní svářečky, děl</w:t>
            </w:r>
            <w:r w:rsidR="009F22AF">
              <w:rPr>
                <w:color w:val="000000" w:themeColor="text1"/>
              </w:rPr>
              <w:t>i</w:t>
            </w:r>
            <w:r w:rsidRPr="001A32D6">
              <w:rPr>
                <w:color w:val="000000" w:themeColor="text1"/>
              </w:rPr>
              <w:t>cí nástroje na plastové, měděné a kovové potrubí REMS, ruční elektrické vrtačky do zdiva a betonu BOSCH a</w:t>
            </w:r>
            <w:r w:rsidR="009F22AF">
              <w:rPr>
                <w:color w:val="000000" w:themeColor="text1"/>
              </w:rPr>
              <w:t> </w:t>
            </w:r>
            <w:r w:rsidRPr="001A32D6">
              <w:rPr>
                <w:color w:val="000000" w:themeColor="text1"/>
              </w:rPr>
              <w:t>MAKITA, upevňovací prvky pro trubní rozvody, elektrické ruční nástroje pro lisované trubní spoje VIEGA a izolaci proti tepelným ztrátám a</w:t>
            </w:r>
            <w:r w:rsidR="009F22AF">
              <w:rPr>
                <w:color w:val="000000" w:themeColor="text1"/>
              </w:rPr>
              <w:t> </w:t>
            </w:r>
            <w:r w:rsidRPr="001A32D6">
              <w:rPr>
                <w:color w:val="000000" w:themeColor="text1"/>
              </w:rPr>
              <w:t xml:space="preserve">chladu </w:t>
            </w:r>
            <w:r w:rsidR="009302DC" w:rsidRPr="001A32D6">
              <w:rPr>
                <w:color w:val="000000" w:themeColor="text1"/>
              </w:rPr>
              <w:t>TUBOLIT</w:t>
            </w:r>
            <w:r w:rsidRPr="001A32D6">
              <w:rPr>
                <w:color w:val="000000" w:themeColor="text1"/>
              </w:rPr>
              <w:t>. Žáci používali nejmodernější druhy ručního nářadí pro montáže zařízení a</w:t>
            </w:r>
            <w:r w:rsidR="009F22AF">
              <w:rPr>
                <w:color w:val="000000" w:themeColor="text1"/>
              </w:rPr>
              <w:t> </w:t>
            </w:r>
            <w:r w:rsidRPr="001A32D6">
              <w:rPr>
                <w:color w:val="000000" w:themeColor="text1"/>
              </w:rPr>
              <w:t xml:space="preserve">instalatérských prací (platí i pro další odstavce). </w:t>
            </w:r>
          </w:p>
        </w:tc>
        <w:tc>
          <w:tcPr>
            <w:tcW w:w="745" w:type="pct"/>
          </w:tcPr>
          <w:p w14:paraId="72ADE8F4" w14:textId="77777777" w:rsidR="001A32D6" w:rsidRPr="001A32D6" w:rsidRDefault="001A32D6" w:rsidP="0072067A">
            <w:pPr>
              <w:rPr>
                <w:i/>
                <w:color w:val="000000" w:themeColor="text1"/>
              </w:rPr>
            </w:pPr>
            <w:r w:rsidRPr="001A32D6">
              <w:rPr>
                <w:i/>
                <w:color w:val="000000" w:themeColor="text1"/>
              </w:rPr>
              <w:t>Jurášek s.r.o.</w:t>
            </w:r>
          </w:p>
        </w:tc>
      </w:tr>
      <w:tr w:rsidR="001A32D6" w:rsidRPr="001A32D6" w14:paraId="2FF97255" w14:textId="77777777" w:rsidTr="0059155C">
        <w:tc>
          <w:tcPr>
            <w:tcW w:w="2048" w:type="pct"/>
            <w:vMerge/>
          </w:tcPr>
          <w:p w14:paraId="5DA9B07E" w14:textId="77777777" w:rsidR="001A32D6" w:rsidRPr="001A32D6" w:rsidRDefault="001A32D6" w:rsidP="00067378">
            <w:pPr>
              <w:pStyle w:val="Bezmezer"/>
              <w:spacing w:line="360" w:lineRule="auto"/>
              <w:rPr>
                <w:color w:val="000000" w:themeColor="text1"/>
              </w:rPr>
            </w:pPr>
          </w:p>
        </w:tc>
        <w:tc>
          <w:tcPr>
            <w:tcW w:w="385" w:type="pct"/>
            <w:vMerge/>
            <w:vAlign w:val="center"/>
          </w:tcPr>
          <w:p w14:paraId="51E4AD56" w14:textId="77777777" w:rsidR="001A32D6" w:rsidRPr="001A32D6" w:rsidRDefault="001A32D6" w:rsidP="00720922">
            <w:pPr>
              <w:rPr>
                <w:color w:val="000000" w:themeColor="text1"/>
                <w:sz w:val="44"/>
                <w:szCs w:val="44"/>
              </w:rPr>
            </w:pPr>
          </w:p>
        </w:tc>
        <w:tc>
          <w:tcPr>
            <w:tcW w:w="1822" w:type="pct"/>
          </w:tcPr>
          <w:p w14:paraId="4CDA94BB" w14:textId="77777777" w:rsidR="001A32D6" w:rsidRPr="001A32D6" w:rsidRDefault="001A32D6" w:rsidP="00720922">
            <w:pPr>
              <w:rPr>
                <w:i/>
                <w:color w:val="000000" w:themeColor="text1"/>
              </w:rPr>
            </w:pPr>
            <w:r w:rsidRPr="001A32D6">
              <w:rPr>
                <w:color w:val="000000" w:themeColor="text1"/>
              </w:rPr>
              <w:t>Škola: Obdobné zařízení při nácviku spojování ve školní výuce před nástupem na firemní pracoviště.</w:t>
            </w:r>
          </w:p>
        </w:tc>
        <w:tc>
          <w:tcPr>
            <w:tcW w:w="745" w:type="pct"/>
          </w:tcPr>
          <w:p w14:paraId="7888B7A0" w14:textId="77777777" w:rsidR="001A32D6" w:rsidRPr="001A32D6" w:rsidRDefault="001A32D6" w:rsidP="00720922">
            <w:pPr>
              <w:rPr>
                <w:i/>
                <w:color w:val="000000" w:themeColor="text1"/>
              </w:rPr>
            </w:pPr>
          </w:p>
        </w:tc>
      </w:tr>
      <w:tr w:rsidR="001A32D6" w:rsidRPr="001A32D6" w14:paraId="743A5157" w14:textId="77777777" w:rsidTr="0059155C">
        <w:trPr>
          <w:trHeight w:val="605"/>
        </w:trPr>
        <w:tc>
          <w:tcPr>
            <w:tcW w:w="2048" w:type="pct"/>
            <w:vMerge w:val="restart"/>
          </w:tcPr>
          <w:p w14:paraId="0FA3EE70" w14:textId="77777777" w:rsidR="001A32D6" w:rsidRPr="001A32D6" w:rsidRDefault="001A32D6" w:rsidP="0072067A">
            <w:pPr>
              <w:pStyle w:val="Bezmezer"/>
              <w:spacing w:line="360" w:lineRule="auto"/>
              <w:rPr>
                <w:color w:val="000000" w:themeColor="text1"/>
              </w:rPr>
            </w:pPr>
            <w:r w:rsidRPr="001A32D6">
              <w:rPr>
                <w:color w:val="000000" w:themeColor="text1"/>
              </w:rPr>
              <w:t>B3 – Montáž zařizovacích předmětů</w:t>
            </w:r>
          </w:p>
          <w:p w14:paraId="1EFF0413" w14:textId="462A5ECC" w:rsidR="001A32D6" w:rsidRPr="001A32D6" w:rsidRDefault="009F22AF" w:rsidP="0072067A">
            <w:pPr>
              <w:pStyle w:val="Bezmezer"/>
              <w:numPr>
                <w:ilvl w:val="0"/>
                <w:numId w:val="24"/>
              </w:numPr>
              <w:spacing w:line="360" w:lineRule="auto"/>
              <w:rPr>
                <w:color w:val="000000" w:themeColor="text1"/>
              </w:rPr>
            </w:pPr>
            <w:r>
              <w:rPr>
                <w:color w:val="000000" w:themeColor="text1"/>
              </w:rPr>
              <w:t>r</w:t>
            </w:r>
            <w:r w:rsidR="001A32D6" w:rsidRPr="001A32D6">
              <w:rPr>
                <w:color w:val="000000" w:themeColor="text1"/>
              </w:rPr>
              <w:t>uční nářadí pro montáže zařízení a</w:t>
            </w:r>
            <w:r>
              <w:rPr>
                <w:color w:val="000000" w:themeColor="text1"/>
              </w:rPr>
              <w:t> </w:t>
            </w:r>
            <w:r w:rsidR="001A32D6" w:rsidRPr="001A32D6">
              <w:rPr>
                <w:color w:val="000000" w:themeColor="text1"/>
              </w:rPr>
              <w:t>instalatérské práce</w:t>
            </w:r>
          </w:p>
          <w:p w14:paraId="384C0806" w14:textId="628396F8" w:rsidR="001A32D6" w:rsidRPr="001A32D6" w:rsidRDefault="009F22AF" w:rsidP="0072067A">
            <w:pPr>
              <w:pStyle w:val="Bezmezer"/>
              <w:numPr>
                <w:ilvl w:val="0"/>
                <w:numId w:val="24"/>
              </w:numPr>
              <w:spacing w:line="360" w:lineRule="auto"/>
              <w:rPr>
                <w:color w:val="000000" w:themeColor="text1"/>
              </w:rPr>
            </w:pPr>
            <w:r>
              <w:rPr>
                <w:color w:val="000000" w:themeColor="text1"/>
              </w:rPr>
              <w:lastRenderedPageBreak/>
              <w:t>p</w:t>
            </w:r>
            <w:r w:rsidR="001A32D6" w:rsidRPr="001A32D6">
              <w:rPr>
                <w:color w:val="000000" w:themeColor="text1"/>
              </w:rPr>
              <w:t xml:space="preserve">ředstěnové systémy </w:t>
            </w:r>
          </w:p>
          <w:p w14:paraId="57DC8DB8" w14:textId="6D438048" w:rsidR="001A32D6" w:rsidRPr="001A32D6" w:rsidRDefault="009F22AF" w:rsidP="0072067A">
            <w:pPr>
              <w:pStyle w:val="Bezmezer"/>
              <w:numPr>
                <w:ilvl w:val="0"/>
                <w:numId w:val="24"/>
              </w:numPr>
              <w:spacing w:line="360" w:lineRule="auto"/>
              <w:rPr>
                <w:color w:val="000000" w:themeColor="text1"/>
              </w:rPr>
            </w:pPr>
            <w:r>
              <w:rPr>
                <w:color w:val="000000" w:themeColor="text1"/>
              </w:rPr>
              <w:t>z</w:t>
            </w:r>
            <w:r w:rsidR="001A32D6" w:rsidRPr="001A32D6">
              <w:rPr>
                <w:color w:val="000000" w:themeColor="text1"/>
              </w:rPr>
              <w:t xml:space="preserve">ařizovací předměty výrobců </w:t>
            </w:r>
          </w:p>
          <w:p w14:paraId="4335A6E2" w14:textId="519D4257" w:rsidR="001A32D6" w:rsidRPr="001A32D6" w:rsidRDefault="009F22AF" w:rsidP="0072067A">
            <w:pPr>
              <w:pStyle w:val="Bezmezer"/>
              <w:numPr>
                <w:ilvl w:val="0"/>
                <w:numId w:val="24"/>
              </w:numPr>
              <w:spacing w:line="360" w:lineRule="auto"/>
              <w:rPr>
                <w:color w:val="000000" w:themeColor="text1"/>
              </w:rPr>
            </w:pPr>
            <w:r>
              <w:rPr>
                <w:color w:val="000000" w:themeColor="text1"/>
              </w:rPr>
              <w:t>m</w:t>
            </w:r>
            <w:r w:rsidR="001A32D6" w:rsidRPr="001A32D6">
              <w:rPr>
                <w:color w:val="000000" w:themeColor="text1"/>
              </w:rPr>
              <w:t xml:space="preserve">ontážní stěny systému </w:t>
            </w:r>
          </w:p>
        </w:tc>
        <w:sdt>
          <w:sdtPr>
            <w:rPr>
              <w:color w:val="000000" w:themeColor="text1"/>
              <w:sz w:val="44"/>
              <w:szCs w:val="44"/>
            </w:rPr>
            <w:id w:val="443194097"/>
            <w14:checkbox>
              <w14:checked w14:val="1"/>
              <w14:checkedState w14:val="2612" w14:font="MS Gothic"/>
              <w14:uncheckedState w14:val="2610" w14:font="MS Gothic"/>
            </w14:checkbox>
          </w:sdtPr>
          <w:sdtEndPr/>
          <w:sdtContent>
            <w:tc>
              <w:tcPr>
                <w:tcW w:w="385" w:type="pct"/>
                <w:vMerge w:val="restart"/>
                <w:vAlign w:val="center"/>
              </w:tcPr>
              <w:p w14:paraId="7C4FFA2C"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233D7487" w14:textId="048ED3BE" w:rsidR="001A32D6" w:rsidRPr="001A32D6" w:rsidRDefault="001A32D6" w:rsidP="00720922">
            <w:pPr>
              <w:rPr>
                <w:i/>
                <w:color w:val="000000" w:themeColor="text1"/>
              </w:rPr>
            </w:pPr>
            <w:r w:rsidRPr="001A32D6">
              <w:rPr>
                <w:color w:val="000000" w:themeColor="text1"/>
              </w:rPr>
              <w:t>Firma: Část tohoto tématu prováděli žáci opět na skutečných zakázkách firmy s ne</w:t>
            </w:r>
            <w:r w:rsidR="009F22AF">
              <w:rPr>
                <w:color w:val="000000" w:themeColor="text1"/>
              </w:rPr>
              <w:t>j</w:t>
            </w:r>
            <w:r w:rsidRPr="001A32D6">
              <w:rPr>
                <w:color w:val="000000" w:themeColor="text1"/>
              </w:rPr>
              <w:t xml:space="preserve">modernějšími nástroji a nářadím, které pro montáž </w:t>
            </w:r>
            <w:r w:rsidRPr="001A32D6">
              <w:rPr>
                <w:color w:val="000000" w:themeColor="text1"/>
              </w:rPr>
              <w:lastRenderedPageBreak/>
              <w:t xml:space="preserve">poskytovala žákům firma. Podíleli se především na montáži předstěnových systémů </w:t>
            </w:r>
            <w:r w:rsidR="00F70650" w:rsidRPr="001A32D6">
              <w:rPr>
                <w:color w:val="000000" w:themeColor="text1"/>
              </w:rPr>
              <w:t>GEBERIT</w:t>
            </w:r>
            <w:r w:rsidRPr="001A32D6">
              <w:rPr>
                <w:color w:val="000000" w:themeColor="text1"/>
              </w:rPr>
              <w:t>.</w:t>
            </w:r>
          </w:p>
        </w:tc>
        <w:tc>
          <w:tcPr>
            <w:tcW w:w="745" w:type="pct"/>
          </w:tcPr>
          <w:p w14:paraId="07AC3357" w14:textId="77777777" w:rsidR="001A32D6" w:rsidRPr="001A32D6" w:rsidRDefault="001A32D6" w:rsidP="00720922">
            <w:pPr>
              <w:rPr>
                <w:i/>
                <w:color w:val="000000" w:themeColor="text1"/>
              </w:rPr>
            </w:pPr>
            <w:r w:rsidRPr="001A32D6">
              <w:rPr>
                <w:i/>
                <w:color w:val="000000" w:themeColor="text1"/>
              </w:rPr>
              <w:lastRenderedPageBreak/>
              <w:t>Jurášek s.r.o.</w:t>
            </w:r>
          </w:p>
        </w:tc>
      </w:tr>
      <w:tr w:rsidR="001A32D6" w:rsidRPr="001A32D6" w14:paraId="5CD964FB" w14:textId="77777777" w:rsidTr="0059155C">
        <w:trPr>
          <w:trHeight w:val="557"/>
        </w:trPr>
        <w:tc>
          <w:tcPr>
            <w:tcW w:w="2048" w:type="pct"/>
            <w:vMerge/>
          </w:tcPr>
          <w:p w14:paraId="7C4F7468" w14:textId="77777777" w:rsidR="001A32D6" w:rsidRPr="001A32D6" w:rsidRDefault="001A32D6" w:rsidP="00067378">
            <w:pPr>
              <w:pStyle w:val="Bezmezer"/>
              <w:spacing w:line="360" w:lineRule="auto"/>
              <w:rPr>
                <w:color w:val="000000" w:themeColor="text1"/>
              </w:rPr>
            </w:pPr>
          </w:p>
        </w:tc>
        <w:tc>
          <w:tcPr>
            <w:tcW w:w="385" w:type="pct"/>
            <w:vMerge/>
            <w:vAlign w:val="center"/>
          </w:tcPr>
          <w:p w14:paraId="0F31B916" w14:textId="77777777" w:rsidR="001A32D6" w:rsidRPr="001A32D6" w:rsidRDefault="001A32D6" w:rsidP="00720922">
            <w:pPr>
              <w:rPr>
                <w:color w:val="000000" w:themeColor="text1"/>
                <w:sz w:val="44"/>
                <w:szCs w:val="44"/>
              </w:rPr>
            </w:pPr>
          </w:p>
        </w:tc>
        <w:tc>
          <w:tcPr>
            <w:tcW w:w="1822" w:type="pct"/>
          </w:tcPr>
          <w:p w14:paraId="01964BDA" w14:textId="21221C89" w:rsidR="001A32D6" w:rsidRPr="001A32D6" w:rsidRDefault="001A32D6" w:rsidP="00720922">
            <w:pPr>
              <w:rPr>
                <w:i/>
                <w:color w:val="000000" w:themeColor="text1"/>
              </w:rPr>
            </w:pPr>
            <w:r w:rsidRPr="001A32D6">
              <w:rPr>
                <w:color w:val="000000" w:themeColor="text1"/>
              </w:rPr>
              <w:t>Škola: Větší část tohoto tématu plnili žáci vzhledem k hygienickým opatřením formou konzultací ve škole na vybavení školy, především na montážních stěnách systému INVYSYS ESL pro montáž zařizovacích předmětů, kde si žáci vyzkouš</w:t>
            </w:r>
            <w:r w:rsidR="00F70650">
              <w:rPr>
                <w:color w:val="000000" w:themeColor="text1"/>
              </w:rPr>
              <w:t>ej</w:t>
            </w:r>
            <w:r w:rsidRPr="001A32D6">
              <w:rPr>
                <w:color w:val="000000" w:themeColor="text1"/>
              </w:rPr>
              <w:t xml:space="preserve">í i montáž, dopojení a údržbu od různých výrobců zařizovacích předmětů jako </w:t>
            </w:r>
            <w:r w:rsidR="00F70650" w:rsidRPr="001A32D6">
              <w:rPr>
                <w:color w:val="000000" w:themeColor="text1"/>
              </w:rPr>
              <w:t>ALCAPLAST</w:t>
            </w:r>
            <w:r w:rsidRPr="001A32D6">
              <w:rPr>
                <w:color w:val="000000" w:themeColor="text1"/>
              </w:rPr>
              <w:t xml:space="preserve">, </w:t>
            </w:r>
            <w:r w:rsidR="00F70650" w:rsidRPr="001A32D6">
              <w:rPr>
                <w:color w:val="000000" w:themeColor="text1"/>
              </w:rPr>
              <w:t>GROHE</w:t>
            </w:r>
            <w:r w:rsidRPr="001A32D6">
              <w:rPr>
                <w:color w:val="000000" w:themeColor="text1"/>
              </w:rPr>
              <w:t xml:space="preserve">, </w:t>
            </w:r>
            <w:r w:rsidR="00F70650">
              <w:rPr>
                <w:color w:val="000000" w:themeColor="text1"/>
              </w:rPr>
              <w:t>h</w:t>
            </w:r>
            <w:r w:rsidRPr="001A32D6">
              <w:rPr>
                <w:color w:val="000000" w:themeColor="text1"/>
              </w:rPr>
              <w:t xml:space="preserve">ansgrohe, Viega, </w:t>
            </w:r>
            <w:r w:rsidR="00B33590" w:rsidRPr="001A32D6">
              <w:rPr>
                <w:color w:val="000000" w:themeColor="text1"/>
              </w:rPr>
              <w:t>LAUFEN</w:t>
            </w:r>
            <w:r w:rsidRPr="001A32D6">
              <w:rPr>
                <w:color w:val="000000" w:themeColor="text1"/>
              </w:rPr>
              <w:t xml:space="preserve">, </w:t>
            </w:r>
            <w:r w:rsidR="00B33590" w:rsidRPr="001A32D6">
              <w:rPr>
                <w:color w:val="000000" w:themeColor="text1"/>
              </w:rPr>
              <w:t>JIKA</w:t>
            </w:r>
            <w:r w:rsidRPr="001A32D6">
              <w:rPr>
                <w:color w:val="000000" w:themeColor="text1"/>
              </w:rPr>
              <w:t xml:space="preserve">. </w:t>
            </w:r>
          </w:p>
        </w:tc>
        <w:tc>
          <w:tcPr>
            <w:tcW w:w="745" w:type="pct"/>
          </w:tcPr>
          <w:p w14:paraId="7DE888EA" w14:textId="77777777" w:rsidR="001A32D6" w:rsidRPr="001A32D6" w:rsidRDefault="001A32D6" w:rsidP="00720922">
            <w:pPr>
              <w:rPr>
                <w:i/>
                <w:color w:val="000000" w:themeColor="text1"/>
              </w:rPr>
            </w:pPr>
          </w:p>
        </w:tc>
      </w:tr>
      <w:tr w:rsidR="001A32D6" w:rsidRPr="001A32D6" w14:paraId="45FFBC6C" w14:textId="77777777" w:rsidTr="0059155C">
        <w:trPr>
          <w:trHeight w:val="507"/>
        </w:trPr>
        <w:tc>
          <w:tcPr>
            <w:tcW w:w="2048" w:type="pct"/>
            <w:vMerge w:val="restart"/>
          </w:tcPr>
          <w:p w14:paraId="1B03CCD3" w14:textId="77777777" w:rsidR="001A32D6" w:rsidRPr="001A32D6" w:rsidRDefault="001A32D6" w:rsidP="00720922">
            <w:pPr>
              <w:pStyle w:val="Bezmezer"/>
              <w:spacing w:line="360" w:lineRule="auto"/>
              <w:rPr>
                <w:color w:val="000000" w:themeColor="text1"/>
              </w:rPr>
            </w:pPr>
            <w:r w:rsidRPr="001A32D6">
              <w:rPr>
                <w:color w:val="000000" w:themeColor="text1"/>
              </w:rPr>
              <w:t>B4 – Montáž podlahového vytápění</w:t>
            </w:r>
          </w:p>
          <w:p w14:paraId="40F667A9" w14:textId="34AD83F2" w:rsidR="001A32D6" w:rsidRPr="006A4E56" w:rsidRDefault="00CD59D0" w:rsidP="0072067A">
            <w:pPr>
              <w:pStyle w:val="Bezmezer"/>
              <w:numPr>
                <w:ilvl w:val="0"/>
                <w:numId w:val="24"/>
              </w:numPr>
              <w:spacing w:line="360" w:lineRule="auto"/>
              <w:rPr>
                <w:color w:val="000000" w:themeColor="text1"/>
              </w:rPr>
            </w:pPr>
            <w:r>
              <w:rPr>
                <w:color w:val="000000" w:themeColor="text1"/>
              </w:rPr>
              <w:t>r</w:t>
            </w:r>
            <w:r w:rsidR="001A32D6" w:rsidRPr="001A32D6">
              <w:rPr>
                <w:color w:val="000000" w:themeColor="text1"/>
              </w:rPr>
              <w:t>uční nářadí pro montáže zařízení a</w:t>
            </w:r>
            <w:r>
              <w:rPr>
                <w:color w:val="000000" w:themeColor="text1"/>
              </w:rPr>
              <w:t> </w:t>
            </w:r>
            <w:r w:rsidR="001A32D6" w:rsidRPr="001A32D6">
              <w:rPr>
                <w:color w:val="000000" w:themeColor="text1"/>
              </w:rPr>
              <w:t>instalatérské práce</w:t>
            </w:r>
          </w:p>
        </w:tc>
        <w:sdt>
          <w:sdtPr>
            <w:rPr>
              <w:color w:val="000000" w:themeColor="text1"/>
              <w:sz w:val="44"/>
              <w:szCs w:val="44"/>
            </w:rPr>
            <w:id w:val="1705673560"/>
            <w14:checkbox>
              <w14:checked w14:val="1"/>
              <w14:checkedState w14:val="2612" w14:font="MS Gothic"/>
              <w14:uncheckedState w14:val="2610" w14:font="MS Gothic"/>
            </w14:checkbox>
          </w:sdtPr>
          <w:sdtEndPr/>
          <w:sdtContent>
            <w:tc>
              <w:tcPr>
                <w:tcW w:w="385" w:type="pct"/>
                <w:vMerge w:val="restart"/>
                <w:vAlign w:val="center"/>
              </w:tcPr>
              <w:p w14:paraId="47F38953"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64E80134" w14:textId="19C92409" w:rsidR="001A32D6" w:rsidRPr="001A32D6" w:rsidRDefault="001A32D6" w:rsidP="00720922">
            <w:pPr>
              <w:rPr>
                <w:i/>
                <w:color w:val="000000" w:themeColor="text1"/>
              </w:rPr>
            </w:pPr>
            <w:r w:rsidRPr="001A32D6">
              <w:rPr>
                <w:color w:val="000000" w:themeColor="text1"/>
              </w:rPr>
              <w:t xml:space="preserve">Firma: Vzhledem k velmi krátkému období se žáci seznámili na skutečných zakázkách s hlavními zásadami složení a kladení podkladových izolačních stavebnicových prvků </w:t>
            </w:r>
            <w:r w:rsidR="00B33590" w:rsidRPr="001A32D6">
              <w:rPr>
                <w:color w:val="000000" w:themeColor="text1"/>
              </w:rPr>
              <w:t xml:space="preserve">Gabotherm </w:t>
            </w:r>
            <w:r w:rsidRPr="001A32D6">
              <w:rPr>
                <w:color w:val="000000" w:themeColor="text1"/>
              </w:rPr>
              <w:t xml:space="preserve">a </w:t>
            </w:r>
            <w:r w:rsidR="00216472" w:rsidRPr="001A32D6">
              <w:rPr>
                <w:color w:val="000000" w:themeColor="text1"/>
              </w:rPr>
              <w:t xml:space="preserve">Cuprotherm </w:t>
            </w:r>
            <w:r w:rsidRPr="001A32D6">
              <w:rPr>
                <w:color w:val="000000" w:themeColor="text1"/>
              </w:rPr>
              <w:t>a dilatačních pásů oddělující</w:t>
            </w:r>
            <w:r w:rsidR="00216472">
              <w:rPr>
                <w:color w:val="000000" w:themeColor="text1"/>
              </w:rPr>
              <w:t>ch</w:t>
            </w:r>
            <w:r w:rsidRPr="001A32D6">
              <w:rPr>
                <w:color w:val="000000" w:themeColor="text1"/>
              </w:rPr>
              <w:t xml:space="preserve"> jednotlivá pole podlahového vytápění. </w:t>
            </w:r>
          </w:p>
        </w:tc>
        <w:tc>
          <w:tcPr>
            <w:tcW w:w="745" w:type="pct"/>
          </w:tcPr>
          <w:p w14:paraId="33830FBE" w14:textId="77777777" w:rsidR="001A32D6" w:rsidRPr="001A32D6" w:rsidRDefault="001A32D6" w:rsidP="00720922">
            <w:pPr>
              <w:rPr>
                <w:i/>
                <w:color w:val="000000" w:themeColor="text1"/>
              </w:rPr>
            </w:pPr>
            <w:r w:rsidRPr="001A32D6">
              <w:rPr>
                <w:i/>
                <w:color w:val="000000" w:themeColor="text1"/>
              </w:rPr>
              <w:t>Jurášek s.r.o.</w:t>
            </w:r>
          </w:p>
        </w:tc>
      </w:tr>
      <w:tr w:rsidR="001A32D6" w:rsidRPr="001A32D6" w14:paraId="659BEA48" w14:textId="77777777" w:rsidTr="0059155C">
        <w:tc>
          <w:tcPr>
            <w:tcW w:w="2048" w:type="pct"/>
            <w:vMerge/>
          </w:tcPr>
          <w:p w14:paraId="7EEC5140" w14:textId="77777777" w:rsidR="001A32D6" w:rsidRPr="001A32D6" w:rsidRDefault="001A32D6" w:rsidP="00067378">
            <w:pPr>
              <w:pStyle w:val="Bezmezer"/>
              <w:spacing w:line="360" w:lineRule="auto"/>
              <w:rPr>
                <w:color w:val="000000" w:themeColor="text1"/>
              </w:rPr>
            </w:pPr>
          </w:p>
        </w:tc>
        <w:tc>
          <w:tcPr>
            <w:tcW w:w="385" w:type="pct"/>
            <w:vMerge/>
            <w:vAlign w:val="center"/>
          </w:tcPr>
          <w:p w14:paraId="4AF5F22B" w14:textId="77777777" w:rsidR="001A32D6" w:rsidRPr="001A32D6" w:rsidRDefault="001A32D6" w:rsidP="00720922">
            <w:pPr>
              <w:rPr>
                <w:color w:val="000000" w:themeColor="text1"/>
                <w:sz w:val="44"/>
                <w:szCs w:val="44"/>
              </w:rPr>
            </w:pPr>
          </w:p>
        </w:tc>
        <w:tc>
          <w:tcPr>
            <w:tcW w:w="1822" w:type="pct"/>
          </w:tcPr>
          <w:p w14:paraId="58584771" w14:textId="795BE69D" w:rsidR="001A32D6" w:rsidRPr="001A32D6" w:rsidRDefault="001A32D6" w:rsidP="00720922">
            <w:pPr>
              <w:rPr>
                <w:i/>
                <w:color w:val="000000" w:themeColor="text1"/>
              </w:rPr>
            </w:pPr>
            <w:r w:rsidRPr="001A32D6">
              <w:rPr>
                <w:color w:val="000000" w:themeColor="text1"/>
              </w:rPr>
              <w:t xml:space="preserve">Škola: Ve škole v době konzultačních hodin se žáci seznamovali s hlavními částmi podlahového </w:t>
            </w:r>
            <w:r w:rsidRPr="001A32D6">
              <w:rPr>
                <w:color w:val="000000" w:themeColor="text1"/>
              </w:rPr>
              <w:lastRenderedPageBreak/>
              <w:t xml:space="preserve">vytápění ve </w:t>
            </w:r>
            <w:r w:rsidRPr="001A32D6">
              <w:rPr>
                <w:b/>
                <w:color w:val="000000" w:themeColor="text1"/>
              </w:rPr>
              <w:t>vzorové učebně</w:t>
            </w:r>
            <w:r w:rsidRPr="001A32D6">
              <w:rPr>
                <w:color w:val="000000" w:themeColor="text1"/>
              </w:rPr>
              <w:t xml:space="preserve"> podlahového vytápění, kde mohli v činnosti pozorovat funkci podlahového vytápění a seznámili se s hlavními regulačními prvky GRUNDFOS, instalací teplotních čidel a nastavování a regulace průtoku jednotlivých topných smyček a různými druhy materiálů plast/Cu</w:t>
            </w:r>
            <w:r w:rsidR="00B458BE">
              <w:rPr>
                <w:color w:val="000000" w:themeColor="text1"/>
              </w:rPr>
              <w:t>.</w:t>
            </w:r>
          </w:p>
        </w:tc>
        <w:tc>
          <w:tcPr>
            <w:tcW w:w="745" w:type="pct"/>
          </w:tcPr>
          <w:p w14:paraId="4DB9A280" w14:textId="77777777" w:rsidR="001A32D6" w:rsidRPr="001A32D6" w:rsidRDefault="001A32D6" w:rsidP="00720922">
            <w:pPr>
              <w:rPr>
                <w:i/>
                <w:color w:val="000000" w:themeColor="text1"/>
              </w:rPr>
            </w:pPr>
          </w:p>
        </w:tc>
      </w:tr>
      <w:tr w:rsidR="001A32D6" w:rsidRPr="001A32D6" w14:paraId="47801EDE" w14:textId="77777777" w:rsidTr="0059155C">
        <w:trPr>
          <w:trHeight w:val="751"/>
        </w:trPr>
        <w:tc>
          <w:tcPr>
            <w:tcW w:w="2048" w:type="pct"/>
            <w:vMerge w:val="restart"/>
          </w:tcPr>
          <w:p w14:paraId="2977A792" w14:textId="77777777" w:rsidR="001A32D6" w:rsidRPr="001A32D6" w:rsidRDefault="001A32D6" w:rsidP="0058181A">
            <w:pPr>
              <w:pStyle w:val="Bezmezer"/>
              <w:spacing w:line="360" w:lineRule="auto"/>
              <w:jc w:val="both"/>
              <w:rPr>
                <w:color w:val="000000" w:themeColor="text1"/>
              </w:rPr>
            </w:pPr>
            <w:r w:rsidRPr="001A32D6">
              <w:rPr>
                <w:color w:val="000000" w:themeColor="text1"/>
              </w:rPr>
              <w:t>B5 – Montáž domovních plynovodů včetně spotřebičů a zařízení pro měření a regulaci včetně zkoušek</w:t>
            </w:r>
          </w:p>
          <w:p w14:paraId="6E645697" w14:textId="55AB1097" w:rsidR="001A32D6" w:rsidRPr="001A32D6" w:rsidRDefault="00CD59D0" w:rsidP="00720922">
            <w:pPr>
              <w:pStyle w:val="Bezmezer"/>
              <w:numPr>
                <w:ilvl w:val="0"/>
                <w:numId w:val="24"/>
              </w:numPr>
              <w:spacing w:line="360" w:lineRule="auto"/>
              <w:rPr>
                <w:color w:val="000000" w:themeColor="text1"/>
              </w:rPr>
            </w:pPr>
            <w:r>
              <w:rPr>
                <w:color w:val="000000" w:themeColor="text1"/>
              </w:rPr>
              <w:t>l</w:t>
            </w:r>
            <w:r w:rsidR="001A32D6" w:rsidRPr="001A32D6">
              <w:rPr>
                <w:color w:val="000000" w:themeColor="text1"/>
              </w:rPr>
              <w:t xml:space="preserve">isovací zařízení REMS, </w:t>
            </w:r>
            <w:r w:rsidR="00B458BE" w:rsidRPr="001A32D6">
              <w:rPr>
                <w:color w:val="000000" w:themeColor="text1"/>
              </w:rPr>
              <w:t>Viega</w:t>
            </w:r>
            <w:r w:rsidR="001A32D6" w:rsidRPr="001A32D6">
              <w:rPr>
                <w:color w:val="000000" w:themeColor="text1"/>
              </w:rPr>
              <w:t>, ROTHENBERGER, RIDGID</w:t>
            </w:r>
          </w:p>
          <w:p w14:paraId="1A5AD4CC" w14:textId="1EA85EED" w:rsidR="001A32D6" w:rsidRPr="001A32D6" w:rsidRDefault="00CD59D0" w:rsidP="00720922">
            <w:pPr>
              <w:pStyle w:val="Bezmezer"/>
              <w:numPr>
                <w:ilvl w:val="0"/>
                <w:numId w:val="24"/>
              </w:numPr>
              <w:spacing w:line="360" w:lineRule="auto"/>
              <w:rPr>
                <w:color w:val="000000" w:themeColor="text1"/>
              </w:rPr>
            </w:pPr>
            <w:r>
              <w:rPr>
                <w:color w:val="000000" w:themeColor="text1"/>
              </w:rPr>
              <w:t>p</w:t>
            </w:r>
            <w:r w:rsidR="001A32D6" w:rsidRPr="001A32D6">
              <w:rPr>
                <w:color w:val="000000" w:themeColor="text1"/>
              </w:rPr>
              <w:t>lynové spotřebiče různých značek</w:t>
            </w:r>
          </w:p>
          <w:p w14:paraId="5163D75F" w14:textId="3C4E7D6B" w:rsidR="001A32D6" w:rsidRPr="006A4E56" w:rsidRDefault="00CD59D0" w:rsidP="0072067A">
            <w:pPr>
              <w:pStyle w:val="Bezmezer"/>
              <w:numPr>
                <w:ilvl w:val="0"/>
                <w:numId w:val="24"/>
              </w:numPr>
              <w:spacing w:line="360" w:lineRule="auto"/>
              <w:rPr>
                <w:color w:val="000000" w:themeColor="text1"/>
              </w:rPr>
            </w:pPr>
            <w:r>
              <w:rPr>
                <w:color w:val="000000" w:themeColor="text1"/>
              </w:rPr>
              <w:t>o</w:t>
            </w:r>
            <w:r w:rsidR="001A32D6" w:rsidRPr="001A32D6">
              <w:rPr>
                <w:color w:val="000000" w:themeColor="text1"/>
              </w:rPr>
              <w:t>dborná učebna plynárenství ve škole</w:t>
            </w:r>
          </w:p>
          <w:p w14:paraId="7E4A36E4" w14:textId="77777777" w:rsidR="001A32D6" w:rsidRPr="001A32D6" w:rsidRDefault="001A32D6" w:rsidP="00720922">
            <w:pPr>
              <w:pStyle w:val="Bezmezer"/>
              <w:spacing w:line="360" w:lineRule="auto"/>
              <w:ind w:left="720"/>
              <w:rPr>
                <w:color w:val="000000" w:themeColor="text1"/>
              </w:rPr>
            </w:pPr>
          </w:p>
        </w:tc>
        <w:sdt>
          <w:sdtPr>
            <w:rPr>
              <w:color w:val="000000" w:themeColor="text1"/>
              <w:sz w:val="44"/>
              <w:szCs w:val="44"/>
            </w:rPr>
            <w:id w:val="525297347"/>
            <w14:checkbox>
              <w14:checked w14:val="1"/>
              <w14:checkedState w14:val="2612" w14:font="MS Gothic"/>
              <w14:uncheckedState w14:val="2610" w14:font="MS Gothic"/>
            </w14:checkbox>
          </w:sdtPr>
          <w:sdtEndPr/>
          <w:sdtContent>
            <w:tc>
              <w:tcPr>
                <w:tcW w:w="385" w:type="pct"/>
                <w:vMerge w:val="restart"/>
                <w:vAlign w:val="center"/>
              </w:tcPr>
              <w:p w14:paraId="0028D1CD"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39055A73" w14:textId="3925C761" w:rsidR="001A32D6" w:rsidRPr="001A32D6" w:rsidRDefault="001A32D6" w:rsidP="00720922">
            <w:pPr>
              <w:rPr>
                <w:i/>
                <w:color w:val="000000" w:themeColor="text1"/>
              </w:rPr>
            </w:pPr>
            <w:r w:rsidRPr="001A32D6">
              <w:rPr>
                <w:color w:val="000000" w:themeColor="text1"/>
              </w:rPr>
              <w:t xml:space="preserve">Firma: Při montáži plynovodů a montáži plynových spotřebičů se žáci mohou podílet pouze na pomocných a přípravných pracích na plynových spotřebičích těch nejznámějších značek jako </w:t>
            </w:r>
            <w:r w:rsidR="00B458BE">
              <w:rPr>
                <w:color w:val="000000" w:themeColor="text1"/>
              </w:rPr>
              <w:t>V</w:t>
            </w:r>
            <w:r w:rsidR="00B458BE" w:rsidRPr="001A32D6">
              <w:rPr>
                <w:color w:val="000000" w:themeColor="text1"/>
              </w:rPr>
              <w:t>IESSMANN</w:t>
            </w:r>
            <w:r w:rsidRPr="001A32D6">
              <w:rPr>
                <w:color w:val="000000" w:themeColor="text1"/>
              </w:rPr>
              <w:t xml:space="preserve">, Junkers, </w:t>
            </w:r>
            <w:r w:rsidR="008C62DC" w:rsidRPr="001A32D6">
              <w:rPr>
                <w:color w:val="000000" w:themeColor="text1"/>
              </w:rPr>
              <w:t>THERM</w:t>
            </w:r>
            <w:r w:rsidRPr="001A32D6">
              <w:rPr>
                <w:color w:val="000000" w:themeColor="text1"/>
              </w:rPr>
              <w:t xml:space="preserve">, Protherm, </w:t>
            </w:r>
            <w:r w:rsidR="008C62DC" w:rsidRPr="001A32D6">
              <w:rPr>
                <w:color w:val="000000" w:themeColor="text1"/>
              </w:rPr>
              <w:t>ARISTON</w:t>
            </w:r>
            <w:r w:rsidRPr="001A32D6">
              <w:rPr>
                <w:color w:val="000000" w:themeColor="text1"/>
              </w:rPr>
              <w:t xml:space="preserve">, </w:t>
            </w:r>
            <w:r w:rsidR="008C62DC" w:rsidRPr="001A32D6">
              <w:rPr>
                <w:color w:val="000000" w:themeColor="text1"/>
              </w:rPr>
              <w:t>WOLF</w:t>
            </w:r>
            <w:r w:rsidRPr="001A32D6">
              <w:rPr>
                <w:color w:val="000000" w:themeColor="text1"/>
              </w:rPr>
              <w:t xml:space="preserve">, </w:t>
            </w:r>
            <w:r w:rsidR="008C62DC" w:rsidRPr="001A32D6">
              <w:rPr>
                <w:color w:val="000000" w:themeColor="text1"/>
              </w:rPr>
              <w:t>MORA</w:t>
            </w:r>
            <w:r w:rsidRPr="001A32D6">
              <w:rPr>
                <w:color w:val="000000" w:themeColor="text1"/>
              </w:rPr>
              <w:t>. Zde žáci provád</w:t>
            </w:r>
            <w:r w:rsidR="00CD59D0">
              <w:rPr>
                <w:color w:val="000000" w:themeColor="text1"/>
              </w:rPr>
              <w:t>ěj</w:t>
            </w:r>
            <w:r w:rsidRPr="001A32D6">
              <w:rPr>
                <w:color w:val="000000" w:themeColor="text1"/>
              </w:rPr>
              <w:t xml:space="preserve">í montážní práce při montáži armatur, na závitových a lisovaných spojích lisovacím zařízením REMS, Viega, </w:t>
            </w:r>
            <w:r w:rsidR="008C62DC" w:rsidRPr="001A32D6">
              <w:rPr>
                <w:color w:val="000000" w:themeColor="text1"/>
              </w:rPr>
              <w:t>ROTHENBERGER</w:t>
            </w:r>
            <w:r w:rsidRPr="001A32D6">
              <w:rPr>
                <w:color w:val="000000" w:themeColor="text1"/>
              </w:rPr>
              <w:t xml:space="preserve">, </w:t>
            </w:r>
            <w:r w:rsidR="008C62DC" w:rsidRPr="001A32D6">
              <w:rPr>
                <w:color w:val="000000" w:themeColor="text1"/>
              </w:rPr>
              <w:t>RIDGID</w:t>
            </w:r>
            <w:r w:rsidRPr="001A32D6">
              <w:rPr>
                <w:color w:val="000000" w:themeColor="text1"/>
              </w:rPr>
              <w:t>. Při této příležitosti se žáci účastní</w:t>
            </w:r>
            <w:r w:rsidR="00CD59D0">
              <w:rPr>
                <w:color w:val="000000" w:themeColor="text1"/>
              </w:rPr>
              <w:t xml:space="preserve"> </w:t>
            </w:r>
            <w:r w:rsidRPr="001A32D6">
              <w:rPr>
                <w:color w:val="000000" w:themeColor="text1"/>
              </w:rPr>
              <w:t>uvedení plynového spotřebiče do provozu a</w:t>
            </w:r>
            <w:r w:rsidR="008C62DC">
              <w:rPr>
                <w:color w:val="000000" w:themeColor="text1"/>
              </w:rPr>
              <w:t> </w:t>
            </w:r>
            <w:r w:rsidRPr="001A32D6">
              <w:rPr>
                <w:color w:val="000000" w:themeColor="text1"/>
              </w:rPr>
              <w:t>seznámí se se základními kroky při spouštění spotřebiče.</w:t>
            </w:r>
          </w:p>
        </w:tc>
        <w:tc>
          <w:tcPr>
            <w:tcW w:w="745" w:type="pct"/>
          </w:tcPr>
          <w:p w14:paraId="1D6BB15E" w14:textId="77777777" w:rsidR="001A32D6" w:rsidRPr="001A32D6" w:rsidRDefault="001A32D6" w:rsidP="00720922">
            <w:pPr>
              <w:rPr>
                <w:i/>
                <w:color w:val="000000" w:themeColor="text1"/>
              </w:rPr>
            </w:pPr>
            <w:r w:rsidRPr="001A32D6">
              <w:rPr>
                <w:i/>
                <w:color w:val="000000" w:themeColor="text1"/>
              </w:rPr>
              <w:t>Jurášek s.r.o.</w:t>
            </w:r>
          </w:p>
        </w:tc>
      </w:tr>
      <w:tr w:rsidR="001A32D6" w:rsidRPr="001A32D6" w14:paraId="3C44E694" w14:textId="77777777" w:rsidTr="0059155C">
        <w:tc>
          <w:tcPr>
            <w:tcW w:w="2048" w:type="pct"/>
            <w:vMerge/>
          </w:tcPr>
          <w:p w14:paraId="192CFB93" w14:textId="77777777" w:rsidR="001A32D6" w:rsidRPr="001A32D6" w:rsidRDefault="001A32D6" w:rsidP="00067378">
            <w:pPr>
              <w:pStyle w:val="Bezmezer"/>
              <w:spacing w:line="360" w:lineRule="auto"/>
              <w:rPr>
                <w:color w:val="000000" w:themeColor="text1"/>
              </w:rPr>
            </w:pPr>
          </w:p>
        </w:tc>
        <w:tc>
          <w:tcPr>
            <w:tcW w:w="385" w:type="pct"/>
            <w:vMerge/>
            <w:vAlign w:val="center"/>
          </w:tcPr>
          <w:p w14:paraId="6DBBF078" w14:textId="77777777" w:rsidR="001A32D6" w:rsidRPr="001A32D6" w:rsidRDefault="001A32D6" w:rsidP="00720922">
            <w:pPr>
              <w:rPr>
                <w:color w:val="000000" w:themeColor="text1"/>
                <w:sz w:val="44"/>
                <w:szCs w:val="44"/>
              </w:rPr>
            </w:pPr>
          </w:p>
        </w:tc>
        <w:tc>
          <w:tcPr>
            <w:tcW w:w="1822" w:type="pct"/>
          </w:tcPr>
          <w:p w14:paraId="5E052307" w14:textId="795EA0BD" w:rsidR="001A32D6" w:rsidRPr="001A32D6" w:rsidRDefault="001A32D6" w:rsidP="00720922">
            <w:pPr>
              <w:rPr>
                <w:i/>
                <w:color w:val="000000" w:themeColor="text1"/>
              </w:rPr>
            </w:pPr>
            <w:r w:rsidRPr="001A32D6">
              <w:rPr>
                <w:color w:val="000000" w:themeColor="text1"/>
              </w:rPr>
              <w:t>Škola: Ve škole se žáci ve </w:t>
            </w:r>
            <w:r w:rsidRPr="001A32D6">
              <w:rPr>
                <w:b/>
                <w:color w:val="000000" w:themeColor="text1"/>
              </w:rPr>
              <w:t>vzorové učebně</w:t>
            </w:r>
            <w:r w:rsidRPr="001A32D6">
              <w:rPr>
                <w:color w:val="000000" w:themeColor="text1"/>
              </w:rPr>
              <w:t xml:space="preserve"> plynárenství seznámí s ukázkou napojení plynovodní přípojky na veřejné středotlaké plynovodní potrubí, obeznámí se s obsahem HUP, zásad</w:t>
            </w:r>
            <w:r w:rsidR="00CD59D0">
              <w:rPr>
                <w:color w:val="000000" w:themeColor="text1"/>
              </w:rPr>
              <w:t>ami</w:t>
            </w:r>
            <w:r w:rsidRPr="001A32D6">
              <w:rPr>
                <w:color w:val="000000" w:themeColor="text1"/>
              </w:rPr>
              <w:t xml:space="preserve"> osazení plynoměru, uváděním nízkotlakého regulátor</w:t>
            </w:r>
            <w:r w:rsidR="00CD59D0">
              <w:rPr>
                <w:color w:val="000000" w:themeColor="text1"/>
              </w:rPr>
              <w:t>u</w:t>
            </w:r>
            <w:r w:rsidRPr="001A32D6">
              <w:rPr>
                <w:color w:val="000000" w:themeColor="text1"/>
              </w:rPr>
              <w:t xml:space="preserve"> plynu</w:t>
            </w:r>
            <w:r w:rsidR="008C62DC">
              <w:rPr>
                <w:color w:val="000000" w:themeColor="text1"/>
              </w:rPr>
              <w:t xml:space="preserve"> do provozu</w:t>
            </w:r>
            <w:r w:rsidRPr="001A32D6">
              <w:rPr>
                <w:color w:val="000000" w:themeColor="text1"/>
              </w:rPr>
              <w:t>. Dále zde určují rozdělení plynových spotřebičů a</w:t>
            </w:r>
            <w:r w:rsidR="008C62DC">
              <w:rPr>
                <w:color w:val="000000" w:themeColor="text1"/>
              </w:rPr>
              <w:t> </w:t>
            </w:r>
            <w:r w:rsidRPr="001A32D6">
              <w:rPr>
                <w:color w:val="000000" w:themeColor="text1"/>
              </w:rPr>
              <w:t>způsoby jejich připojení. Součástí výu</w:t>
            </w:r>
            <w:r w:rsidR="00D260D1">
              <w:rPr>
                <w:color w:val="000000" w:themeColor="text1"/>
              </w:rPr>
              <w:t>ky</w:t>
            </w:r>
            <w:r w:rsidRPr="001A32D6">
              <w:rPr>
                <w:color w:val="000000" w:themeColor="text1"/>
              </w:rPr>
              <w:t xml:space="preserve"> o</w:t>
            </w:r>
            <w:r w:rsidR="008C62DC">
              <w:rPr>
                <w:color w:val="000000" w:themeColor="text1"/>
              </w:rPr>
              <w:t> </w:t>
            </w:r>
            <w:r w:rsidRPr="001A32D6">
              <w:rPr>
                <w:color w:val="000000" w:themeColor="text1"/>
              </w:rPr>
              <w:t>plynárenství je také tlaková zkouška plynového rozvodu s využitím detektoru pro kontrolu úniku plynu</w:t>
            </w:r>
            <w:r w:rsidR="00CD59D0">
              <w:rPr>
                <w:color w:val="000000" w:themeColor="text1"/>
              </w:rPr>
              <w:t>.</w:t>
            </w:r>
          </w:p>
        </w:tc>
        <w:tc>
          <w:tcPr>
            <w:tcW w:w="745" w:type="pct"/>
          </w:tcPr>
          <w:p w14:paraId="061DB211" w14:textId="77777777" w:rsidR="001A32D6" w:rsidRPr="001A32D6" w:rsidRDefault="001A32D6" w:rsidP="00720922">
            <w:pPr>
              <w:rPr>
                <w:i/>
                <w:color w:val="000000" w:themeColor="text1"/>
              </w:rPr>
            </w:pPr>
          </w:p>
        </w:tc>
      </w:tr>
      <w:tr w:rsidR="001A32D6" w:rsidRPr="001A32D6" w14:paraId="6FDEF466" w14:textId="77777777" w:rsidTr="0059155C">
        <w:tc>
          <w:tcPr>
            <w:tcW w:w="2048" w:type="pct"/>
            <w:vMerge w:val="restart"/>
          </w:tcPr>
          <w:p w14:paraId="3A4EA2A5" w14:textId="77777777" w:rsidR="001A32D6" w:rsidRPr="001A32D6" w:rsidRDefault="001A32D6" w:rsidP="00720922">
            <w:pPr>
              <w:pStyle w:val="Bezmezer"/>
              <w:spacing w:line="360" w:lineRule="auto"/>
              <w:rPr>
                <w:color w:val="000000" w:themeColor="text1"/>
              </w:rPr>
            </w:pPr>
            <w:r w:rsidRPr="001A32D6">
              <w:rPr>
                <w:color w:val="000000" w:themeColor="text1"/>
              </w:rPr>
              <w:t>B6 – Montáž vytápění</w:t>
            </w:r>
          </w:p>
          <w:p w14:paraId="75C2567A" w14:textId="3E495DF5" w:rsidR="001A32D6" w:rsidRPr="001A32D6" w:rsidRDefault="00CD59D0" w:rsidP="00720922">
            <w:pPr>
              <w:pStyle w:val="Bezmezer"/>
              <w:numPr>
                <w:ilvl w:val="0"/>
                <w:numId w:val="24"/>
              </w:numPr>
              <w:spacing w:line="360" w:lineRule="auto"/>
              <w:rPr>
                <w:color w:val="000000" w:themeColor="text1"/>
              </w:rPr>
            </w:pPr>
            <w:r>
              <w:rPr>
                <w:color w:val="000000" w:themeColor="text1"/>
              </w:rPr>
              <w:t>r</w:t>
            </w:r>
            <w:r w:rsidR="001A32D6" w:rsidRPr="001A32D6">
              <w:rPr>
                <w:color w:val="000000" w:themeColor="text1"/>
              </w:rPr>
              <w:t xml:space="preserve">uční nářadí RIDGID, ROTHENBERGER, </w:t>
            </w:r>
            <w:r w:rsidR="008C62DC" w:rsidRPr="001A32D6">
              <w:rPr>
                <w:color w:val="000000" w:themeColor="text1"/>
              </w:rPr>
              <w:t>Viega</w:t>
            </w:r>
          </w:p>
          <w:p w14:paraId="3B7C6B8D" w14:textId="1FA65E0B" w:rsidR="001A32D6" w:rsidRPr="001A32D6" w:rsidRDefault="00CD59D0" w:rsidP="00720922">
            <w:pPr>
              <w:pStyle w:val="Bezmezer"/>
              <w:numPr>
                <w:ilvl w:val="0"/>
                <w:numId w:val="24"/>
              </w:numPr>
              <w:spacing w:line="360" w:lineRule="auto"/>
              <w:rPr>
                <w:color w:val="000000" w:themeColor="text1"/>
              </w:rPr>
            </w:pPr>
            <w:r>
              <w:rPr>
                <w:color w:val="000000" w:themeColor="text1"/>
              </w:rPr>
              <w:t>d</w:t>
            </w:r>
            <w:r w:rsidR="001A32D6" w:rsidRPr="001A32D6">
              <w:rPr>
                <w:color w:val="000000" w:themeColor="text1"/>
              </w:rPr>
              <w:t>esková a článková otopná tělesa</w:t>
            </w:r>
          </w:p>
          <w:p w14:paraId="2F36C2FC" w14:textId="4C727DE6" w:rsidR="001A32D6" w:rsidRPr="001A32D6" w:rsidRDefault="00CD59D0" w:rsidP="00720922">
            <w:pPr>
              <w:pStyle w:val="Bezmezer"/>
              <w:numPr>
                <w:ilvl w:val="0"/>
                <w:numId w:val="24"/>
              </w:numPr>
              <w:spacing w:line="360" w:lineRule="auto"/>
              <w:rPr>
                <w:color w:val="000000" w:themeColor="text1"/>
              </w:rPr>
            </w:pPr>
            <w:r>
              <w:rPr>
                <w:color w:val="000000" w:themeColor="text1"/>
              </w:rPr>
              <w:t>t</w:t>
            </w:r>
            <w:r w:rsidR="001A32D6" w:rsidRPr="001A32D6">
              <w:rPr>
                <w:color w:val="000000" w:themeColor="text1"/>
              </w:rPr>
              <w:t>ermoregulační armatury</w:t>
            </w:r>
          </w:p>
          <w:p w14:paraId="62E31151" w14:textId="5F54B958" w:rsidR="001A32D6" w:rsidRPr="001A32D6" w:rsidRDefault="00CD59D0" w:rsidP="00720922">
            <w:pPr>
              <w:pStyle w:val="Bezmezer"/>
              <w:numPr>
                <w:ilvl w:val="0"/>
                <w:numId w:val="24"/>
              </w:numPr>
              <w:spacing w:line="360" w:lineRule="auto"/>
              <w:rPr>
                <w:color w:val="000000" w:themeColor="text1"/>
              </w:rPr>
            </w:pPr>
            <w:r>
              <w:rPr>
                <w:color w:val="000000" w:themeColor="text1"/>
              </w:rPr>
              <w:t>t</w:t>
            </w:r>
            <w:r w:rsidR="001A32D6" w:rsidRPr="001A32D6">
              <w:rPr>
                <w:color w:val="000000" w:themeColor="text1"/>
              </w:rPr>
              <w:t>rubní rozvody</w:t>
            </w:r>
          </w:p>
          <w:p w14:paraId="1FFB7F76" w14:textId="5057482C" w:rsidR="001A32D6" w:rsidRPr="006A4E56" w:rsidRDefault="00CD59D0" w:rsidP="0072067A">
            <w:pPr>
              <w:pStyle w:val="Bezmezer"/>
              <w:numPr>
                <w:ilvl w:val="0"/>
                <w:numId w:val="24"/>
              </w:numPr>
              <w:spacing w:line="360" w:lineRule="auto"/>
              <w:rPr>
                <w:color w:val="000000" w:themeColor="text1"/>
              </w:rPr>
            </w:pPr>
            <w:r>
              <w:rPr>
                <w:color w:val="000000" w:themeColor="text1"/>
              </w:rPr>
              <w:t>v</w:t>
            </w:r>
            <w:r w:rsidR="001A32D6" w:rsidRPr="001A32D6">
              <w:rPr>
                <w:color w:val="000000" w:themeColor="text1"/>
              </w:rPr>
              <w:t>ýukové panely INVYSYS ESL</w:t>
            </w:r>
          </w:p>
        </w:tc>
        <w:sdt>
          <w:sdtPr>
            <w:rPr>
              <w:color w:val="000000" w:themeColor="text1"/>
              <w:sz w:val="44"/>
              <w:szCs w:val="44"/>
            </w:rPr>
            <w:id w:val="-1494948331"/>
            <w14:checkbox>
              <w14:checked w14:val="1"/>
              <w14:checkedState w14:val="2612" w14:font="MS Gothic"/>
              <w14:uncheckedState w14:val="2610" w14:font="MS Gothic"/>
            </w14:checkbox>
          </w:sdtPr>
          <w:sdtEndPr/>
          <w:sdtContent>
            <w:tc>
              <w:tcPr>
                <w:tcW w:w="385" w:type="pct"/>
                <w:vMerge w:val="restart"/>
              </w:tcPr>
              <w:p w14:paraId="0E55A81D"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071F16A3" w14:textId="04499A99" w:rsidR="001A32D6" w:rsidRPr="001A32D6" w:rsidRDefault="001A32D6" w:rsidP="00720922">
            <w:pPr>
              <w:rPr>
                <w:color w:val="000000" w:themeColor="text1"/>
              </w:rPr>
            </w:pPr>
            <w:r w:rsidRPr="001A32D6">
              <w:rPr>
                <w:color w:val="000000" w:themeColor="text1"/>
              </w:rPr>
              <w:t>Firma: Žáci pracují na firemních zakázkách montáže topných systémů ústředního vytápění. Obeznámí se se zásadami kompletace deskových i článkových otopných těles, naučí se montovat a</w:t>
            </w:r>
            <w:r w:rsidR="00CD59D0">
              <w:rPr>
                <w:color w:val="000000" w:themeColor="text1"/>
              </w:rPr>
              <w:t> </w:t>
            </w:r>
            <w:r w:rsidRPr="001A32D6">
              <w:rPr>
                <w:color w:val="000000" w:themeColor="text1"/>
              </w:rPr>
              <w:t>nastavovat termoregulační armatury a</w:t>
            </w:r>
            <w:r w:rsidR="00CD59D0">
              <w:rPr>
                <w:color w:val="000000" w:themeColor="text1"/>
              </w:rPr>
              <w:t> </w:t>
            </w:r>
            <w:r w:rsidRPr="001A32D6">
              <w:rPr>
                <w:color w:val="000000" w:themeColor="text1"/>
              </w:rPr>
              <w:t>osazovat otopná tělesa na stavební konstrukce pomocí upevňovacích prvků. Trubní rozvody ústředního vytápění provád</w:t>
            </w:r>
            <w:r w:rsidR="00CD59D0">
              <w:rPr>
                <w:color w:val="000000" w:themeColor="text1"/>
              </w:rPr>
              <w:t>ěj</w:t>
            </w:r>
            <w:r w:rsidRPr="001A32D6">
              <w:rPr>
                <w:color w:val="000000" w:themeColor="text1"/>
              </w:rPr>
              <w:t xml:space="preserve">í všemi možnými způsoby, od pájení, lisování po používání vícevrstvých trub. Finální prací na topném </w:t>
            </w:r>
            <w:r w:rsidRPr="001A32D6">
              <w:rPr>
                <w:color w:val="000000" w:themeColor="text1"/>
              </w:rPr>
              <w:lastRenderedPageBreak/>
              <w:t xml:space="preserve">systému je osazení a připojení zdroje tepla, kotle. Zde rovněž využívají nejmodernější firemní nářadí BOSCH, </w:t>
            </w:r>
            <w:r w:rsidR="008C62DC" w:rsidRPr="001A32D6">
              <w:rPr>
                <w:color w:val="000000" w:themeColor="text1"/>
              </w:rPr>
              <w:t>RIDGID</w:t>
            </w:r>
            <w:r w:rsidRPr="001A32D6">
              <w:rPr>
                <w:color w:val="000000" w:themeColor="text1"/>
              </w:rPr>
              <w:t xml:space="preserve">, </w:t>
            </w:r>
            <w:r w:rsidR="008C62DC" w:rsidRPr="001A32D6">
              <w:rPr>
                <w:color w:val="000000" w:themeColor="text1"/>
              </w:rPr>
              <w:t>ROTHENBERGER</w:t>
            </w:r>
            <w:r w:rsidRPr="001A32D6">
              <w:rPr>
                <w:color w:val="000000" w:themeColor="text1"/>
              </w:rPr>
              <w:t xml:space="preserve">, Viega. </w:t>
            </w:r>
          </w:p>
        </w:tc>
        <w:tc>
          <w:tcPr>
            <w:tcW w:w="745" w:type="pct"/>
          </w:tcPr>
          <w:p w14:paraId="4EB4243C" w14:textId="77777777" w:rsidR="001A32D6" w:rsidRPr="001A32D6" w:rsidRDefault="001A32D6" w:rsidP="00720922">
            <w:pPr>
              <w:rPr>
                <w:i/>
                <w:color w:val="000000" w:themeColor="text1"/>
              </w:rPr>
            </w:pPr>
            <w:r w:rsidRPr="001A32D6">
              <w:rPr>
                <w:i/>
                <w:color w:val="000000" w:themeColor="text1"/>
              </w:rPr>
              <w:lastRenderedPageBreak/>
              <w:t>Jurášek s.r.o.</w:t>
            </w:r>
          </w:p>
        </w:tc>
      </w:tr>
      <w:tr w:rsidR="001A32D6" w:rsidRPr="001A32D6" w14:paraId="499AB32A" w14:textId="77777777" w:rsidTr="0059155C">
        <w:tc>
          <w:tcPr>
            <w:tcW w:w="2048" w:type="pct"/>
            <w:vMerge/>
          </w:tcPr>
          <w:p w14:paraId="5752EEC1" w14:textId="77777777" w:rsidR="001A32D6" w:rsidRPr="001A32D6" w:rsidRDefault="001A32D6" w:rsidP="00067378">
            <w:pPr>
              <w:pStyle w:val="Bezmezer"/>
              <w:spacing w:line="360" w:lineRule="auto"/>
              <w:rPr>
                <w:color w:val="000000" w:themeColor="text1"/>
              </w:rPr>
            </w:pPr>
          </w:p>
        </w:tc>
        <w:tc>
          <w:tcPr>
            <w:tcW w:w="385" w:type="pct"/>
            <w:vMerge/>
          </w:tcPr>
          <w:p w14:paraId="239E4C24" w14:textId="77777777" w:rsidR="001A32D6" w:rsidRPr="001A32D6" w:rsidRDefault="001A32D6" w:rsidP="00720922">
            <w:pPr>
              <w:rPr>
                <w:color w:val="000000" w:themeColor="text1"/>
                <w:sz w:val="44"/>
                <w:szCs w:val="44"/>
              </w:rPr>
            </w:pPr>
          </w:p>
        </w:tc>
        <w:tc>
          <w:tcPr>
            <w:tcW w:w="1822" w:type="pct"/>
          </w:tcPr>
          <w:p w14:paraId="0ADBB562" w14:textId="51F722C5" w:rsidR="001A32D6" w:rsidRPr="001A32D6" w:rsidRDefault="001A32D6" w:rsidP="00720922">
            <w:pPr>
              <w:rPr>
                <w:color w:val="000000" w:themeColor="text1"/>
              </w:rPr>
            </w:pPr>
            <w:r w:rsidRPr="001A32D6">
              <w:rPr>
                <w:color w:val="000000" w:themeColor="text1"/>
              </w:rPr>
              <w:t xml:space="preserve">Škola: Ve školním tréninkovém centru mohou žáci procvičovat na výukových panelech systém INVYSYS ESL montážní práce při kompletaci armatur na panelu sběrače a rozdělovače tepla, připojení deskového výměníku tepla, nepřímotopného ohřívače TUV, zásady montáže kondenzačního kotle, vyrovnávače hydraulického tlaku, popř. různé kombinace připojení otopných těles na topný systém. Skutečnou funkci a regulaci </w:t>
            </w:r>
            <w:r w:rsidR="008C62DC">
              <w:rPr>
                <w:color w:val="000000" w:themeColor="text1"/>
              </w:rPr>
              <w:t xml:space="preserve">si </w:t>
            </w:r>
            <w:r w:rsidRPr="001A32D6">
              <w:rPr>
                <w:color w:val="000000" w:themeColor="text1"/>
              </w:rPr>
              <w:t>mohou žáci vyzkoušet na funkčním modelu INVYSYS napojen</w:t>
            </w:r>
            <w:r w:rsidR="005B7883">
              <w:rPr>
                <w:color w:val="000000" w:themeColor="text1"/>
              </w:rPr>
              <w:t>ém</w:t>
            </w:r>
            <w:r w:rsidRPr="001A32D6">
              <w:rPr>
                <w:color w:val="000000" w:themeColor="text1"/>
              </w:rPr>
              <w:t xml:space="preserve"> na tepelné čerpadlo vzduch/voda. Zde mohou regulovat a měnit parametry pomocí elektronického ovládání systému.</w:t>
            </w:r>
          </w:p>
        </w:tc>
        <w:tc>
          <w:tcPr>
            <w:tcW w:w="745" w:type="pct"/>
          </w:tcPr>
          <w:p w14:paraId="29CA1BD6" w14:textId="77777777" w:rsidR="001A32D6" w:rsidRPr="001A32D6" w:rsidRDefault="001A32D6" w:rsidP="00720922">
            <w:pPr>
              <w:rPr>
                <w:i/>
                <w:color w:val="000000" w:themeColor="text1"/>
              </w:rPr>
            </w:pPr>
          </w:p>
        </w:tc>
      </w:tr>
      <w:tr w:rsidR="001A32D6" w:rsidRPr="001A32D6" w14:paraId="43E72491" w14:textId="77777777" w:rsidTr="0059155C">
        <w:tc>
          <w:tcPr>
            <w:tcW w:w="2048" w:type="pct"/>
            <w:vMerge w:val="restart"/>
          </w:tcPr>
          <w:p w14:paraId="4ED8249A" w14:textId="77777777" w:rsidR="001A32D6" w:rsidRPr="001A32D6" w:rsidRDefault="001A32D6" w:rsidP="0058181A">
            <w:pPr>
              <w:pStyle w:val="Bezmezer"/>
              <w:spacing w:line="360" w:lineRule="auto"/>
              <w:jc w:val="both"/>
              <w:rPr>
                <w:color w:val="000000" w:themeColor="text1"/>
              </w:rPr>
            </w:pPr>
            <w:r w:rsidRPr="001A32D6">
              <w:rPr>
                <w:color w:val="000000" w:themeColor="text1"/>
              </w:rPr>
              <w:t>B7 – Montáž rozvodů vody a kanalizace včetně armatur a zařizovacích předmětů</w:t>
            </w:r>
          </w:p>
          <w:p w14:paraId="550119AF" w14:textId="6E2CF8D3" w:rsidR="001A32D6" w:rsidRPr="001A32D6" w:rsidRDefault="005B7883" w:rsidP="006A4E56">
            <w:pPr>
              <w:pStyle w:val="Bezmezer"/>
              <w:numPr>
                <w:ilvl w:val="0"/>
                <w:numId w:val="24"/>
              </w:numPr>
              <w:spacing w:line="360" w:lineRule="auto"/>
              <w:rPr>
                <w:color w:val="000000" w:themeColor="text1"/>
              </w:rPr>
            </w:pPr>
            <w:r>
              <w:rPr>
                <w:color w:val="000000" w:themeColor="text1"/>
              </w:rPr>
              <w:t>r</w:t>
            </w:r>
            <w:r w:rsidR="001A32D6" w:rsidRPr="001A32D6">
              <w:rPr>
                <w:color w:val="000000" w:themeColor="text1"/>
              </w:rPr>
              <w:t xml:space="preserve">uční nářadí RIDGID, ROTHENBERGER, </w:t>
            </w:r>
            <w:r w:rsidR="008C62DC" w:rsidRPr="001A32D6">
              <w:rPr>
                <w:color w:val="000000" w:themeColor="text1"/>
              </w:rPr>
              <w:t>Viega</w:t>
            </w:r>
          </w:p>
          <w:p w14:paraId="26434470" w14:textId="4E52AD57" w:rsidR="001A32D6" w:rsidRPr="001A32D6" w:rsidRDefault="005B7883" w:rsidP="006A4E56">
            <w:pPr>
              <w:pStyle w:val="Bezmezer"/>
              <w:numPr>
                <w:ilvl w:val="0"/>
                <w:numId w:val="24"/>
              </w:numPr>
              <w:spacing w:line="360" w:lineRule="auto"/>
              <w:rPr>
                <w:color w:val="000000" w:themeColor="text1"/>
              </w:rPr>
            </w:pPr>
            <w:r>
              <w:rPr>
                <w:color w:val="000000" w:themeColor="text1"/>
              </w:rPr>
              <w:t>z</w:t>
            </w:r>
            <w:r w:rsidR="001A32D6" w:rsidRPr="001A32D6">
              <w:rPr>
                <w:color w:val="000000" w:themeColor="text1"/>
              </w:rPr>
              <w:t>ařizovací předměty různých značek</w:t>
            </w:r>
          </w:p>
          <w:p w14:paraId="495A3D35" w14:textId="54D0B1A7" w:rsidR="001A32D6" w:rsidRPr="006A4E56" w:rsidRDefault="005B7883" w:rsidP="0072067A">
            <w:pPr>
              <w:pStyle w:val="Bezmezer"/>
              <w:numPr>
                <w:ilvl w:val="0"/>
                <w:numId w:val="24"/>
              </w:numPr>
              <w:spacing w:line="360" w:lineRule="auto"/>
              <w:rPr>
                <w:color w:val="000000" w:themeColor="text1"/>
              </w:rPr>
            </w:pPr>
            <w:r>
              <w:rPr>
                <w:color w:val="000000" w:themeColor="text1"/>
              </w:rPr>
              <w:lastRenderedPageBreak/>
              <w:t>š</w:t>
            </w:r>
            <w:r w:rsidR="001A32D6" w:rsidRPr="001A32D6">
              <w:rPr>
                <w:color w:val="000000" w:themeColor="text1"/>
              </w:rPr>
              <w:t xml:space="preserve">kolní vzorová učebna </w:t>
            </w:r>
          </w:p>
        </w:tc>
        <w:sdt>
          <w:sdtPr>
            <w:rPr>
              <w:color w:val="000000" w:themeColor="text1"/>
              <w:sz w:val="44"/>
              <w:szCs w:val="44"/>
            </w:rPr>
            <w:id w:val="289708127"/>
            <w14:checkbox>
              <w14:checked w14:val="1"/>
              <w14:checkedState w14:val="2612" w14:font="MS Gothic"/>
              <w14:uncheckedState w14:val="2610" w14:font="MS Gothic"/>
            </w14:checkbox>
          </w:sdtPr>
          <w:sdtEndPr/>
          <w:sdtContent>
            <w:tc>
              <w:tcPr>
                <w:tcW w:w="385" w:type="pct"/>
                <w:vMerge w:val="restart"/>
              </w:tcPr>
              <w:p w14:paraId="25EB0195"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43A8771D" w14:textId="77777777" w:rsidR="001A32D6" w:rsidRPr="001A32D6" w:rsidRDefault="001A32D6" w:rsidP="00720922">
            <w:pPr>
              <w:rPr>
                <w:color w:val="000000" w:themeColor="text1"/>
              </w:rPr>
            </w:pPr>
            <w:r w:rsidRPr="001A32D6">
              <w:rPr>
                <w:color w:val="000000" w:themeColor="text1"/>
              </w:rPr>
              <w:t xml:space="preserve">Firma: Tento tematický celek má ve firemních zakázkách široké uplatnění a žáci provádějí pod vedením instruktorů základní montážní činnosti, ale i činnosti, které si žádají speciální připojovací </w:t>
            </w:r>
            <w:r w:rsidRPr="001A32D6">
              <w:rPr>
                <w:color w:val="000000" w:themeColor="text1"/>
              </w:rPr>
              <w:lastRenderedPageBreak/>
              <w:t xml:space="preserve">návody u luxusních zařizovacích předmětů. Často jsou při připojování využívány zkušenosti firemních specialistů. </w:t>
            </w:r>
          </w:p>
        </w:tc>
        <w:tc>
          <w:tcPr>
            <w:tcW w:w="745" w:type="pct"/>
          </w:tcPr>
          <w:p w14:paraId="30EE600A" w14:textId="77777777" w:rsidR="001A32D6" w:rsidRPr="001A32D6" w:rsidRDefault="001A32D6" w:rsidP="00720922">
            <w:pPr>
              <w:rPr>
                <w:i/>
                <w:color w:val="000000" w:themeColor="text1"/>
              </w:rPr>
            </w:pPr>
            <w:r w:rsidRPr="001A32D6">
              <w:rPr>
                <w:i/>
                <w:color w:val="000000" w:themeColor="text1"/>
              </w:rPr>
              <w:lastRenderedPageBreak/>
              <w:t>Jurášek s.r.o.</w:t>
            </w:r>
          </w:p>
        </w:tc>
      </w:tr>
      <w:tr w:rsidR="001A32D6" w:rsidRPr="001A32D6" w14:paraId="6A6EFAFF" w14:textId="77777777" w:rsidTr="0059155C">
        <w:tc>
          <w:tcPr>
            <w:tcW w:w="2048" w:type="pct"/>
            <w:vMerge/>
          </w:tcPr>
          <w:p w14:paraId="1572ACB7" w14:textId="77777777" w:rsidR="001A32D6" w:rsidRPr="001A32D6" w:rsidRDefault="001A32D6" w:rsidP="00067378">
            <w:pPr>
              <w:pStyle w:val="Bezmezer"/>
              <w:spacing w:line="360" w:lineRule="auto"/>
              <w:rPr>
                <w:color w:val="000000" w:themeColor="text1"/>
              </w:rPr>
            </w:pPr>
          </w:p>
        </w:tc>
        <w:tc>
          <w:tcPr>
            <w:tcW w:w="385" w:type="pct"/>
            <w:vMerge/>
          </w:tcPr>
          <w:p w14:paraId="6B589A61" w14:textId="77777777" w:rsidR="001A32D6" w:rsidRPr="001A32D6" w:rsidRDefault="001A32D6" w:rsidP="00720922">
            <w:pPr>
              <w:rPr>
                <w:color w:val="000000" w:themeColor="text1"/>
                <w:sz w:val="44"/>
                <w:szCs w:val="44"/>
              </w:rPr>
            </w:pPr>
          </w:p>
        </w:tc>
        <w:tc>
          <w:tcPr>
            <w:tcW w:w="1822" w:type="pct"/>
          </w:tcPr>
          <w:p w14:paraId="41277A64" w14:textId="5E953072" w:rsidR="001A32D6" w:rsidRPr="001A32D6" w:rsidRDefault="001A32D6" w:rsidP="00720922">
            <w:pPr>
              <w:rPr>
                <w:color w:val="000000" w:themeColor="text1"/>
              </w:rPr>
            </w:pPr>
            <w:r w:rsidRPr="001A32D6">
              <w:rPr>
                <w:color w:val="000000" w:themeColor="text1"/>
              </w:rPr>
              <w:t xml:space="preserve">Škola: Ve školní </w:t>
            </w:r>
            <w:r w:rsidRPr="001A32D6">
              <w:rPr>
                <w:b/>
                <w:color w:val="000000" w:themeColor="text1"/>
              </w:rPr>
              <w:t>vzorové učebně</w:t>
            </w:r>
            <w:r w:rsidRPr="001A32D6">
              <w:rPr>
                <w:color w:val="000000" w:themeColor="text1"/>
              </w:rPr>
              <w:t xml:space="preserve"> pro zdravotechniku se žáci obeznamují se základy prováděcích prací kanalizace, vodovodních rozvodů a zařizovacích předmětů různých stupňů kvality. Seznámí se </w:t>
            </w:r>
            <w:r w:rsidR="008C62DC">
              <w:rPr>
                <w:color w:val="000000" w:themeColor="text1"/>
              </w:rPr>
              <w:t xml:space="preserve">s </w:t>
            </w:r>
            <w:r w:rsidRPr="001A32D6">
              <w:rPr>
                <w:color w:val="000000" w:themeColor="text1"/>
              </w:rPr>
              <w:t>kombinací vodoinstalace a</w:t>
            </w:r>
            <w:r w:rsidR="005B7883">
              <w:rPr>
                <w:color w:val="000000" w:themeColor="text1"/>
              </w:rPr>
              <w:t> </w:t>
            </w:r>
            <w:r w:rsidRPr="001A32D6">
              <w:rPr>
                <w:color w:val="000000" w:themeColor="text1"/>
              </w:rPr>
              <w:t xml:space="preserve">elektroinstalace pro ovládání funkčnosti zařizovacích předmětů Sanela, </w:t>
            </w:r>
            <w:r w:rsidR="00837C17" w:rsidRPr="001A32D6">
              <w:rPr>
                <w:color w:val="000000" w:themeColor="text1"/>
              </w:rPr>
              <w:t>GEBERIT</w:t>
            </w:r>
            <w:r w:rsidRPr="001A32D6">
              <w:rPr>
                <w:color w:val="000000" w:themeColor="text1"/>
              </w:rPr>
              <w:t xml:space="preserve">, </w:t>
            </w:r>
            <w:r w:rsidR="008C62DC" w:rsidRPr="001A32D6">
              <w:rPr>
                <w:color w:val="000000" w:themeColor="text1"/>
              </w:rPr>
              <w:t xml:space="preserve">GROHE </w:t>
            </w:r>
            <w:r w:rsidRPr="001A32D6">
              <w:rPr>
                <w:color w:val="000000" w:themeColor="text1"/>
              </w:rPr>
              <w:t>apod.</w:t>
            </w:r>
          </w:p>
        </w:tc>
        <w:tc>
          <w:tcPr>
            <w:tcW w:w="745" w:type="pct"/>
          </w:tcPr>
          <w:p w14:paraId="228F319C" w14:textId="77777777" w:rsidR="001A32D6" w:rsidRPr="001A32D6" w:rsidRDefault="001A32D6" w:rsidP="00720922">
            <w:pPr>
              <w:rPr>
                <w:i/>
                <w:color w:val="000000" w:themeColor="text1"/>
              </w:rPr>
            </w:pPr>
          </w:p>
        </w:tc>
      </w:tr>
      <w:tr w:rsidR="001A32D6" w:rsidRPr="001A32D6" w14:paraId="7097A88A" w14:textId="77777777" w:rsidTr="0059155C">
        <w:tc>
          <w:tcPr>
            <w:tcW w:w="2048" w:type="pct"/>
            <w:vMerge w:val="restart"/>
          </w:tcPr>
          <w:p w14:paraId="3E9FF3DC" w14:textId="2697A1EF" w:rsidR="001A32D6" w:rsidRPr="001A32D6" w:rsidRDefault="001A32D6" w:rsidP="0072067A">
            <w:pPr>
              <w:pStyle w:val="Bezmezer"/>
              <w:spacing w:line="360" w:lineRule="auto"/>
              <w:rPr>
                <w:color w:val="000000" w:themeColor="text1"/>
              </w:rPr>
            </w:pPr>
            <w:r w:rsidRPr="001A32D6">
              <w:rPr>
                <w:color w:val="000000" w:themeColor="text1"/>
              </w:rPr>
              <w:t>B8</w:t>
            </w:r>
            <w:r w:rsidR="00FA3C7C">
              <w:rPr>
                <w:color w:val="000000" w:themeColor="text1"/>
              </w:rPr>
              <w:t xml:space="preserve"> </w:t>
            </w:r>
            <w:r w:rsidRPr="001A32D6">
              <w:rPr>
                <w:color w:val="000000" w:themeColor="text1"/>
              </w:rPr>
              <w:t>– Připojování jiných zařízení</w:t>
            </w:r>
          </w:p>
          <w:p w14:paraId="195B15FE" w14:textId="723132E6" w:rsidR="001A32D6" w:rsidRPr="001A32D6" w:rsidRDefault="005B7883" w:rsidP="0072067A">
            <w:pPr>
              <w:pStyle w:val="Bezmezer"/>
              <w:numPr>
                <w:ilvl w:val="0"/>
                <w:numId w:val="24"/>
              </w:numPr>
              <w:spacing w:line="360" w:lineRule="auto"/>
              <w:rPr>
                <w:color w:val="000000" w:themeColor="text1"/>
              </w:rPr>
            </w:pPr>
            <w:r>
              <w:rPr>
                <w:color w:val="000000" w:themeColor="text1"/>
              </w:rPr>
              <w:t>r</w:t>
            </w:r>
            <w:r w:rsidR="001A32D6" w:rsidRPr="001A32D6">
              <w:rPr>
                <w:color w:val="000000" w:themeColor="text1"/>
              </w:rPr>
              <w:t xml:space="preserve">uční nářadí RIDGID, ROTHENBERGER, </w:t>
            </w:r>
            <w:r w:rsidR="0072067A" w:rsidRPr="001A32D6">
              <w:rPr>
                <w:color w:val="000000" w:themeColor="text1"/>
              </w:rPr>
              <w:t>Viega</w:t>
            </w:r>
          </w:p>
          <w:p w14:paraId="5667674C" w14:textId="647A9039" w:rsidR="001A32D6" w:rsidRPr="001A32D6" w:rsidRDefault="005B7883" w:rsidP="0072067A">
            <w:pPr>
              <w:pStyle w:val="Bezmezer"/>
              <w:numPr>
                <w:ilvl w:val="0"/>
                <w:numId w:val="24"/>
              </w:numPr>
              <w:spacing w:line="360" w:lineRule="auto"/>
              <w:rPr>
                <w:color w:val="000000" w:themeColor="text1"/>
              </w:rPr>
            </w:pPr>
            <w:r>
              <w:rPr>
                <w:color w:val="000000" w:themeColor="text1"/>
              </w:rPr>
              <w:t>t</w:t>
            </w:r>
            <w:r w:rsidR="001A32D6" w:rsidRPr="001A32D6">
              <w:rPr>
                <w:color w:val="000000" w:themeColor="text1"/>
              </w:rPr>
              <w:t>epelná čerpadla</w:t>
            </w:r>
          </w:p>
          <w:p w14:paraId="57F2A706" w14:textId="4CFBBF7C" w:rsidR="001A32D6" w:rsidRPr="001A32D6" w:rsidRDefault="005B7883" w:rsidP="0072067A">
            <w:pPr>
              <w:pStyle w:val="Bezmezer"/>
              <w:numPr>
                <w:ilvl w:val="0"/>
                <w:numId w:val="24"/>
              </w:numPr>
              <w:spacing w:line="360" w:lineRule="auto"/>
              <w:rPr>
                <w:color w:val="000000" w:themeColor="text1"/>
              </w:rPr>
            </w:pPr>
            <w:r>
              <w:rPr>
                <w:color w:val="000000" w:themeColor="text1"/>
              </w:rPr>
              <w:t>s</w:t>
            </w:r>
            <w:r w:rsidR="001A32D6" w:rsidRPr="001A32D6">
              <w:rPr>
                <w:color w:val="000000" w:themeColor="text1"/>
              </w:rPr>
              <w:t>olární panely</w:t>
            </w:r>
          </w:p>
          <w:p w14:paraId="474ADA3E" w14:textId="70EDDDA6" w:rsidR="001A32D6" w:rsidRPr="006A4E56" w:rsidRDefault="005B7883" w:rsidP="0072067A">
            <w:pPr>
              <w:pStyle w:val="Bezmezer"/>
              <w:numPr>
                <w:ilvl w:val="0"/>
                <w:numId w:val="24"/>
              </w:numPr>
              <w:spacing w:line="360" w:lineRule="auto"/>
              <w:rPr>
                <w:color w:val="000000" w:themeColor="text1"/>
              </w:rPr>
            </w:pPr>
            <w:r>
              <w:rPr>
                <w:color w:val="000000" w:themeColor="text1"/>
              </w:rPr>
              <w:t>v</w:t>
            </w:r>
            <w:r w:rsidR="001A32D6" w:rsidRPr="001A32D6">
              <w:rPr>
                <w:color w:val="000000" w:themeColor="text1"/>
              </w:rPr>
              <w:t>ýukové panely INVYSYS ESL</w:t>
            </w:r>
          </w:p>
        </w:tc>
        <w:sdt>
          <w:sdtPr>
            <w:rPr>
              <w:color w:val="000000" w:themeColor="text1"/>
              <w:sz w:val="44"/>
              <w:szCs w:val="44"/>
            </w:rPr>
            <w:id w:val="-484712680"/>
            <w14:checkbox>
              <w14:checked w14:val="1"/>
              <w14:checkedState w14:val="2612" w14:font="MS Gothic"/>
              <w14:uncheckedState w14:val="2610" w14:font="MS Gothic"/>
            </w14:checkbox>
          </w:sdtPr>
          <w:sdtEndPr/>
          <w:sdtContent>
            <w:tc>
              <w:tcPr>
                <w:tcW w:w="385" w:type="pct"/>
                <w:vMerge w:val="restart"/>
              </w:tcPr>
              <w:p w14:paraId="1DA369FF"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21261D93" w14:textId="216B72C5" w:rsidR="001A32D6" w:rsidRPr="001A32D6" w:rsidRDefault="001A32D6" w:rsidP="00720922">
            <w:pPr>
              <w:rPr>
                <w:color w:val="000000" w:themeColor="text1"/>
              </w:rPr>
            </w:pPr>
            <w:r w:rsidRPr="001A32D6">
              <w:rPr>
                <w:color w:val="000000" w:themeColor="text1"/>
              </w:rPr>
              <w:t>Firma: Součástí tohoto tematického celku je osazení, montáž a připojení tepelného čerpadla, solárních panelů s akumulační nádrží a</w:t>
            </w:r>
            <w:r w:rsidR="005B7883">
              <w:rPr>
                <w:color w:val="000000" w:themeColor="text1"/>
              </w:rPr>
              <w:t> </w:t>
            </w:r>
            <w:r w:rsidRPr="001A32D6">
              <w:rPr>
                <w:color w:val="000000" w:themeColor="text1"/>
              </w:rPr>
              <w:t>klimatizačních a rekuperačních jednotek, což patří v posledních několika letech k běžným zakázkám a žáci se s těmito činnostmi u firmy běžně setkávají.</w:t>
            </w:r>
          </w:p>
        </w:tc>
        <w:tc>
          <w:tcPr>
            <w:tcW w:w="745" w:type="pct"/>
          </w:tcPr>
          <w:p w14:paraId="4E49643F" w14:textId="77777777" w:rsidR="001A32D6" w:rsidRPr="001A32D6" w:rsidRDefault="001A32D6" w:rsidP="00720922">
            <w:pPr>
              <w:rPr>
                <w:i/>
                <w:color w:val="000000" w:themeColor="text1"/>
              </w:rPr>
            </w:pPr>
            <w:r w:rsidRPr="001A32D6">
              <w:rPr>
                <w:i/>
                <w:color w:val="000000" w:themeColor="text1"/>
              </w:rPr>
              <w:t>Jurášek s.r.o.</w:t>
            </w:r>
          </w:p>
        </w:tc>
      </w:tr>
      <w:tr w:rsidR="001A32D6" w:rsidRPr="001A32D6" w14:paraId="1E570C26" w14:textId="77777777" w:rsidTr="0059155C">
        <w:tc>
          <w:tcPr>
            <w:tcW w:w="2048" w:type="pct"/>
            <w:vMerge/>
          </w:tcPr>
          <w:p w14:paraId="0529A64E" w14:textId="77777777" w:rsidR="001A32D6" w:rsidRPr="001A32D6" w:rsidRDefault="001A32D6" w:rsidP="00067378">
            <w:pPr>
              <w:pStyle w:val="Bezmezer"/>
              <w:spacing w:line="360" w:lineRule="auto"/>
              <w:rPr>
                <w:color w:val="000000" w:themeColor="text1"/>
              </w:rPr>
            </w:pPr>
          </w:p>
        </w:tc>
        <w:tc>
          <w:tcPr>
            <w:tcW w:w="385" w:type="pct"/>
            <w:vMerge/>
          </w:tcPr>
          <w:p w14:paraId="29DDAEAB" w14:textId="77777777" w:rsidR="001A32D6" w:rsidRPr="001A32D6" w:rsidRDefault="001A32D6" w:rsidP="00720922">
            <w:pPr>
              <w:rPr>
                <w:color w:val="000000" w:themeColor="text1"/>
                <w:sz w:val="44"/>
                <w:szCs w:val="44"/>
              </w:rPr>
            </w:pPr>
          </w:p>
        </w:tc>
        <w:tc>
          <w:tcPr>
            <w:tcW w:w="1822" w:type="pct"/>
          </w:tcPr>
          <w:p w14:paraId="38828FAB" w14:textId="55417088" w:rsidR="001A32D6" w:rsidRPr="001A32D6" w:rsidRDefault="001A32D6" w:rsidP="00720922">
            <w:pPr>
              <w:rPr>
                <w:color w:val="000000" w:themeColor="text1"/>
              </w:rPr>
            </w:pPr>
            <w:r w:rsidRPr="001A32D6">
              <w:rPr>
                <w:color w:val="000000" w:themeColor="text1"/>
              </w:rPr>
              <w:t>Škola: Firma ESL vybavuje školy i těmito výukovými panely sy</w:t>
            </w:r>
            <w:r w:rsidR="005B7883">
              <w:rPr>
                <w:color w:val="000000" w:themeColor="text1"/>
              </w:rPr>
              <w:t>s</w:t>
            </w:r>
            <w:r w:rsidRPr="001A32D6">
              <w:rPr>
                <w:color w:val="000000" w:themeColor="text1"/>
              </w:rPr>
              <w:t xml:space="preserve">témem INVYSYS a žáci se </w:t>
            </w:r>
            <w:r w:rsidRPr="001A32D6">
              <w:rPr>
                <w:color w:val="000000" w:themeColor="text1"/>
              </w:rPr>
              <w:lastRenderedPageBreak/>
              <w:t>na těchto panelech seznámí se zásadami montáže, názorně vidí jednotlivé díly těchto systémů s návazností pro správnou funkčnost a</w:t>
            </w:r>
            <w:r w:rsidR="005B7883">
              <w:rPr>
                <w:color w:val="000000" w:themeColor="text1"/>
              </w:rPr>
              <w:t> </w:t>
            </w:r>
            <w:r w:rsidRPr="001A32D6">
              <w:rPr>
                <w:color w:val="000000" w:themeColor="text1"/>
              </w:rPr>
              <w:t>žáci mají názornou možnost si procvičit nastavování různých parametrů a vyzkoušet si regulaci a propojení různých systémů vytápění nebo chlazení.</w:t>
            </w:r>
          </w:p>
        </w:tc>
        <w:tc>
          <w:tcPr>
            <w:tcW w:w="745" w:type="pct"/>
          </w:tcPr>
          <w:p w14:paraId="03CE59C8" w14:textId="77777777" w:rsidR="001A32D6" w:rsidRPr="001A32D6" w:rsidRDefault="001A32D6" w:rsidP="00720922">
            <w:pPr>
              <w:rPr>
                <w:i/>
                <w:color w:val="000000" w:themeColor="text1"/>
              </w:rPr>
            </w:pPr>
          </w:p>
        </w:tc>
      </w:tr>
      <w:tr w:rsidR="001A32D6" w:rsidRPr="001A32D6" w14:paraId="529164BA" w14:textId="77777777" w:rsidTr="0059155C">
        <w:trPr>
          <w:trHeight w:val="751"/>
        </w:trPr>
        <w:tc>
          <w:tcPr>
            <w:tcW w:w="2048" w:type="pct"/>
            <w:vMerge w:val="restart"/>
          </w:tcPr>
          <w:p w14:paraId="0C79D404" w14:textId="1703A1B5" w:rsidR="001A32D6" w:rsidRPr="001A32D6" w:rsidRDefault="001A32D6" w:rsidP="006A4E56">
            <w:pPr>
              <w:pStyle w:val="Bezmezer"/>
              <w:spacing w:line="360" w:lineRule="auto"/>
              <w:jc w:val="both"/>
              <w:rPr>
                <w:color w:val="000000" w:themeColor="text1"/>
              </w:rPr>
            </w:pPr>
            <w:r w:rsidRPr="001A32D6">
              <w:rPr>
                <w:color w:val="000000" w:themeColor="text1"/>
              </w:rPr>
              <w:t>B1 – Základní ustanovení BOZP, PO</w:t>
            </w:r>
            <w:r w:rsidR="00D260D1">
              <w:rPr>
                <w:color w:val="000000" w:themeColor="text1"/>
              </w:rPr>
              <w:t>,</w:t>
            </w:r>
            <w:r w:rsidRPr="001A32D6">
              <w:rPr>
                <w:color w:val="000000" w:themeColor="text1"/>
              </w:rPr>
              <w:t xml:space="preserve"> </w:t>
            </w:r>
            <w:r w:rsidR="005B7883">
              <w:rPr>
                <w:color w:val="000000" w:themeColor="text1"/>
              </w:rPr>
              <w:t>p</w:t>
            </w:r>
            <w:r w:rsidRPr="001A32D6">
              <w:rPr>
                <w:color w:val="000000" w:themeColor="text1"/>
              </w:rPr>
              <w:t>rvní pomoci při úrazech, rizika na pracovištích, organizace výuky a</w:t>
            </w:r>
            <w:r w:rsidR="005B7883">
              <w:rPr>
                <w:color w:val="000000" w:themeColor="text1"/>
              </w:rPr>
              <w:t> </w:t>
            </w:r>
            <w:r w:rsidRPr="001A32D6">
              <w:rPr>
                <w:color w:val="000000" w:themeColor="text1"/>
              </w:rPr>
              <w:t>hygiena práce</w:t>
            </w:r>
          </w:p>
        </w:tc>
        <w:sdt>
          <w:sdtPr>
            <w:rPr>
              <w:color w:val="000000" w:themeColor="text1"/>
              <w:sz w:val="44"/>
              <w:szCs w:val="44"/>
            </w:rPr>
            <w:id w:val="1516733240"/>
            <w14:checkbox>
              <w14:checked w14:val="1"/>
              <w14:checkedState w14:val="2612" w14:font="MS Gothic"/>
              <w14:uncheckedState w14:val="2610" w14:font="MS Gothic"/>
            </w14:checkbox>
          </w:sdtPr>
          <w:sdtEndPr/>
          <w:sdtContent>
            <w:tc>
              <w:tcPr>
                <w:tcW w:w="385" w:type="pct"/>
                <w:vMerge w:val="restart"/>
              </w:tcPr>
              <w:p w14:paraId="38C7587F"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529ADF12" w14:textId="10BFECBC" w:rsidR="001A32D6" w:rsidRPr="001A32D6" w:rsidRDefault="001A32D6" w:rsidP="00720922">
            <w:pPr>
              <w:rPr>
                <w:color w:val="000000" w:themeColor="text1"/>
              </w:rPr>
            </w:pPr>
            <w:r w:rsidRPr="001A32D6">
              <w:rPr>
                <w:color w:val="000000" w:themeColor="text1"/>
              </w:rPr>
              <w:t>Firma: Proškolení ve firmě provedl firmou pověřený pracovník. Záznam o provedení školení je uložen ve firmě</w:t>
            </w:r>
            <w:r w:rsidR="00837C17">
              <w:rPr>
                <w:color w:val="000000" w:themeColor="text1"/>
              </w:rPr>
              <w:t>.</w:t>
            </w:r>
          </w:p>
        </w:tc>
        <w:tc>
          <w:tcPr>
            <w:tcW w:w="745" w:type="pct"/>
          </w:tcPr>
          <w:p w14:paraId="1A6C94B3" w14:textId="5C3527E3" w:rsidR="001A32D6" w:rsidRPr="001A32D6" w:rsidRDefault="001A32D6" w:rsidP="00720922">
            <w:pPr>
              <w:rPr>
                <w:i/>
                <w:color w:val="000000" w:themeColor="text1"/>
              </w:rPr>
            </w:pPr>
            <w:r w:rsidRPr="001A32D6">
              <w:rPr>
                <w:i/>
                <w:color w:val="000000" w:themeColor="text1"/>
              </w:rPr>
              <w:t>Teplárna Otrokovice a.</w:t>
            </w:r>
            <w:r w:rsidR="005B7883">
              <w:rPr>
                <w:i/>
                <w:color w:val="000000" w:themeColor="text1"/>
              </w:rPr>
              <w:t xml:space="preserve"> </w:t>
            </w:r>
            <w:r w:rsidRPr="001A32D6">
              <w:rPr>
                <w:i/>
                <w:color w:val="000000" w:themeColor="text1"/>
              </w:rPr>
              <w:t>s.</w:t>
            </w:r>
          </w:p>
        </w:tc>
      </w:tr>
      <w:tr w:rsidR="001A32D6" w:rsidRPr="001A32D6" w14:paraId="611223C2" w14:textId="77777777" w:rsidTr="0059155C">
        <w:trPr>
          <w:trHeight w:val="706"/>
        </w:trPr>
        <w:tc>
          <w:tcPr>
            <w:tcW w:w="2048" w:type="pct"/>
            <w:vMerge/>
          </w:tcPr>
          <w:p w14:paraId="2ED21B46" w14:textId="77777777" w:rsidR="001A32D6" w:rsidRPr="001A32D6" w:rsidRDefault="001A32D6" w:rsidP="00067378">
            <w:pPr>
              <w:pStyle w:val="Bezmezer"/>
              <w:spacing w:line="360" w:lineRule="auto"/>
              <w:jc w:val="both"/>
              <w:rPr>
                <w:color w:val="000000" w:themeColor="text1"/>
              </w:rPr>
            </w:pPr>
          </w:p>
        </w:tc>
        <w:tc>
          <w:tcPr>
            <w:tcW w:w="385" w:type="pct"/>
            <w:vMerge/>
          </w:tcPr>
          <w:p w14:paraId="4D6D0EE4" w14:textId="77777777" w:rsidR="001A32D6" w:rsidRPr="001A32D6" w:rsidRDefault="001A32D6" w:rsidP="00720922">
            <w:pPr>
              <w:rPr>
                <w:color w:val="000000" w:themeColor="text1"/>
                <w:sz w:val="44"/>
                <w:szCs w:val="44"/>
              </w:rPr>
            </w:pPr>
          </w:p>
        </w:tc>
        <w:tc>
          <w:tcPr>
            <w:tcW w:w="1822" w:type="pct"/>
          </w:tcPr>
          <w:p w14:paraId="6BE11F16" w14:textId="007C5CEF" w:rsidR="001A32D6" w:rsidRPr="001A32D6" w:rsidRDefault="001A32D6" w:rsidP="00720922">
            <w:pPr>
              <w:rPr>
                <w:color w:val="000000" w:themeColor="text1"/>
              </w:rPr>
            </w:pPr>
            <w:r w:rsidRPr="001A32D6">
              <w:rPr>
                <w:color w:val="000000" w:themeColor="text1"/>
              </w:rPr>
              <w:t>Škola: Proškolení provedl dozorující UOV Mgr.</w:t>
            </w:r>
            <w:r w:rsidR="005B7883">
              <w:rPr>
                <w:color w:val="000000" w:themeColor="text1"/>
              </w:rPr>
              <w:t xml:space="preserve"> M. </w:t>
            </w:r>
            <w:r w:rsidRPr="001A32D6">
              <w:rPr>
                <w:color w:val="000000" w:themeColor="text1"/>
              </w:rPr>
              <w:t>Helísek</w:t>
            </w:r>
            <w:r w:rsidR="005B7883">
              <w:rPr>
                <w:color w:val="000000" w:themeColor="text1"/>
              </w:rPr>
              <w:t>.</w:t>
            </w:r>
            <w:r w:rsidRPr="001A32D6">
              <w:rPr>
                <w:color w:val="000000" w:themeColor="text1"/>
              </w:rPr>
              <w:t xml:space="preserve"> </w:t>
            </w:r>
            <w:r w:rsidR="005B7883">
              <w:rPr>
                <w:color w:val="000000" w:themeColor="text1"/>
              </w:rPr>
              <w:t>Z</w:t>
            </w:r>
            <w:r w:rsidRPr="001A32D6">
              <w:rPr>
                <w:color w:val="000000" w:themeColor="text1"/>
              </w:rPr>
              <w:t>áznam o proškolení žáků je zapsán do Deníku ODV a podepsaná prezenční listina je uložena v dokumentech školení BOZP</w:t>
            </w:r>
            <w:r w:rsidR="005B7883">
              <w:rPr>
                <w:color w:val="000000" w:themeColor="text1"/>
              </w:rPr>
              <w:t>.</w:t>
            </w:r>
          </w:p>
        </w:tc>
        <w:tc>
          <w:tcPr>
            <w:tcW w:w="745" w:type="pct"/>
          </w:tcPr>
          <w:p w14:paraId="36727C2A" w14:textId="77777777" w:rsidR="001A32D6" w:rsidRPr="001A32D6" w:rsidRDefault="001A32D6" w:rsidP="00720922">
            <w:pPr>
              <w:rPr>
                <w:i/>
                <w:color w:val="000000" w:themeColor="text1"/>
              </w:rPr>
            </w:pPr>
          </w:p>
        </w:tc>
      </w:tr>
      <w:tr w:rsidR="001A32D6" w:rsidRPr="001A32D6" w14:paraId="782AFF8A" w14:textId="77777777" w:rsidTr="0059155C">
        <w:trPr>
          <w:trHeight w:val="871"/>
        </w:trPr>
        <w:tc>
          <w:tcPr>
            <w:tcW w:w="2048" w:type="pct"/>
            <w:vMerge w:val="restart"/>
          </w:tcPr>
          <w:p w14:paraId="0FF2B4C7" w14:textId="77777777" w:rsidR="001A32D6" w:rsidRPr="001A32D6" w:rsidRDefault="001A32D6" w:rsidP="006A4E56">
            <w:pPr>
              <w:pStyle w:val="Bezmezer"/>
              <w:spacing w:line="360" w:lineRule="auto"/>
              <w:jc w:val="both"/>
              <w:rPr>
                <w:color w:val="000000" w:themeColor="text1"/>
              </w:rPr>
            </w:pPr>
            <w:r w:rsidRPr="001A32D6">
              <w:rPr>
                <w:color w:val="000000" w:themeColor="text1"/>
              </w:rPr>
              <w:t>B2 – Jednoduché montážní a instalační práce</w:t>
            </w:r>
          </w:p>
        </w:tc>
        <w:sdt>
          <w:sdtPr>
            <w:rPr>
              <w:color w:val="000000" w:themeColor="text1"/>
              <w:sz w:val="44"/>
              <w:szCs w:val="44"/>
            </w:rPr>
            <w:id w:val="1378287702"/>
            <w14:checkbox>
              <w14:checked w14:val="1"/>
              <w14:checkedState w14:val="2612" w14:font="MS Gothic"/>
              <w14:uncheckedState w14:val="2610" w14:font="MS Gothic"/>
            </w14:checkbox>
          </w:sdtPr>
          <w:sdtEndPr/>
          <w:sdtContent>
            <w:tc>
              <w:tcPr>
                <w:tcW w:w="385" w:type="pct"/>
                <w:vMerge w:val="restart"/>
              </w:tcPr>
              <w:p w14:paraId="6D0DEDF6"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4A6EF4FF" w14:textId="45AB4DF0" w:rsidR="001A32D6" w:rsidRPr="001A32D6" w:rsidRDefault="001A32D6" w:rsidP="00720922">
            <w:pPr>
              <w:rPr>
                <w:color w:val="000000" w:themeColor="text1"/>
              </w:rPr>
            </w:pPr>
            <w:r w:rsidRPr="001A32D6">
              <w:rPr>
                <w:color w:val="000000" w:themeColor="text1"/>
              </w:rPr>
              <w:t xml:space="preserve">Firma: Žáci pracovali na skutečných elektromontážních pracích v provozech firmy pod vedením přidělených instruktorů. Při práci používali převážně firemní profesionální ruční nářadí </w:t>
            </w:r>
            <w:r w:rsidR="00837C17" w:rsidRPr="001A32D6">
              <w:rPr>
                <w:color w:val="000000" w:themeColor="text1"/>
              </w:rPr>
              <w:t>KEN</w:t>
            </w:r>
            <w:r w:rsidR="00837C17">
              <w:rPr>
                <w:color w:val="000000" w:themeColor="text1"/>
              </w:rPr>
              <w:t>N</w:t>
            </w:r>
            <w:r w:rsidR="00837C17" w:rsidRPr="001A32D6">
              <w:rPr>
                <w:color w:val="000000" w:themeColor="text1"/>
              </w:rPr>
              <w:t>EDY</w:t>
            </w:r>
            <w:r w:rsidRPr="001A32D6">
              <w:rPr>
                <w:color w:val="000000" w:themeColor="text1"/>
              </w:rPr>
              <w:t xml:space="preserve">, Wera Kraftform, </w:t>
            </w:r>
            <w:r w:rsidR="00837C17" w:rsidRPr="001A32D6">
              <w:rPr>
                <w:color w:val="000000" w:themeColor="text1"/>
              </w:rPr>
              <w:t>KNIPEX</w:t>
            </w:r>
            <w:r w:rsidRPr="001A32D6">
              <w:rPr>
                <w:color w:val="000000" w:themeColor="text1"/>
              </w:rPr>
              <w:t xml:space="preserve">, </w:t>
            </w:r>
            <w:r w:rsidR="00837C17">
              <w:rPr>
                <w:color w:val="000000" w:themeColor="text1"/>
              </w:rPr>
              <w:t>L</w:t>
            </w:r>
            <w:r w:rsidR="00837C17" w:rsidRPr="001A32D6">
              <w:rPr>
                <w:color w:val="000000" w:themeColor="text1"/>
              </w:rPr>
              <w:t xml:space="preserve">OKAR </w:t>
            </w:r>
            <w:r w:rsidRPr="001A32D6">
              <w:rPr>
                <w:color w:val="000000" w:themeColor="text1"/>
              </w:rPr>
              <w:t>a</w:t>
            </w:r>
            <w:r w:rsidR="00837C17">
              <w:rPr>
                <w:color w:val="000000" w:themeColor="text1"/>
              </w:rPr>
              <w:t xml:space="preserve"> </w:t>
            </w:r>
            <w:r w:rsidR="005B7883">
              <w:rPr>
                <w:color w:val="000000" w:themeColor="text1"/>
              </w:rPr>
              <w:t>e</w:t>
            </w:r>
            <w:r w:rsidRPr="001A32D6">
              <w:rPr>
                <w:color w:val="000000" w:themeColor="text1"/>
              </w:rPr>
              <w:t xml:space="preserve">lektrické ruční nářadí </w:t>
            </w:r>
            <w:r w:rsidR="005B7883">
              <w:rPr>
                <w:color w:val="000000" w:themeColor="text1"/>
              </w:rPr>
              <w:t>–</w:t>
            </w:r>
            <w:r w:rsidRPr="001A32D6">
              <w:rPr>
                <w:color w:val="000000" w:themeColor="text1"/>
              </w:rPr>
              <w:t xml:space="preserve"> </w:t>
            </w:r>
            <w:r w:rsidR="005B7883">
              <w:rPr>
                <w:color w:val="000000" w:themeColor="text1"/>
              </w:rPr>
              <w:lastRenderedPageBreak/>
              <w:t>e</w:t>
            </w:r>
            <w:r w:rsidRPr="001A32D6">
              <w:rPr>
                <w:color w:val="000000" w:themeColor="text1"/>
              </w:rPr>
              <w:t xml:space="preserve">lektropneumatická vrtací kladiva a úhlové brusky od firem </w:t>
            </w:r>
            <w:r w:rsidR="00837C17" w:rsidRPr="001A32D6">
              <w:rPr>
                <w:color w:val="000000" w:themeColor="text1"/>
              </w:rPr>
              <w:t>BOSCH</w:t>
            </w:r>
            <w:r w:rsidRPr="001A32D6">
              <w:rPr>
                <w:color w:val="000000" w:themeColor="text1"/>
              </w:rPr>
              <w:t xml:space="preserve">, Makita, </w:t>
            </w:r>
            <w:r w:rsidR="00837C17" w:rsidRPr="001A32D6">
              <w:rPr>
                <w:color w:val="000000" w:themeColor="text1"/>
              </w:rPr>
              <w:t>PROTOOL</w:t>
            </w:r>
            <w:r w:rsidRPr="001A32D6">
              <w:rPr>
                <w:color w:val="000000" w:themeColor="text1"/>
              </w:rPr>
              <w:t>, AEG, De</w:t>
            </w:r>
            <w:r w:rsidR="007470D5" w:rsidRPr="001A32D6">
              <w:rPr>
                <w:color w:val="000000" w:themeColor="text1"/>
              </w:rPr>
              <w:t>WALT</w:t>
            </w:r>
            <w:r w:rsidR="005B7883">
              <w:rPr>
                <w:color w:val="000000" w:themeColor="text1"/>
              </w:rPr>
              <w:t>.</w:t>
            </w:r>
            <w:r w:rsidRPr="001A32D6">
              <w:rPr>
                <w:color w:val="000000" w:themeColor="text1"/>
              </w:rPr>
              <w:t xml:space="preserve"> Žáci používali nejmodernější druhy ručního nářadí pro montáže zařízení, spotřebičů a elektroinstalačních prací (platí i pro další odstavce).</w:t>
            </w:r>
          </w:p>
        </w:tc>
        <w:tc>
          <w:tcPr>
            <w:tcW w:w="745" w:type="pct"/>
          </w:tcPr>
          <w:p w14:paraId="1DB9B394" w14:textId="52C0CE20" w:rsidR="001A32D6" w:rsidRPr="001A32D6" w:rsidRDefault="001A32D6" w:rsidP="00720922">
            <w:pPr>
              <w:rPr>
                <w:i/>
                <w:color w:val="000000" w:themeColor="text1"/>
              </w:rPr>
            </w:pPr>
            <w:r w:rsidRPr="001A32D6">
              <w:rPr>
                <w:i/>
                <w:color w:val="000000" w:themeColor="text1"/>
              </w:rPr>
              <w:lastRenderedPageBreak/>
              <w:t>Teplárna Otrokovice a.</w:t>
            </w:r>
            <w:r w:rsidR="005B7883">
              <w:rPr>
                <w:i/>
                <w:color w:val="000000" w:themeColor="text1"/>
              </w:rPr>
              <w:t xml:space="preserve"> </w:t>
            </w:r>
            <w:r w:rsidRPr="001A32D6">
              <w:rPr>
                <w:i/>
                <w:color w:val="000000" w:themeColor="text1"/>
              </w:rPr>
              <w:t>s.</w:t>
            </w:r>
          </w:p>
        </w:tc>
      </w:tr>
      <w:tr w:rsidR="001A32D6" w:rsidRPr="001A32D6" w14:paraId="2F4E1683" w14:textId="77777777" w:rsidTr="0059155C">
        <w:tc>
          <w:tcPr>
            <w:tcW w:w="2048" w:type="pct"/>
            <w:vMerge/>
          </w:tcPr>
          <w:p w14:paraId="249A5BFA" w14:textId="77777777" w:rsidR="001A32D6" w:rsidRPr="001A32D6" w:rsidRDefault="001A32D6" w:rsidP="00067378">
            <w:pPr>
              <w:pStyle w:val="Bezmezer"/>
              <w:spacing w:line="360" w:lineRule="auto"/>
              <w:jc w:val="both"/>
              <w:rPr>
                <w:color w:val="000000" w:themeColor="text1"/>
              </w:rPr>
            </w:pPr>
          </w:p>
        </w:tc>
        <w:tc>
          <w:tcPr>
            <w:tcW w:w="385" w:type="pct"/>
            <w:vMerge/>
          </w:tcPr>
          <w:p w14:paraId="50C74FA0" w14:textId="77777777" w:rsidR="001A32D6" w:rsidRPr="001A32D6" w:rsidRDefault="001A32D6" w:rsidP="00720922">
            <w:pPr>
              <w:rPr>
                <w:color w:val="000000" w:themeColor="text1"/>
                <w:sz w:val="44"/>
                <w:szCs w:val="44"/>
              </w:rPr>
            </w:pPr>
          </w:p>
        </w:tc>
        <w:tc>
          <w:tcPr>
            <w:tcW w:w="1822" w:type="pct"/>
          </w:tcPr>
          <w:p w14:paraId="094683BF" w14:textId="732703BE" w:rsidR="001A32D6" w:rsidRPr="001A32D6" w:rsidRDefault="001A32D6" w:rsidP="00720922">
            <w:pPr>
              <w:rPr>
                <w:i/>
                <w:iCs/>
                <w:color w:val="000000" w:themeColor="text1"/>
              </w:rPr>
            </w:pPr>
            <w:r w:rsidRPr="001A32D6">
              <w:rPr>
                <w:color w:val="000000" w:themeColor="text1"/>
              </w:rPr>
              <w:t>Škola: Ve škole byl</w:t>
            </w:r>
            <w:r w:rsidR="005B7883">
              <w:rPr>
                <w:color w:val="000000" w:themeColor="text1"/>
              </w:rPr>
              <w:t>a</w:t>
            </w:r>
            <w:r w:rsidRPr="001A32D6">
              <w:rPr>
                <w:color w:val="000000" w:themeColor="text1"/>
              </w:rPr>
              <w:t xml:space="preserve"> obdobn</w:t>
            </w:r>
            <w:r w:rsidR="007470D5">
              <w:rPr>
                <w:color w:val="000000" w:themeColor="text1"/>
              </w:rPr>
              <w:t>á</w:t>
            </w:r>
            <w:r w:rsidRPr="001A32D6">
              <w:rPr>
                <w:color w:val="000000" w:themeColor="text1"/>
              </w:rPr>
              <w:t xml:space="preserve"> zařízení a obvody zapojovány na učebních pomůckách a </w:t>
            </w:r>
            <w:r w:rsidRPr="001A32D6">
              <w:rPr>
                <w:b/>
                <w:color w:val="000000" w:themeColor="text1"/>
              </w:rPr>
              <w:t>cvičných</w:t>
            </w:r>
            <w:r w:rsidRPr="001A32D6">
              <w:rPr>
                <w:color w:val="000000" w:themeColor="text1"/>
              </w:rPr>
              <w:t xml:space="preserve"> </w:t>
            </w:r>
            <w:r w:rsidRPr="001A32D6">
              <w:rPr>
                <w:b/>
                <w:color w:val="000000" w:themeColor="text1"/>
              </w:rPr>
              <w:t>panelech</w:t>
            </w:r>
            <w:r w:rsidRPr="001A32D6">
              <w:rPr>
                <w:color w:val="000000" w:themeColor="text1"/>
              </w:rPr>
              <w:t xml:space="preserve"> </w:t>
            </w:r>
            <w:r w:rsidR="007470D5">
              <w:rPr>
                <w:color w:val="000000" w:themeColor="text1"/>
              </w:rPr>
              <w:t>v</w:t>
            </w:r>
            <w:r w:rsidRPr="001A32D6">
              <w:rPr>
                <w:color w:val="000000" w:themeColor="text1"/>
              </w:rPr>
              <w:t xml:space="preserve"> odborných dílnách a učebnách před nástupem do firem včetně řešení montážních prací </w:t>
            </w:r>
            <w:r w:rsidR="007470D5">
              <w:rPr>
                <w:color w:val="000000" w:themeColor="text1"/>
              </w:rPr>
              <w:t>ve</w:t>
            </w:r>
            <w:r w:rsidRPr="001A32D6">
              <w:rPr>
                <w:color w:val="000000" w:themeColor="text1"/>
              </w:rPr>
              <w:t xml:space="preserve"> vzorové učebně. Většina teoretické výuky byla značně podpořena výukou pomocí digitální techniky, kterou je vybavena každá učebna a dílna (</w:t>
            </w:r>
            <w:r w:rsidR="00D260D1">
              <w:rPr>
                <w:color w:val="000000" w:themeColor="text1"/>
              </w:rPr>
              <w:t>p</w:t>
            </w:r>
            <w:r w:rsidRPr="001A32D6">
              <w:rPr>
                <w:color w:val="000000" w:themeColor="text1"/>
              </w:rPr>
              <w:t>očítače, projektory, vizualizéry, digitální materiály atd.</w:t>
            </w:r>
            <w:r w:rsidR="00D260D1">
              <w:rPr>
                <w:color w:val="000000" w:themeColor="text1"/>
              </w:rPr>
              <w:t>).</w:t>
            </w:r>
          </w:p>
        </w:tc>
        <w:tc>
          <w:tcPr>
            <w:tcW w:w="745" w:type="pct"/>
          </w:tcPr>
          <w:p w14:paraId="7138E8F6" w14:textId="77777777" w:rsidR="001A32D6" w:rsidRPr="001A32D6" w:rsidRDefault="001A32D6" w:rsidP="00720922">
            <w:pPr>
              <w:rPr>
                <w:i/>
                <w:color w:val="000000" w:themeColor="text1"/>
              </w:rPr>
            </w:pPr>
          </w:p>
        </w:tc>
      </w:tr>
      <w:tr w:rsidR="001A32D6" w:rsidRPr="001A32D6" w14:paraId="0E185B5B" w14:textId="77777777" w:rsidTr="0059155C">
        <w:trPr>
          <w:trHeight w:val="605"/>
        </w:trPr>
        <w:tc>
          <w:tcPr>
            <w:tcW w:w="2048" w:type="pct"/>
            <w:vMerge w:val="restart"/>
          </w:tcPr>
          <w:p w14:paraId="78977239" w14:textId="3AC79206" w:rsidR="001A32D6" w:rsidRPr="001A32D6" w:rsidRDefault="001A32D6" w:rsidP="0072067A">
            <w:pPr>
              <w:pStyle w:val="Bezmezer"/>
              <w:spacing w:line="360" w:lineRule="auto"/>
              <w:jc w:val="both"/>
              <w:rPr>
                <w:color w:val="000000" w:themeColor="text1"/>
              </w:rPr>
            </w:pPr>
            <w:r w:rsidRPr="001A32D6">
              <w:rPr>
                <w:color w:val="000000" w:themeColor="text1"/>
              </w:rPr>
              <w:t>B3 – Výroba montáž a opravy části mechani</w:t>
            </w:r>
            <w:r w:rsidR="005B7883">
              <w:rPr>
                <w:color w:val="000000" w:themeColor="text1"/>
              </w:rPr>
              <w:t>s</w:t>
            </w:r>
            <w:r w:rsidRPr="001A32D6">
              <w:rPr>
                <w:color w:val="000000" w:themeColor="text1"/>
              </w:rPr>
              <w:t>mů el</w:t>
            </w:r>
            <w:r w:rsidR="005B7883">
              <w:rPr>
                <w:color w:val="000000" w:themeColor="text1"/>
              </w:rPr>
              <w:t>ektrických</w:t>
            </w:r>
            <w:r w:rsidRPr="001A32D6">
              <w:rPr>
                <w:color w:val="000000" w:themeColor="text1"/>
              </w:rPr>
              <w:t xml:space="preserve"> zařízení</w:t>
            </w:r>
          </w:p>
        </w:tc>
        <w:sdt>
          <w:sdtPr>
            <w:rPr>
              <w:color w:val="000000" w:themeColor="text1"/>
              <w:sz w:val="44"/>
              <w:szCs w:val="44"/>
            </w:rPr>
            <w:id w:val="1013644327"/>
            <w14:checkbox>
              <w14:checked w14:val="1"/>
              <w14:checkedState w14:val="2612" w14:font="MS Gothic"/>
              <w14:uncheckedState w14:val="2610" w14:font="MS Gothic"/>
            </w14:checkbox>
          </w:sdtPr>
          <w:sdtEndPr/>
          <w:sdtContent>
            <w:tc>
              <w:tcPr>
                <w:tcW w:w="385" w:type="pct"/>
                <w:vMerge w:val="restart"/>
              </w:tcPr>
              <w:p w14:paraId="6505E27A"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2DCE4035" w14:textId="2D39D209" w:rsidR="001A32D6" w:rsidRPr="001A32D6" w:rsidRDefault="001A32D6" w:rsidP="00720922">
            <w:pPr>
              <w:rPr>
                <w:color w:val="000000" w:themeColor="text1"/>
              </w:rPr>
            </w:pPr>
            <w:r w:rsidRPr="001A32D6">
              <w:rPr>
                <w:color w:val="000000" w:themeColor="text1"/>
              </w:rPr>
              <w:t>Firma: Část tohoto tématu plnili žáci opět přímo v provozu ve firmě, a to za pomoci nejmodernější</w:t>
            </w:r>
            <w:r w:rsidR="005B7883">
              <w:rPr>
                <w:color w:val="000000" w:themeColor="text1"/>
              </w:rPr>
              <w:t>ho</w:t>
            </w:r>
            <w:r w:rsidRPr="001A32D6">
              <w:rPr>
                <w:color w:val="000000" w:themeColor="text1"/>
              </w:rPr>
              <w:t xml:space="preserve"> nářadí, nástrojů a vybavení.</w:t>
            </w:r>
          </w:p>
          <w:p w14:paraId="5C81FB95" w14:textId="60A45EE5" w:rsidR="001A32D6" w:rsidRPr="001A32D6" w:rsidRDefault="001A32D6" w:rsidP="00720922">
            <w:pPr>
              <w:rPr>
                <w:color w:val="000000" w:themeColor="text1"/>
              </w:rPr>
            </w:pPr>
            <w:r w:rsidRPr="001A32D6">
              <w:rPr>
                <w:color w:val="000000" w:themeColor="text1"/>
              </w:rPr>
              <w:t>Pracovali především na technologických zařízeních firmy</w:t>
            </w:r>
            <w:r w:rsidR="007470D5">
              <w:rPr>
                <w:color w:val="000000" w:themeColor="text1"/>
              </w:rPr>
              <w:t>,</w:t>
            </w:r>
            <w:r w:rsidRPr="001A32D6">
              <w:rPr>
                <w:color w:val="000000" w:themeColor="text1"/>
              </w:rPr>
              <w:t xml:space="preserve"> </w:t>
            </w:r>
            <w:r w:rsidR="007470D5">
              <w:rPr>
                <w:color w:val="000000" w:themeColor="text1"/>
              </w:rPr>
              <w:t>n</w:t>
            </w:r>
            <w:r w:rsidRPr="001A32D6">
              <w:rPr>
                <w:color w:val="000000" w:themeColor="text1"/>
              </w:rPr>
              <w:t xml:space="preserve">apř. </w:t>
            </w:r>
            <w:r w:rsidR="007470D5">
              <w:rPr>
                <w:color w:val="000000" w:themeColor="text1"/>
              </w:rPr>
              <w:t xml:space="preserve">na </w:t>
            </w:r>
            <w:r w:rsidR="005B7883">
              <w:rPr>
                <w:color w:val="000000" w:themeColor="text1"/>
              </w:rPr>
              <w:t>z</w:t>
            </w:r>
            <w:r w:rsidRPr="001A32D6">
              <w:rPr>
                <w:color w:val="000000" w:themeColor="text1"/>
              </w:rPr>
              <w:t xml:space="preserve">apojování servopohonů </w:t>
            </w:r>
            <w:r w:rsidR="007470D5" w:rsidRPr="001A32D6">
              <w:rPr>
                <w:color w:val="000000" w:themeColor="text1"/>
              </w:rPr>
              <w:t>SCHIEBEL</w:t>
            </w:r>
            <w:r w:rsidRPr="001A32D6">
              <w:rPr>
                <w:color w:val="000000" w:themeColor="text1"/>
              </w:rPr>
              <w:t xml:space="preserve">, nastavení krajních poloh </w:t>
            </w:r>
            <w:r w:rsidRPr="001A32D6">
              <w:rPr>
                <w:color w:val="000000" w:themeColor="text1"/>
              </w:rPr>
              <w:lastRenderedPageBreak/>
              <w:t>koncových a</w:t>
            </w:r>
            <w:r w:rsidR="005B7883">
              <w:rPr>
                <w:color w:val="000000" w:themeColor="text1"/>
              </w:rPr>
              <w:t> </w:t>
            </w:r>
            <w:r w:rsidRPr="001A32D6">
              <w:rPr>
                <w:color w:val="000000" w:themeColor="text1"/>
              </w:rPr>
              <w:t>momentových, zpětné vazby a</w:t>
            </w:r>
            <w:r w:rsidR="006A4E56">
              <w:rPr>
                <w:color w:val="000000" w:themeColor="text1"/>
              </w:rPr>
              <w:t> </w:t>
            </w:r>
            <w:r w:rsidRPr="001A32D6">
              <w:rPr>
                <w:color w:val="000000" w:themeColor="text1"/>
              </w:rPr>
              <w:t>polohy pohonu na testovací stolici MaR.</w:t>
            </w:r>
            <w:r w:rsidR="001019D2">
              <w:rPr>
                <w:color w:val="000000" w:themeColor="text1"/>
              </w:rPr>
              <w:t xml:space="preserve"> </w:t>
            </w:r>
            <w:r w:rsidRPr="001A32D6">
              <w:rPr>
                <w:color w:val="000000" w:themeColor="text1"/>
              </w:rPr>
              <w:t>Při měření byly použity měř</w:t>
            </w:r>
            <w:r w:rsidR="007470D5">
              <w:rPr>
                <w:color w:val="000000" w:themeColor="text1"/>
              </w:rPr>
              <w:t>i</w:t>
            </w:r>
            <w:r w:rsidRPr="001A32D6">
              <w:rPr>
                <w:color w:val="000000" w:themeColor="text1"/>
              </w:rPr>
              <w:t xml:space="preserve">cí přístroje od firmy </w:t>
            </w:r>
            <w:r w:rsidR="007470D5" w:rsidRPr="001A32D6">
              <w:rPr>
                <w:color w:val="000000" w:themeColor="text1"/>
              </w:rPr>
              <w:t>FLUKE</w:t>
            </w:r>
            <w:r w:rsidR="007470D5">
              <w:rPr>
                <w:color w:val="000000" w:themeColor="text1"/>
              </w:rPr>
              <w:t xml:space="preserve"> </w:t>
            </w:r>
            <w:r w:rsidRPr="001A32D6">
              <w:rPr>
                <w:color w:val="000000" w:themeColor="text1"/>
              </w:rPr>
              <w:t xml:space="preserve">(177, 771,707) </w:t>
            </w:r>
            <w:r w:rsidR="007470D5" w:rsidRPr="001A32D6">
              <w:rPr>
                <w:color w:val="000000" w:themeColor="text1"/>
              </w:rPr>
              <w:t>METEX</w:t>
            </w:r>
            <w:r w:rsidR="007470D5">
              <w:rPr>
                <w:color w:val="000000" w:themeColor="text1"/>
              </w:rPr>
              <w:t xml:space="preserve"> </w:t>
            </w:r>
            <w:r w:rsidRPr="001A32D6">
              <w:rPr>
                <w:color w:val="000000" w:themeColor="text1"/>
              </w:rPr>
              <w:t>(3850D,</w:t>
            </w:r>
            <w:r w:rsidR="00FA3C7C">
              <w:rPr>
                <w:color w:val="000000" w:themeColor="text1"/>
              </w:rPr>
              <w:t xml:space="preserve"> </w:t>
            </w:r>
            <w:r w:rsidR="007470D5" w:rsidRPr="001A32D6">
              <w:rPr>
                <w:color w:val="000000" w:themeColor="text1"/>
              </w:rPr>
              <w:t xml:space="preserve">VOLTCRAFT </w:t>
            </w:r>
            <w:r w:rsidRPr="001A32D6">
              <w:rPr>
                <w:color w:val="000000" w:themeColor="text1"/>
              </w:rPr>
              <w:t>PPS 11360, Honeywell MCT 404 atd.</w:t>
            </w:r>
            <w:r w:rsidR="001019D2">
              <w:rPr>
                <w:color w:val="000000" w:themeColor="text1"/>
              </w:rPr>
              <w:t>).</w:t>
            </w:r>
          </w:p>
        </w:tc>
        <w:tc>
          <w:tcPr>
            <w:tcW w:w="745" w:type="pct"/>
          </w:tcPr>
          <w:p w14:paraId="019D642A" w14:textId="42F560CB" w:rsidR="001A32D6" w:rsidRPr="001A32D6" w:rsidRDefault="001A32D6" w:rsidP="00720922">
            <w:pPr>
              <w:rPr>
                <w:i/>
                <w:color w:val="000000" w:themeColor="text1"/>
              </w:rPr>
            </w:pPr>
            <w:bookmarkStart w:id="10" w:name="_Hlk106183660"/>
            <w:r w:rsidRPr="001A32D6">
              <w:rPr>
                <w:i/>
                <w:color w:val="000000" w:themeColor="text1"/>
              </w:rPr>
              <w:lastRenderedPageBreak/>
              <w:t>Teplárna Otrokovice a.</w:t>
            </w:r>
            <w:r w:rsidR="005B7883">
              <w:rPr>
                <w:i/>
                <w:color w:val="000000" w:themeColor="text1"/>
              </w:rPr>
              <w:t xml:space="preserve"> </w:t>
            </w:r>
            <w:r w:rsidRPr="001A32D6">
              <w:rPr>
                <w:i/>
                <w:color w:val="000000" w:themeColor="text1"/>
              </w:rPr>
              <w:t>s.</w:t>
            </w:r>
            <w:bookmarkEnd w:id="10"/>
          </w:p>
        </w:tc>
      </w:tr>
      <w:tr w:rsidR="001A32D6" w:rsidRPr="001A32D6" w14:paraId="1D352969" w14:textId="77777777" w:rsidTr="0059155C">
        <w:trPr>
          <w:trHeight w:val="557"/>
        </w:trPr>
        <w:tc>
          <w:tcPr>
            <w:tcW w:w="2048" w:type="pct"/>
            <w:vMerge/>
          </w:tcPr>
          <w:p w14:paraId="57755919" w14:textId="77777777" w:rsidR="001A32D6" w:rsidRPr="001A32D6" w:rsidRDefault="001A32D6" w:rsidP="00067378">
            <w:pPr>
              <w:pStyle w:val="Bezmezer"/>
              <w:spacing w:line="360" w:lineRule="auto"/>
              <w:jc w:val="both"/>
              <w:rPr>
                <w:color w:val="000000" w:themeColor="text1"/>
              </w:rPr>
            </w:pPr>
          </w:p>
        </w:tc>
        <w:tc>
          <w:tcPr>
            <w:tcW w:w="385" w:type="pct"/>
            <w:vMerge/>
          </w:tcPr>
          <w:p w14:paraId="4BE7EB69" w14:textId="77777777" w:rsidR="001A32D6" w:rsidRPr="001A32D6" w:rsidRDefault="001A32D6" w:rsidP="00720922">
            <w:pPr>
              <w:rPr>
                <w:color w:val="000000" w:themeColor="text1"/>
                <w:sz w:val="44"/>
                <w:szCs w:val="44"/>
              </w:rPr>
            </w:pPr>
          </w:p>
        </w:tc>
        <w:tc>
          <w:tcPr>
            <w:tcW w:w="1822" w:type="pct"/>
          </w:tcPr>
          <w:p w14:paraId="1B3EFCB4" w14:textId="36861545" w:rsidR="001A32D6" w:rsidRPr="001A32D6" w:rsidRDefault="001A32D6" w:rsidP="00720922">
            <w:pPr>
              <w:rPr>
                <w:color w:val="000000" w:themeColor="text1"/>
              </w:rPr>
            </w:pPr>
            <w:r w:rsidRPr="001A32D6">
              <w:rPr>
                <w:color w:val="000000" w:themeColor="text1"/>
              </w:rPr>
              <w:t>Škola: Zapojení rozv</w:t>
            </w:r>
            <w:r w:rsidR="004F4839">
              <w:rPr>
                <w:color w:val="000000" w:themeColor="text1"/>
              </w:rPr>
              <w:t>á</w:t>
            </w:r>
            <w:r w:rsidRPr="001A32D6">
              <w:rPr>
                <w:color w:val="000000" w:themeColor="text1"/>
              </w:rPr>
              <w:t>děčů, včetně jist</w:t>
            </w:r>
            <w:r w:rsidR="005B7883">
              <w:rPr>
                <w:color w:val="000000" w:themeColor="text1"/>
              </w:rPr>
              <w:t>i</w:t>
            </w:r>
            <w:r w:rsidRPr="001A32D6">
              <w:rPr>
                <w:color w:val="000000" w:themeColor="text1"/>
              </w:rPr>
              <w:t xml:space="preserve">cích prvků a proudových ochran. </w:t>
            </w:r>
          </w:p>
          <w:p w14:paraId="5A714BE6" w14:textId="5B1647DE" w:rsidR="001A32D6" w:rsidRPr="001A32D6" w:rsidRDefault="001A32D6" w:rsidP="00720922">
            <w:pPr>
              <w:rPr>
                <w:i/>
                <w:iCs/>
                <w:color w:val="000000" w:themeColor="text1"/>
              </w:rPr>
            </w:pPr>
            <w:r w:rsidRPr="001A32D6">
              <w:rPr>
                <w:color w:val="000000" w:themeColor="text1"/>
              </w:rPr>
              <w:t>Měření měř</w:t>
            </w:r>
            <w:r w:rsidR="004D68E8">
              <w:rPr>
                <w:color w:val="000000" w:themeColor="text1"/>
              </w:rPr>
              <w:t>icími</w:t>
            </w:r>
            <w:r w:rsidRPr="001A32D6">
              <w:rPr>
                <w:color w:val="000000" w:themeColor="text1"/>
              </w:rPr>
              <w:t xml:space="preserve"> přístroji zásuvkové 1f. a 3f. okruhy.</w:t>
            </w:r>
            <w:r w:rsidRPr="001A32D6">
              <w:rPr>
                <w:i/>
                <w:iCs/>
                <w:color w:val="000000" w:themeColor="text1"/>
              </w:rPr>
              <w:t xml:space="preserve"> </w:t>
            </w:r>
            <w:r w:rsidRPr="001A32D6">
              <w:rPr>
                <w:iCs/>
                <w:color w:val="000000" w:themeColor="text1"/>
              </w:rPr>
              <w:t>Taktéž byly používány měř</w:t>
            </w:r>
            <w:r w:rsidR="005B7883">
              <w:rPr>
                <w:iCs/>
                <w:color w:val="000000" w:themeColor="text1"/>
              </w:rPr>
              <w:t>i</w:t>
            </w:r>
            <w:r w:rsidRPr="001A32D6">
              <w:rPr>
                <w:iCs/>
                <w:color w:val="000000" w:themeColor="text1"/>
              </w:rPr>
              <w:t>cí přístroje od těchto profesionálních značek. Značnou část tohoto tématu plnili žáci vzhledem k</w:t>
            </w:r>
            <w:r w:rsidR="004D68E8">
              <w:rPr>
                <w:iCs/>
                <w:color w:val="000000" w:themeColor="text1"/>
              </w:rPr>
              <w:t> </w:t>
            </w:r>
            <w:r w:rsidRPr="001A32D6">
              <w:rPr>
                <w:iCs/>
                <w:color w:val="000000" w:themeColor="text1"/>
              </w:rPr>
              <w:t xml:space="preserve">hygienickým opatřením formou konzultací ve škole na školních výukových panelech a stěnách (viz výukové panely systém </w:t>
            </w:r>
            <w:r w:rsidRPr="00720922">
              <w:rPr>
                <w:bCs/>
                <w:iCs/>
                <w:color w:val="000000" w:themeColor="text1"/>
              </w:rPr>
              <w:t>DIAMETRAL)</w:t>
            </w:r>
            <w:r w:rsidRPr="001A32D6">
              <w:rPr>
                <w:iCs/>
                <w:color w:val="000000" w:themeColor="text1"/>
              </w:rPr>
              <w:t>.</w:t>
            </w:r>
          </w:p>
        </w:tc>
        <w:tc>
          <w:tcPr>
            <w:tcW w:w="745" w:type="pct"/>
          </w:tcPr>
          <w:p w14:paraId="47798D79" w14:textId="77777777" w:rsidR="001A32D6" w:rsidRPr="001A32D6" w:rsidRDefault="001A32D6" w:rsidP="00720922">
            <w:pPr>
              <w:rPr>
                <w:i/>
                <w:color w:val="000000" w:themeColor="text1"/>
              </w:rPr>
            </w:pPr>
          </w:p>
        </w:tc>
      </w:tr>
      <w:tr w:rsidR="001A32D6" w:rsidRPr="001A32D6" w14:paraId="48D0A773" w14:textId="77777777" w:rsidTr="0059155C">
        <w:trPr>
          <w:trHeight w:val="507"/>
        </w:trPr>
        <w:tc>
          <w:tcPr>
            <w:tcW w:w="2048" w:type="pct"/>
            <w:vMerge w:val="restart"/>
          </w:tcPr>
          <w:p w14:paraId="184B04C4" w14:textId="00CFEC30" w:rsidR="001A32D6" w:rsidRPr="001A32D6" w:rsidRDefault="001A32D6" w:rsidP="00720922">
            <w:pPr>
              <w:pStyle w:val="Bezmezer"/>
              <w:spacing w:line="360" w:lineRule="auto"/>
              <w:jc w:val="both"/>
              <w:rPr>
                <w:color w:val="000000" w:themeColor="text1"/>
              </w:rPr>
            </w:pPr>
            <w:r w:rsidRPr="001A32D6">
              <w:rPr>
                <w:color w:val="000000" w:themeColor="text1"/>
              </w:rPr>
              <w:t xml:space="preserve">B4 </w:t>
            </w:r>
            <w:r w:rsidR="005B7883">
              <w:rPr>
                <w:color w:val="000000" w:themeColor="text1"/>
              </w:rPr>
              <w:t xml:space="preserve">– </w:t>
            </w:r>
            <w:r w:rsidRPr="001A32D6">
              <w:rPr>
                <w:color w:val="000000" w:themeColor="text1"/>
              </w:rPr>
              <w:t>Elektromontážní práce</w:t>
            </w:r>
          </w:p>
          <w:p w14:paraId="11029D29" w14:textId="77777777" w:rsidR="001A32D6" w:rsidRPr="001A32D6" w:rsidRDefault="001A32D6" w:rsidP="00720922">
            <w:pPr>
              <w:pStyle w:val="Bezmezer"/>
              <w:spacing w:line="360" w:lineRule="auto"/>
              <w:jc w:val="both"/>
              <w:rPr>
                <w:color w:val="000000" w:themeColor="text1"/>
              </w:rPr>
            </w:pPr>
          </w:p>
        </w:tc>
        <w:sdt>
          <w:sdtPr>
            <w:rPr>
              <w:color w:val="000000" w:themeColor="text1"/>
              <w:sz w:val="44"/>
              <w:szCs w:val="44"/>
            </w:rPr>
            <w:id w:val="-464427907"/>
            <w14:checkbox>
              <w14:checked w14:val="1"/>
              <w14:checkedState w14:val="2612" w14:font="MS Gothic"/>
              <w14:uncheckedState w14:val="2610" w14:font="MS Gothic"/>
            </w14:checkbox>
          </w:sdtPr>
          <w:sdtEndPr/>
          <w:sdtContent>
            <w:tc>
              <w:tcPr>
                <w:tcW w:w="385" w:type="pct"/>
                <w:vMerge w:val="restart"/>
              </w:tcPr>
              <w:p w14:paraId="2C53EC16"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2A94D8B1" w14:textId="64D742B2" w:rsidR="001A32D6" w:rsidRPr="001A32D6" w:rsidRDefault="001A32D6" w:rsidP="00720922">
            <w:pPr>
              <w:rPr>
                <w:i/>
                <w:iCs/>
                <w:color w:val="000000" w:themeColor="text1"/>
              </w:rPr>
            </w:pPr>
            <w:r w:rsidRPr="001A32D6">
              <w:rPr>
                <w:color w:val="000000" w:themeColor="text1"/>
              </w:rPr>
              <w:t>Firma: Během tohoto krátkého období se žáci v</w:t>
            </w:r>
            <w:r w:rsidR="005B7883">
              <w:rPr>
                <w:color w:val="000000" w:themeColor="text1"/>
              </w:rPr>
              <w:t> </w:t>
            </w:r>
            <w:r w:rsidRPr="001A32D6">
              <w:rPr>
                <w:color w:val="000000" w:themeColor="text1"/>
              </w:rPr>
              <w:t>provozu seznámili s prací se zapojením zdrojů ohřevu, prachotěsnými a vodotěsnými instalacemi, připojováním rozv</w:t>
            </w:r>
            <w:r w:rsidR="004F4839">
              <w:rPr>
                <w:color w:val="000000" w:themeColor="text1"/>
              </w:rPr>
              <w:t>á</w:t>
            </w:r>
            <w:r w:rsidRPr="001A32D6">
              <w:rPr>
                <w:color w:val="000000" w:themeColor="text1"/>
              </w:rPr>
              <w:t>děčů, el</w:t>
            </w:r>
            <w:r w:rsidR="005B7883">
              <w:rPr>
                <w:color w:val="000000" w:themeColor="text1"/>
              </w:rPr>
              <w:t>ektrických</w:t>
            </w:r>
            <w:r w:rsidRPr="001A32D6">
              <w:rPr>
                <w:color w:val="000000" w:themeColor="text1"/>
              </w:rPr>
              <w:t xml:space="preserve"> spotřebičů, měř</w:t>
            </w:r>
            <w:r w:rsidR="005B7883">
              <w:rPr>
                <w:color w:val="000000" w:themeColor="text1"/>
              </w:rPr>
              <w:t>i</w:t>
            </w:r>
            <w:r w:rsidRPr="001A32D6">
              <w:rPr>
                <w:color w:val="000000" w:themeColor="text1"/>
              </w:rPr>
              <w:t xml:space="preserve">cích přístrojů, motorů, servopohonů atd. Např. zapojování </w:t>
            </w:r>
            <w:r w:rsidRPr="001A32D6">
              <w:rPr>
                <w:color w:val="000000" w:themeColor="text1"/>
              </w:rPr>
              <w:lastRenderedPageBreak/>
              <w:t xml:space="preserve">snímačů tlaku </w:t>
            </w:r>
            <w:r w:rsidR="004D68E8" w:rsidRPr="001A32D6">
              <w:rPr>
                <w:color w:val="000000" w:themeColor="text1"/>
              </w:rPr>
              <w:t>PREMATLAK</w:t>
            </w:r>
            <w:r w:rsidR="004D68E8">
              <w:rPr>
                <w:color w:val="000000" w:themeColor="text1"/>
              </w:rPr>
              <w:t xml:space="preserve"> </w:t>
            </w:r>
            <w:r w:rsidR="005B7883">
              <w:rPr>
                <w:color w:val="000000" w:themeColor="text1"/>
              </w:rPr>
              <w:t>–</w:t>
            </w:r>
            <w:r w:rsidRPr="001A32D6">
              <w:rPr>
                <w:color w:val="000000" w:themeColor="text1"/>
              </w:rPr>
              <w:t xml:space="preserve"> zkouška a kalibrace snímače na kalibrační stolici Beamex.</w:t>
            </w:r>
          </w:p>
        </w:tc>
        <w:tc>
          <w:tcPr>
            <w:tcW w:w="745" w:type="pct"/>
          </w:tcPr>
          <w:p w14:paraId="2B49C9D5" w14:textId="101E8031" w:rsidR="001A32D6" w:rsidRPr="001A32D6" w:rsidRDefault="001A32D6" w:rsidP="00720922">
            <w:pPr>
              <w:rPr>
                <w:i/>
                <w:color w:val="000000" w:themeColor="text1"/>
              </w:rPr>
            </w:pPr>
            <w:r w:rsidRPr="001A32D6">
              <w:rPr>
                <w:i/>
                <w:color w:val="000000" w:themeColor="text1"/>
              </w:rPr>
              <w:lastRenderedPageBreak/>
              <w:t>Teplárna Otrokovice a.</w:t>
            </w:r>
            <w:r w:rsidR="005B7883">
              <w:rPr>
                <w:i/>
                <w:color w:val="000000" w:themeColor="text1"/>
              </w:rPr>
              <w:t> </w:t>
            </w:r>
            <w:r w:rsidRPr="001A32D6">
              <w:rPr>
                <w:i/>
                <w:color w:val="000000" w:themeColor="text1"/>
              </w:rPr>
              <w:t>s.</w:t>
            </w:r>
          </w:p>
        </w:tc>
      </w:tr>
      <w:tr w:rsidR="001A32D6" w:rsidRPr="001A32D6" w14:paraId="0600000D" w14:textId="77777777" w:rsidTr="0059155C">
        <w:tc>
          <w:tcPr>
            <w:tcW w:w="2048" w:type="pct"/>
            <w:vMerge/>
          </w:tcPr>
          <w:p w14:paraId="07B4D407" w14:textId="77777777" w:rsidR="001A32D6" w:rsidRPr="001A32D6" w:rsidRDefault="001A32D6" w:rsidP="00067378">
            <w:pPr>
              <w:pStyle w:val="Bezmezer"/>
              <w:spacing w:line="360" w:lineRule="auto"/>
              <w:jc w:val="both"/>
              <w:rPr>
                <w:color w:val="000000" w:themeColor="text1"/>
              </w:rPr>
            </w:pPr>
          </w:p>
        </w:tc>
        <w:tc>
          <w:tcPr>
            <w:tcW w:w="385" w:type="pct"/>
            <w:vMerge/>
          </w:tcPr>
          <w:p w14:paraId="3F36BD93" w14:textId="77777777" w:rsidR="001A32D6" w:rsidRPr="001A32D6" w:rsidRDefault="001A32D6" w:rsidP="00720922">
            <w:pPr>
              <w:rPr>
                <w:color w:val="000000" w:themeColor="text1"/>
                <w:sz w:val="44"/>
                <w:szCs w:val="44"/>
              </w:rPr>
            </w:pPr>
          </w:p>
        </w:tc>
        <w:tc>
          <w:tcPr>
            <w:tcW w:w="1822" w:type="pct"/>
          </w:tcPr>
          <w:p w14:paraId="3213909D" w14:textId="312695DC" w:rsidR="001A32D6" w:rsidRPr="001A32D6" w:rsidRDefault="001A32D6" w:rsidP="00720922">
            <w:pPr>
              <w:rPr>
                <w:color w:val="000000" w:themeColor="text1"/>
              </w:rPr>
            </w:pPr>
            <w:r w:rsidRPr="001A32D6">
              <w:rPr>
                <w:color w:val="000000" w:themeColor="text1"/>
              </w:rPr>
              <w:t>Škola: Žáci se během konzultačních hodin seznamovali s</w:t>
            </w:r>
            <w:r w:rsidR="005B7883">
              <w:rPr>
                <w:color w:val="000000" w:themeColor="text1"/>
              </w:rPr>
              <w:t> </w:t>
            </w:r>
            <w:r w:rsidRPr="001A32D6">
              <w:rPr>
                <w:color w:val="000000" w:themeColor="text1"/>
              </w:rPr>
              <w:t>pracemi</w:t>
            </w:r>
            <w:r w:rsidR="005B7883">
              <w:rPr>
                <w:color w:val="000000" w:themeColor="text1"/>
              </w:rPr>
              <w:t>,</w:t>
            </w:r>
            <w:r w:rsidRPr="001A32D6">
              <w:rPr>
                <w:color w:val="000000" w:themeColor="text1"/>
              </w:rPr>
              <w:t xml:space="preserve"> jako</w:t>
            </w:r>
            <w:r w:rsidR="005B7883">
              <w:rPr>
                <w:color w:val="000000" w:themeColor="text1"/>
              </w:rPr>
              <w:t xml:space="preserve"> jsou</w:t>
            </w:r>
            <w:r w:rsidRPr="001A32D6">
              <w:rPr>
                <w:color w:val="000000" w:themeColor="text1"/>
              </w:rPr>
              <w:t xml:space="preserve"> </w:t>
            </w:r>
            <w:r w:rsidR="001019D2">
              <w:rPr>
                <w:color w:val="000000" w:themeColor="text1"/>
              </w:rPr>
              <w:t>d</w:t>
            </w:r>
            <w:r w:rsidRPr="001A32D6">
              <w:rPr>
                <w:color w:val="000000" w:themeColor="text1"/>
              </w:rPr>
              <w:t>iagnostika a</w:t>
            </w:r>
            <w:r w:rsidR="005B7883">
              <w:rPr>
                <w:color w:val="000000" w:themeColor="text1"/>
              </w:rPr>
              <w:t> </w:t>
            </w:r>
            <w:r w:rsidRPr="001A32D6">
              <w:rPr>
                <w:color w:val="000000" w:themeColor="text1"/>
              </w:rPr>
              <w:t>určení postupu odstranění závad v instalaci, výměny vadných součástí el</w:t>
            </w:r>
            <w:r w:rsidR="005B7883">
              <w:rPr>
                <w:color w:val="000000" w:themeColor="text1"/>
              </w:rPr>
              <w:t>ektrických</w:t>
            </w:r>
            <w:r w:rsidRPr="001A32D6">
              <w:rPr>
                <w:color w:val="000000" w:themeColor="text1"/>
              </w:rPr>
              <w:t xml:space="preserve"> zařízení. </w:t>
            </w:r>
          </w:p>
          <w:p w14:paraId="339F9334" w14:textId="03919201" w:rsidR="001A32D6" w:rsidRPr="001A32D6" w:rsidRDefault="001A32D6" w:rsidP="00720922">
            <w:pPr>
              <w:rPr>
                <w:i/>
                <w:color w:val="000000" w:themeColor="text1"/>
              </w:rPr>
            </w:pPr>
            <w:r w:rsidRPr="001A32D6">
              <w:rPr>
                <w:color w:val="000000" w:themeColor="text1"/>
              </w:rPr>
              <w:t>Připojení el</w:t>
            </w:r>
            <w:r w:rsidR="005B7883">
              <w:rPr>
                <w:color w:val="000000" w:themeColor="text1"/>
              </w:rPr>
              <w:t>ektrických</w:t>
            </w:r>
            <w:r w:rsidRPr="001A32D6">
              <w:rPr>
                <w:color w:val="000000" w:themeColor="text1"/>
              </w:rPr>
              <w:t xml:space="preserve"> spotřebičů, rozv</w:t>
            </w:r>
            <w:r w:rsidR="004D68E8">
              <w:rPr>
                <w:color w:val="000000" w:themeColor="text1"/>
              </w:rPr>
              <w:t>á</w:t>
            </w:r>
            <w:r w:rsidRPr="001A32D6">
              <w:rPr>
                <w:color w:val="000000" w:themeColor="text1"/>
              </w:rPr>
              <w:t>děčů, světelných a tepelných spotřebičů a motorů.</w:t>
            </w:r>
            <w:r w:rsidRPr="001A32D6">
              <w:rPr>
                <w:i/>
                <w:color w:val="000000" w:themeColor="text1"/>
              </w:rPr>
              <w:t xml:space="preserve"> </w:t>
            </w:r>
          </w:p>
        </w:tc>
        <w:tc>
          <w:tcPr>
            <w:tcW w:w="745" w:type="pct"/>
          </w:tcPr>
          <w:p w14:paraId="0BDF0643" w14:textId="77777777" w:rsidR="001A32D6" w:rsidRPr="001A32D6" w:rsidRDefault="001A32D6" w:rsidP="00720922">
            <w:pPr>
              <w:rPr>
                <w:i/>
                <w:color w:val="000000" w:themeColor="text1"/>
              </w:rPr>
            </w:pPr>
          </w:p>
        </w:tc>
      </w:tr>
      <w:tr w:rsidR="001A32D6" w:rsidRPr="001A32D6" w14:paraId="10E2895D" w14:textId="77777777" w:rsidTr="0059155C">
        <w:trPr>
          <w:trHeight w:val="751"/>
        </w:trPr>
        <w:tc>
          <w:tcPr>
            <w:tcW w:w="2048" w:type="pct"/>
            <w:vMerge w:val="restart"/>
          </w:tcPr>
          <w:p w14:paraId="5110AF73" w14:textId="029ACFEA" w:rsidR="001A32D6" w:rsidRPr="001A32D6" w:rsidRDefault="001A32D6" w:rsidP="00720922">
            <w:pPr>
              <w:pStyle w:val="Bezmezer"/>
              <w:spacing w:line="360" w:lineRule="auto"/>
              <w:jc w:val="both"/>
              <w:rPr>
                <w:color w:val="000000" w:themeColor="text1"/>
              </w:rPr>
            </w:pPr>
            <w:r w:rsidRPr="001A32D6">
              <w:rPr>
                <w:color w:val="000000" w:themeColor="text1"/>
              </w:rPr>
              <w:t xml:space="preserve">B5 </w:t>
            </w:r>
            <w:r w:rsidR="005B7883">
              <w:rPr>
                <w:color w:val="000000" w:themeColor="text1"/>
              </w:rPr>
              <w:t>–</w:t>
            </w:r>
            <w:r w:rsidRPr="001A32D6">
              <w:rPr>
                <w:color w:val="000000" w:themeColor="text1"/>
              </w:rPr>
              <w:t xml:space="preserve"> Výroba, montáž, demontáž a opravy elektrických strojů a přístrojů</w:t>
            </w:r>
          </w:p>
        </w:tc>
        <w:sdt>
          <w:sdtPr>
            <w:rPr>
              <w:color w:val="000000" w:themeColor="text1"/>
              <w:sz w:val="44"/>
              <w:szCs w:val="44"/>
            </w:rPr>
            <w:id w:val="1833556431"/>
            <w14:checkbox>
              <w14:checked w14:val="1"/>
              <w14:checkedState w14:val="2612" w14:font="MS Gothic"/>
              <w14:uncheckedState w14:val="2610" w14:font="MS Gothic"/>
            </w14:checkbox>
          </w:sdtPr>
          <w:sdtEndPr/>
          <w:sdtContent>
            <w:tc>
              <w:tcPr>
                <w:tcW w:w="385" w:type="pct"/>
                <w:vMerge w:val="restart"/>
              </w:tcPr>
              <w:p w14:paraId="0827B56F"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766810F4" w14:textId="302BBE07" w:rsidR="001A32D6" w:rsidRPr="001A32D6" w:rsidRDefault="001A32D6" w:rsidP="00720922">
            <w:pPr>
              <w:rPr>
                <w:color w:val="000000" w:themeColor="text1"/>
              </w:rPr>
            </w:pPr>
            <w:r w:rsidRPr="001A32D6">
              <w:rPr>
                <w:color w:val="000000" w:themeColor="text1"/>
              </w:rPr>
              <w:t>Firma: Žáci se podíleli na demontáži a opravách zařízení firmy</w:t>
            </w:r>
            <w:r w:rsidR="005B7883">
              <w:rPr>
                <w:color w:val="000000" w:themeColor="text1"/>
              </w:rPr>
              <w:t>,</w:t>
            </w:r>
            <w:r w:rsidRPr="001A32D6">
              <w:rPr>
                <w:color w:val="000000" w:themeColor="text1"/>
              </w:rPr>
              <w:t xml:space="preserve"> např. výměny teploměrů PT 100 (</w:t>
            </w:r>
            <w:r w:rsidR="004D68E8" w:rsidRPr="001A32D6">
              <w:rPr>
                <w:color w:val="000000" w:themeColor="text1"/>
              </w:rPr>
              <w:t>ENERGO</w:t>
            </w:r>
            <w:r w:rsidR="004D68E8">
              <w:rPr>
                <w:color w:val="000000" w:themeColor="text1"/>
              </w:rPr>
              <w:t xml:space="preserve"> </w:t>
            </w:r>
            <w:r w:rsidR="004D68E8" w:rsidRPr="001A32D6">
              <w:rPr>
                <w:color w:val="000000" w:themeColor="text1"/>
              </w:rPr>
              <w:t>NOVA</w:t>
            </w:r>
            <w:r w:rsidRPr="001A32D6">
              <w:rPr>
                <w:color w:val="000000" w:themeColor="text1"/>
              </w:rPr>
              <w:t>), zapojení teploměrů, ověření jejich bezchybné funkce, připojení zobrazovače Orbit Merret, nastavení zobrazovače atd.</w:t>
            </w:r>
          </w:p>
        </w:tc>
        <w:tc>
          <w:tcPr>
            <w:tcW w:w="745" w:type="pct"/>
          </w:tcPr>
          <w:p w14:paraId="115F523C" w14:textId="5D4F0745" w:rsidR="001A32D6" w:rsidRPr="001A32D6" w:rsidRDefault="001A32D6" w:rsidP="00720922">
            <w:pPr>
              <w:rPr>
                <w:i/>
                <w:color w:val="000000" w:themeColor="text1"/>
              </w:rPr>
            </w:pPr>
            <w:r w:rsidRPr="001A32D6">
              <w:rPr>
                <w:i/>
                <w:color w:val="000000" w:themeColor="text1"/>
              </w:rPr>
              <w:t>Teplárna Otrokovice a.</w:t>
            </w:r>
            <w:r w:rsidR="005B7883">
              <w:rPr>
                <w:i/>
                <w:color w:val="000000" w:themeColor="text1"/>
              </w:rPr>
              <w:t xml:space="preserve"> </w:t>
            </w:r>
            <w:r w:rsidRPr="001A32D6">
              <w:rPr>
                <w:i/>
                <w:color w:val="000000" w:themeColor="text1"/>
              </w:rPr>
              <w:t>s.</w:t>
            </w:r>
          </w:p>
        </w:tc>
      </w:tr>
      <w:tr w:rsidR="001A32D6" w:rsidRPr="001A32D6" w14:paraId="0C3C9F39" w14:textId="77777777" w:rsidTr="0059155C">
        <w:tc>
          <w:tcPr>
            <w:tcW w:w="2048" w:type="pct"/>
            <w:vMerge/>
          </w:tcPr>
          <w:p w14:paraId="5DBC65C9" w14:textId="77777777" w:rsidR="001A32D6" w:rsidRPr="001A32D6" w:rsidRDefault="001A32D6" w:rsidP="00067378">
            <w:pPr>
              <w:pStyle w:val="Bezmezer"/>
              <w:spacing w:line="360" w:lineRule="auto"/>
              <w:jc w:val="both"/>
              <w:rPr>
                <w:color w:val="000000" w:themeColor="text1"/>
              </w:rPr>
            </w:pPr>
          </w:p>
        </w:tc>
        <w:tc>
          <w:tcPr>
            <w:tcW w:w="385" w:type="pct"/>
            <w:vMerge/>
          </w:tcPr>
          <w:p w14:paraId="1F99C848" w14:textId="77777777" w:rsidR="001A32D6" w:rsidRPr="001A32D6" w:rsidRDefault="001A32D6" w:rsidP="00720922">
            <w:pPr>
              <w:rPr>
                <w:color w:val="000000" w:themeColor="text1"/>
                <w:sz w:val="44"/>
                <w:szCs w:val="44"/>
              </w:rPr>
            </w:pPr>
          </w:p>
        </w:tc>
        <w:tc>
          <w:tcPr>
            <w:tcW w:w="1822" w:type="pct"/>
          </w:tcPr>
          <w:p w14:paraId="69A53A16" w14:textId="0270BFD8" w:rsidR="001A32D6" w:rsidRPr="001A32D6" w:rsidRDefault="001A32D6" w:rsidP="00720922">
            <w:pPr>
              <w:rPr>
                <w:i/>
                <w:iCs/>
                <w:color w:val="000000" w:themeColor="text1"/>
              </w:rPr>
            </w:pPr>
            <w:r w:rsidRPr="001A32D6">
              <w:rPr>
                <w:color w:val="000000" w:themeColor="text1"/>
              </w:rPr>
              <w:t xml:space="preserve">Škola: Žáci prováděli </w:t>
            </w:r>
            <w:r w:rsidR="001019D2">
              <w:rPr>
                <w:color w:val="000000" w:themeColor="text1"/>
              </w:rPr>
              <w:t>d</w:t>
            </w:r>
            <w:r w:rsidRPr="001A32D6">
              <w:rPr>
                <w:color w:val="000000" w:themeColor="text1"/>
              </w:rPr>
              <w:t>emontáž, diagnostiku závad a poruchových stavů na elektrických zařízeních a strojích, jejich opravu kompletaci a</w:t>
            </w:r>
            <w:r w:rsidR="005B7883">
              <w:rPr>
                <w:color w:val="000000" w:themeColor="text1"/>
              </w:rPr>
              <w:t> </w:t>
            </w:r>
            <w:r w:rsidRPr="001A32D6">
              <w:rPr>
                <w:color w:val="000000" w:themeColor="text1"/>
              </w:rPr>
              <w:t>zpětnou montáž. Měření izolační hodnoty a</w:t>
            </w:r>
            <w:r w:rsidR="0088452A">
              <w:rPr>
                <w:color w:val="000000" w:themeColor="text1"/>
              </w:rPr>
              <w:t> </w:t>
            </w:r>
            <w:r w:rsidRPr="001A32D6">
              <w:rPr>
                <w:color w:val="000000" w:themeColor="text1"/>
              </w:rPr>
              <w:t>zemního odporu pomocí měř</w:t>
            </w:r>
            <w:r w:rsidR="0088452A">
              <w:rPr>
                <w:color w:val="000000" w:themeColor="text1"/>
              </w:rPr>
              <w:t>i</w:t>
            </w:r>
            <w:r w:rsidRPr="001A32D6">
              <w:rPr>
                <w:color w:val="000000" w:themeColor="text1"/>
              </w:rPr>
              <w:t>cího přístroje UNI-T UT520 a Metrel MI 3122</w:t>
            </w:r>
            <w:r w:rsidR="004D68E8">
              <w:rPr>
                <w:color w:val="000000" w:themeColor="text1"/>
              </w:rPr>
              <w:t>,</w:t>
            </w:r>
            <w:r w:rsidRPr="001A32D6">
              <w:rPr>
                <w:color w:val="000000" w:themeColor="text1"/>
              </w:rPr>
              <w:t xml:space="preserve"> měření odporu vinutí, měření impedanční smyčky atd.</w:t>
            </w:r>
          </w:p>
        </w:tc>
        <w:tc>
          <w:tcPr>
            <w:tcW w:w="745" w:type="pct"/>
          </w:tcPr>
          <w:p w14:paraId="02B24639" w14:textId="77777777" w:rsidR="001A32D6" w:rsidRPr="001A32D6" w:rsidRDefault="001A32D6" w:rsidP="00720922">
            <w:pPr>
              <w:rPr>
                <w:i/>
                <w:color w:val="000000" w:themeColor="text1"/>
              </w:rPr>
            </w:pPr>
          </w:p>
        </w:tc>
      </w:tr>
      <w:tr w:rsidR="001A32D6" w:rsidRPr="001A32D6" w14:paraId="6DEBA9E8" w14:textId="77777777" w:rsidTr="0059155C">
        <w:tc>
          <w:tcPr>
            <w:tcW w:w="2048" w:type="pct"/>
            <w:vMerge w:val="restart"/>
          </w:tcPr>
          <w:p w14:paraId="0CB50F20" w14:textId="3A7C6702" w:rsidR="001A32D6" w:rsidRPr="001A32D6" w:rsidRDefault="001A32D6" w:rsidP="006A4E56">
            <w:pPr>
              <w:pStyle w:val="Bezmezer"/>
              <w:spacing w:line="360" w:lineRule="auto"/>
              <w:jc w:val="both"/>
              <w:rPr>
                <w:rStyle w:val="Odkaznavysvtlivky"/>
                <w:color w:val="000000" w:themeColor="text1"/>
              </w:rPr>
            </w:pPr>
            <w:r w:rsidRPr="001A32D6">
              <w:rPr>
                <w:color w:val="000000" w:themeColor="text1"/>
              </w:rPr>
              <w:lastRenderedPageBreak/>
              <w:t xml:space="preserve">B6 </w:t>
            </w:r>
            <w:r w:rsidR="0088452A">
              <w:rPr>
                <w:color w:val="000000" w:themeColor="text1"/>
              </w:rPr>
              <w:t>–</w:t>
            </w:r>
            <w:r w:rsidRPr="001A32D6">
              <w:rPr>
                <w:color w:val="000000" w:themeColor="text1"/>
              </w:rPr>
              <w:t xml:space="preserve"> Zahraniční stáže</w:t>
            </w:r>
          </w:p>
        </w:tc>
        <w:sdt>
          <w:sdtPr>
            <w:rPr>
              <w:color w:val="000000" w:themeColor="text1"/>
              <w:sz w:val="44"/>
              <w:szCs w:val="44"/>
            </w:rPr>
            <w:id w:val="893322344"/>
            <w14:checkbox>
              <w14:checked w14:val="1"/>
              <w14:checkedState w14:val="2612" w14:font="MS Gothic"/>
              <w14:uncheckedState w14:val="2610" w14:font="MS Gothic"/>
            </w14:checkbox>
          </w:sdtPr>
          <w:sdtEndPr/>
          <w:sdtContent>
            <w:tc>
              <w:tcPr>
                <w:tcW w:w="385" w:type="pct"/>
                <w:vMerge w:val="restart"/>
              </w:tcPr>
              <w:p w14:paraId="1911F8B0"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617E39C0" w14:textId="183C354C" w:rsidR="001A32D6" w:rsidRPr="001A32D6" w:rsidRDefault="001A32D6" w:rsidP="00720922">
            <w:pPr>
              <w:rPr>
                <w:color w:val="000000" w:themeColor="text1"/>
              </w:rPr>
            </w:pPr>
            <w:r w:rsidRPr="001A32D6">
              <w:rPr>
                <w:color w:val="000000" w:themeColor="text1"/>
              </w:rPr>
              <w:t xml:space="preserve">Firma: </w:t>
            </w:r>
            <w:r w:rsidR="00C16D28">
              <w:rPr>
                <w:color w:val="000000" w:themeColor="text1"/>
              </w:rPr>
              <w:t>Pro</w:t>
            </w:r>
            <w:r w:rsidRPr="001A32D6">
              <w:rPr>
                <w:color w:val="000000" w:themeColor="text1"/>
              </w:rPr>
              <w:t xml:space="preserve"> zahraniční stáž byly pečlivě vybrány zahraniční montážní firmy. V těchto firmách jim bylo poskytnuto odborné vedení. Při práci byli konfrontováni s rozdílnými normami, pracovními</w:t>
            </w:r>
            <w:r w:rsidR="001019D2">
              <w:rPr>
                <w:color w:val="000000" w:themeColor="text1"/>
              </w:rPr>
              <w:t xml:space="preserve"> </w:t>
            </w:r>
            <w:r w:rsidRPr="001A32D6">
              <w:rPr>
                <w:color w:val="000000" w:themeColor="text1"/>
              </w:rPr>
              <w:t>postupy</w:t>
            </w:r>
            <w:r w:rsidR="0088452A">
              <w:rPr>
                <w:color w:val="000000" w:themeColor="text1"/>
              </w:rPr>
              <w:t>,</w:t>
            </w:r>
            <w:r w:rsidRPr="001A32D6">
              <w:rPr>
                <w:color w:val="000000" w:themeColor="text1"/>
              </w:rPr>
              <w:t xml:space="preserve"> a především s některými rozdílnými materiály.</w:t>
            </w:r>
          </w:p>
        </w:tc>
        <w:tc>
          <w:tcPr>
            <w:tcW w:w="745" w:type="pct"/>
          </w:tcPr>
          <w:p w14:paraId="427A6E71" w14:textId="0D2C7886" w:rsidR="001A32D6" w:rsidRPr="001A32D6" w:rsidRDefault="001A32D6" w:rsidP="00720922">
            <w:pPr>
              <w:rPr>
                <w:i/>
                <w:color w:val="000000" w:themeColor="text1"/>
              </w:rPr>
            </w:pPr>
            <w:r w:rsidRPr="001A32D6">
              <w:rPr>
                <w:i/>
                <w:color w:val="000000" w:themeColor="text1"/>
              </w:rPr>
              <w:t>Teplárna Otrokovice a.</w:t>
            </w:r>
            <w:r w:rsidR="0088452A">
              <w:rPr>
                <w:i/>
                <w:color w:val="000000" w:themeColor="text1"/>
              </w:rPr>
              <w:t xml:space="preserve"> </w:t>
            </w:r>
            <w:r w:rsidRPr="001A32D6">
              <w:rPr>
                <w:i/>
                <w:color w:val="000000" w:themeColor="text1"/>
              </w:rPr>
              <w:t>s.</w:t>
            </w:r>
          </w:p>
        </w:tc>
      </w:tr>
      <w:tr w:rsidR="001A32D6" w:rsidRPr="001A32D6" w14:paraId="3A88506D" w14:textId="77777777" w:rsidTr="0059155C">
        <w:tc>
          <w:tcPr>
            <w:tcW w:w="2048" w:type="pct"/>
            <w:vMerge/>
          </w:tcPr>
          <w:p w14:paraId="04E226B7" w14:textId="77777777" w:rsidR="001A32D6" w:rsidRPr="001A32D6" w:rsidRDefault="001A32D6" w:rsidP="00067378">
            <w:pPr>
              <w:pStyle w:val="Bezmezer"/>
              <w:spacing w:line="360" w:lineRule="auto"/>
              <w:jc w:val="both"/>
              <w:rPr>
                <w:color w:val="000000" w:themeColor="text1"/>
              </w:rPr>
            </w:pPr>
          </w:p>
        </w:tc>
        <w:tc>
          <w:tcPr>
            <w:tcW w:w="385" w:type="pct"/>
            <w:vMerge/>
          </w:tcPr>
          <w:p w14:paraId="72F3F0A7" w14:textId="77777777" w:rsidR="001A32D6" w:rsidRPr="001A32D6" w:rsidRDefault="001A32D6" w:rsidP="00720922">
            <w:pPr>
              <w:rPr>
                <w:color w:val="000000" w:themeColor="text1"/>
                <w:sz w:val="44"/>
                <w:szCs w:val="44"/>
              </w:rPr>
            </w:pPr>
          </w:p>
        </w:tc>
        <w:tc>
          <w:tcPr>
            <w:tcW w:w="1822" w:type="pct"/>
          </w:tcPr>
          <w:p w14:paraId="13641D06" w14:textId="0CC088BC" w:rsidR="001A32D6" w:rsidRPr="001A32D6" w:rsidRDefault="001A32D6" w:rsidP="00720922">
            <w:pPr>
              <w:rPr>
                <w:color w:val="000000" w:themeColor="text1"/>
              </w:rPr>
            </w:pPr>
            <w:r w:rsidRPr="001A32D6">
              <w:rPr>
                <w:color w:val="000000" w:themeColor="text1"/>
              </w:rPr>
              <w:t>Škola: Škola se stará o rozšíření vědomostí a</w:t>
            </w:r>
            <w:r w:rsidR="0088452A">
              <w:rPr>
                <w:color w:val="000000" w:themeColor="text1"/>
              </w:rPr>
              <w:t> </w:t>
            </w:r>
            <w:r w:rsidRPr="001A32D6">
              <w:rPr>
                <w:color w:val="000000" w:themeColor="text1"/>
              </w:rPr>
              <w:t>zkušeností formou zahraničních stáží. Zajišťuje pro ně zahraniční pobyty, při kterých žáci zúročí mimo jiné i své jazykové znalosti, schopnost orientace na stavbě, ve firmě i v problematice jednotlivých prací</w:t>
            </w:r>
            <w:r w:rsidR="0088452A">
              <w:rPr>
                <w:color w:val="000000" w:themeColor="text1"/>
              </w:rPr>
              <w:t>,</w:t>
            </w:r>
            <w:r w:rsidRPr="001A32D6">
              <w:rPr>
                <w:color w:val="000000" w:themeColor="text1"/>
              </w:rPr>
              <w:t xml:space="preserve"> a to přímo v reálných podmínkách. V letošním roce v rámci projektu Erasmus+ žáci prováděli především montáž elektroinstalace </w:t>
            </w:r>
            <w:r w:rsidR="0088452A">
              <w:rPr>
                <w:color w:val="000000" w:themeColor="text1"/>
              </w:rPr>
              <w:t xml:space="preserve">v </w:t>
            </w:r>
            <w:r w:rsidRPr="001A32D6">
              <w:rPr>
                <w:color w:val="000000" w:themeColor="text1"/>
              </w:rPr>
              <w:t>budov</w:t>
            </w:r>
            <w:r w:rsidR="0088452A">
              <w:rPr>
                <w:color w:val="000000" w:themeColor="text1"/>
              </w:rPr>
              <w:t>ě</w:t>
            </w:r>
            <w:r w:rsidRPr="001A32D6">
              <w:rPr>
                <w:color w:val="000000" w:themeColor="text1"/>
              </w:rPr>
              <w:t>. Se žáky oboru MIEZ byly v průběhu této doby taktéž provedeny</w:t>
            </w:r>
            <w:r w:rsidR="00FA3C7C">
              <w:rPr>
                <w:color w:val="000000" w:themeColor="text1"/>
              </w:rPr>
              <w:t>,</w:t>
            </w:r>
            <w:r w:rsidRPr="001A32D6">
              <w:rPr>
                <w:color w:val="000000" w:themeColor="text1"/>
              </w:rPr>
              <w:t xml:space="preserve"> a to ve většině případů úspěšně</w:t>
            </w:r>
            <w:r w:rsidR="0088452A">
              <w:rPr>
                <w:color w:val="000000" w:themeColor="text1"/>
              </w:rPr>
              <w:t>,</w:t>
            </w:r>
            <w:r w:rsidRPr="001A32D6">
              <w:rPr>
                <w:color w:val="000000" w:themeColor="text1"/>
              </w:rPr>
              <w:t xml:space="preserve"> JZZ oboru Elektrikář se získáním VL.</w:t>
            </w:r>
          </w:p>
        </w:tc>
        <w:tc>
          <w:tcPr>
            <w:tcW w:w="745" w:type="pct"/>
          </w:tcPr>
          <w:p w14:paraId="02BA2774" w14:textId="77777777" w:rsidR="001A32D6" w:rsidRPr="001A32D6" w:rsidRDefault="001A32D6" w:rsidP="00720922">
            <w:pPr>
              <w:rPr>
                <w:i/>
                <w:color w:val="000000" w:themeColor="text1"/>
              </w:rPr>
            </w:pPr>
          </w:p>
        </w:tc>
      </w:tr>
      <w:tr w:rsidR="001A32D6" w:rsidRPr="001A32D6" w14:paraId="472522C9" w14:textId="77777777" w:rsidTr="0059155C">
        <w:tc>
          <w:tcPr>
            <w:tcW w:w="2048" w:type="pct"/>
            <w:vMerge w:val="restart"/>
          </w:tcPr>
          <w:p w14:paraId="1A8243CA" w14:textId="514A5136" w:rsidR="001A32D6" w:rsidRPr="001A32D6" w:rsidRDefault="001A32D6" w:rsidP="006A4E56">
            <w:pPr>
              <w:pStyle w:val="Bezmezer"/>
              <w:spacing w:line="360" w:lineRule="auto"/>
              <w:jc w:val="both"/>
              <w:rPr>
                <w:color w:val="000000" w:themeColor="text1"/>
              </w:rPr>
            </w:pPr>
            <w:r w:rsidRPr="001A32D6">
              <w:rPr>
                <w:color w:val="000000" w:themeColor="text1"/>
              </w:rPr>
              <w:t>B7</w:t>
            </w:r>
            <w:r w:rsidR="0088452A">
              <w:rPr>
                <w:color w:val="000000" w:themeColor="text1"/>
              </w:rPr>
              <w:t xml:space="preserve"> –</w:t>
            </w:r>
            <w:r w:rsidRPr="001A32D6">
              <w:rPr>
                <w:color w:val="000000" w:themeColor="text1"/>
              </w:rPr>
              <w:t xml:space="preserve"> Připojování součástek v elektronice</w:t>
            </w:r>
          </w:p>
        </w:tc>
        <w:sdt>
          <w:sdtPr>
            <w:rPr>
              <w:color w:val="000000" w:themeColor="text1"/>
              <w:sz w:val="44"/>
              <w:szCs w:val="44"/>
            </w:rPr>
            <w:id w:val="1705056096"/>
            <w14:checkbox>
              <w14:checked w14:val="1"/>
              <w14:checkedState w14:val="2612" w14:font="MS Gothic"/>
              <w14:uncheckedState w14:val="2610" w14:font="MS Gothic"/>
            </w14:checkbox>
          </w:sdtPr>
          <w:sdtEndPr/>
          <w:sdtContent>
            <w:tc>
              <w:tcPr>
                <w:tcW w:w="385" w:type="pct"/>
                <w:vMerge w:val="restart"/>
              </w:tcPr>
              <w:p w14:paraId="126F4CDD"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52E481C4" w14:textId="2D4CF90E" w:rsidR="001A32D6" w:rsidRPr="001A32D6" w:rsidRDefault="001A32D6" w:rsidP="00720922">
            <w:pPr>
              <w:rPr>
                <w:color w:val="000000" w:themeColor="text1"/>
              </w:rPr>
            </w:pPr>
            <w:r w:rsidRPr="001A32D6">
              <w:rPr>
                <w:color w:val="000000" w:themeColor="text1"/>
              </w:rPr>
              <w:t>Firma: Žáci pracují ve firmě na zařízeních obsahujících různé silové, říd</w:t>
            </w:r>
            <w:r w:rsidR="0088452A">
              <w:rPr>
                <w:color w:val="000000" w:themeColor="text1"/>
              </w:rPr>
              <w:t>i</w:t>
            </w:r>
            <w:r w:rsidRPr="001A32D6">
              <w:rPr>
                <w:color w:val="000000" w:themeColor="text1"/>
              </w:rPr>
              <w:t>cí, měř</w:t>
            </w:r>
            <w:r w:rsidR="0088452A">
              <w:rPr>
                <w:color w:val="000000" w:themeColor="text1"/>
              </w:rPr>
              <w:t>i</w:t>
            </w:r>
            <w:r w:rsidRPr="001A32D6">
              <w:rPr>
                <w:color w:val="000000" w:themeColor="text1"/>
              </w:rPr>
              <w:t xml:space="preserve">cí, regulační obvody. Tyto obvody obsahují různé </w:t>
            </w:r>
            <w:r w:rsidRPr="001A32D6">
              <w:rPr>
                <w:color w:val="000000" w:themeColor="text1"/>
              </w:rPr>
              <w:lastRenderedPageBreak/>
              <w:t xml:space="preserve">elektronické součástky a jednotky. Žáci se podíleli například na výměnách snímačů O2, </w:t>
            </w:r>
            <w:r w:rsidR="00C16D28">
              <w:rPr>
                <w:color w:val="000000" w:themeColor="text1"/>
              </w:rPr>
              <w:t>na</w:t>
            </w:r>
            <w:r w:rsidRPr="001A32D6">
              <w:rPr>
                <w:color w:val="000000" w:themeColor="text1"/>
              </w:rPr>
              <w:t xml:space="preserve"> procesním měření, periodické prohlídce a</w:t>
            </w:r>
            <w:r w:rsidR="0088452A">
              <w:rPr>
                <w:color w:val="000000" w:themeColor="text1"/>
              </w:rPr>
              <w:t> </w:t>
            </w:r>
            <w:r w:rsidRPr="001A32D6">
              <w:rPr>
                <w:color w:val="000000" w:themeColor="text1"/>
              </w:rPr>
              <w:t>kalibraci, seřízení servopohonů ZPA a</w:t>
            </w:r>
            <w:r w:rsidR="0088452A">
              <w:rPr>
                <w:color w:val="000000" w:themeColor="text1"/>
              </w:rPr>
              <w:t> </w:t>
            </w:r>
            <w:r w:rsidRPr="001A32D6">
              <w:rPr>
                <w:color w:val="000000" w:themeColor="text1"/>
              </w:rPr>
              <w:t>nastavení krajních poloh.</w:t>
            </w:r>
          </w:p>
        </w:tc>
        <w:tc>
          <w:tcPr>
            <w:tcW w:w="745" w:type="pct"/>
          </w:tcPr>
          <w:p w14:paraId="235320FC" w14:textId="77777777" w:rsidR="001A32D6" w:rsidRPr="001A32D6" w:rsidRDefault="001A32D6" w:rsidP="00720922">
            <w:pPr>
              <w:rPr>
                <w:i/>
                <w:color w:val="000000" w:themeColor="text1"/>
              </w:rPr>
            </w:pPr>
            <w:r w:rsidRPr="001A32D6">
              <w:rPr>
                <w:i/>
                <w:color w:val="000000" w:themeColor="text1"/>
              </w:rPr>
              <w:lastRenderedPageBreak/>
              <w:t>Teplárna Otrokovice a.s.</w:t>
            </w:r>
          </w:p>
        </w:tc>
      </w:tr>
      <w:tr w:rsidR="001A32D6" w:rsidRPr="001A32D6" w14:paraId="66F29530" w14:textId="77777777" w:rsidTr="0059155C">
        <w:tc>
          <w:tcPr>
            <w:tcW w:w="2048" w:type="pct"/>
            <w:vMerge/>
          </w:tcPr>
          <w:p w14:paraId="76B45E8B" w14:textId="77777777" w:rsidR="001A32D6" w:rsidRPr="001A32D6" w:rsidRDefault="001A32D6" w:rsidP="00067378">
            <w:pPr>
              <w:pStyle w:val="Bezmezer"/>
              <w:spacing w:line="360" w:lineRule="auto"/>
              <w:jc w:val="both"/>
              <w:rPr>
                <w:color w:val="000000" w:themeColor="text1"/>
              </w:rPr>
            </w:pPr>
          </w:p>
        </w:tc>
        <w:tc>
          <w:tcPr>
            <w:tcW w:w="385" w:type="pct"/>
            <w:vMerge/>
          </w:tcPr>
          <w:p w14:paraId="009BFF6C" w14:textId="77777777" w:rsidR="001A32D6" w:rsidRPr="001A32D6" w:rsidRDefault="001A32D6" w:rsidP="00720922">
            <w:pPr>
              <w:rPr>
                <w:color w:val="000000" w:themeColor="text1"/>
                <w:sz w:val="44"/>
                <w:szCs w:val="44"/>
              </w:rPr>
            </w:pPr>
          </w:p>
        </w:tc>
        <w:tc>
          <w:tcPr>
            <w:tcW w:w="1822" w:type="pct"/>
          </w:tcPr>
          <w:p w14:paraId="7BA28EB3" w14:textId="1CE15001" w:rsidR="001A32D6" w:rsidRPr="001A32D6" w:rsidRDefault="001A32D6" w:rsidP="00720922">
            <w:pPr>
              <w:rPr>
                <w:color w:val="000000" w:themeColor="text1"/>
              </w:rPr>
            </w:pPr>
            <w:r w:rsidRPr="001A32D6">
              <w:rPr>
                <w:color w:val="000000" w:themeColor="text1"/>
              </w:rPr>
              <w:t>Škola: Ve škole byly se žáky zdokonaleny jejich znalosti při zapojování různých elektronických součástek a obvodů, zásady při práci na plošných spojích, jejich zapojování, oživování a orientaci ve schématech.</w:t>
            </w:r>
          </w:p>
        </w:tc>
        <w:tc>
          <w:tcPr>
            <w:tcW w:w="745" w:type="pct"/>
          </w:tcPr>
          <w:p w14:paraId="26495946" w14:textId="77777777" w:rsidR="001A32D6" w:rsidRPr="001A32D6" w:rsidRDefault="001A32D6" w:rsidP="00720922">
            <w:pPr>
              <w:rPr>
                <w:i/>
                <w:color w:val="000000" w:themeColor="text1"/>
              </w:rPr>
            </w:pPr>
          </w:p>
        </w:tc>
      </w:tr>
      <w:tr w:rsidR="001A32D6" w:rsidRPr="001A32D6" w14:paraId="66D7BA05" w14:textId="77777777" w:rsidTr="0059155C">
        <w:tc>
          <w:tcPr>
            <w:tcW w:w="2048" w:type="pct"/>
            <w:vMerge w:val="restart"/>
          </w:tcPr>
          <w:p w14:paraId="03524C93" w14:textId="4DB7EE1C" w:rsidR="001A32D6" w:rsidRPr="001A32D6" w:rsidRDefault="001A32D6" w:rsidP="006A4E56">
            <w:pPr>
              <w:pStyle w:val="Bezmezer"/>
              <w:spacing w:line="360" w:lineRule="auto"/>
              <w:jc w:val="both"/>
              <w:rPr>
                <w:color w:val="000000" w:themeColor="text1"/>
              </w:rPr>
            </w:pPr>
            <w:r w:rsidRPr="001A32D6">
              <w:rPr>
                <w:color w:val="000000" w:themeColor="text1"/>
              </w:rPr>
              <w:t xml:space="preserve">B8 </w:t>
            </w:r>
            <w:r w:rsidR="0088452A">
              <w:rPr>
                <w:color w:val="000000" w:themeColor="text1"/>
              </w:rPr>
              <w:t>–</w:t>
            </w:r>
            <w:r w:rsidRPr="001A32D6">
              <w:rPr>
                <w:color w:val="000000" w:themeColor="text1"/>
              </w:rPr>
              <w:t xml:space="preserve"> Zapojování elektrických regulačních obvodů, včetně měř</w:t>
            </w:r>
            <w:r w:rsidR="0088452A">
              <w:rPr>
                <w:color w:val="000000" w:themeColor="text1"/>
              </w:rPr>
              <w:t>i</w:t>
            </w:r>
            <w:r w:rsidRPr="001A32D6">
              <w:rPr>
                <w:color w:val="000000" w:themeColor="text1"/>
              </w:rPr>
              <w:t>cích a říd</w:t>
            </w:r>
            <w:r w:rsidR="0088452A">
              <w:rPr>
                <w:color w:val="000000" w:themeColor="text1"/>
              </w:rPr>
              <w:t>i</w:t>
            </w:r>
            <w:r w:rsidRPr="001A32D6">
              <w:rPr>
                <w:color w:val="000000" w:themeColor="text1"/>
              </w:rPr>
              <w:t>cích prvků</w:t>
            </w:r>
          </w:p>
        </w:tc>
        <w:sdt>
          <w:sdtPr>
            <w:rPr>
              <w:color w:val="000000" w:themeColor="text1"/>
              <w:sz w:val="44"/>
              <w:szCs w:val="44"/>
            </w:rPr>
            <w:id w:val="424314767"/>
            <w14:checkbox>
              <w14:checked w14:val="1"/>
              <w14:checkedState w14:val="2612" w14:font="MS Gothic"/>
              <w14:uncheckedState w14:val="2610" w14:font="MS Gothic"/>
            </w14:checkbox>
          </w:sdtPr>
          <w:sdtEndPr/>
          <w:sdtContent>
            <w:tc>
              <w:tcPr>
                <w:tcW w:w="385" w:type="pct"/>
                <w:vMerge w:val="restart"/>
              </w:tcPr>
              <w:p w14:paraId="075059BB"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308F0280" w14:textId="143582F6" w:rsidR="001A32D6" w:rsidRPr="001A32D6" w:rsidRDefault="001A32D6" w:rsidP="00720922">
            <w:pPr>
              <w:rPr>
                <w:color w:val="000000" w:themeColor="text1"/>
              </w:rPr>
            </w:pPr>
            <w:r w:rsidRPr="001A32D6">
              <w:rPr>
                <w:color w:val="000000" w:themeColor="text1"/>
              </w:rPr>
              <w:t xml:space="preserve">Firma: Při práci v provozu firmy žáci se svými instruktory přijdou do styku taktéž s různými regulačními obvody, jako je například </w:t>
            </w:r>
            <w:r w:rsidR="001019D2">
              <w:rPr>
                <w:color w:val="000000" w:themeColor="text1"/>
              </w:rPr>
              <w:t>s</w:t>
            </w:r>
            <w:r w:rsidRPr="001A32D6">
              <w:rPr>
                <w:color w:val="000000" w:themeColor="text1"/>
              </w:rPr>
              <w:t>nímač hladiny Endress</w:t>
            </w:r>
            <w:r w:rsidR="00C16D28">
              <w:rPr>
                <w:color w:val="000000" w:themeColor="text1"/>
              </w:rPr>
              <w:t>+</w:t>
            </w:r>
            <w:r w:rsidRPr="001A32D6">
              <w:rPr>
                <w:color w:val="000000" w:themeColor="text1"/>
              </w:rPr>
              <w:t xml:space="preserve">Hauser na měření hladiny vody v redleru – </w:t>
            </w:r>
            <w:r w:rsidR="001019D2">
              <w:rPr>
                <w:color w:val="000000" w:themeColor="text1"/>
              </w:rPr>
              <w:t>j</w:t>
            </w:r>
            <w:r w:rsidRPr="001A32D6">
              <w:rPr>
                <w:color w:val="000000" w:themeColor="text1"/>
              </w:rPr>
              <w:t>ako jednu z prací například žáci prováděli čištění snímačů a kontrolu jejich</w:t>
            </w:r>
            <w:r w:rsidR="00C16D28">
              <w:rPr>
                <w:color w:val="000000" w:themeColor="text1"/>
              </w:rPr>
              <w:t xml:space="preserve"> správné</w:t>
            </w:r>
            <w:r w:rsidRPr="001A32D6">
              <w:rPr>
                <w:color w:val="000000" w:themeColor="text1"/>
              </w:rPr>
              <w:t xml:space="preserve"> funkce. I při těchto pracích žáci velmi často používají různé měř</w:t>
            </w:r>
            <w:r w:rsidR="0088452A">
              <w:rPr>
                <w:color w:val="000000" w:themeColor="text1"/>
              </w:rPr>
              <w:t>i</w:t>
            </w:r>
            <w:r w:rsidRPr="001A32D6">
              <w:rPr>
                <w:color w:val="000000" w:themeColor="text1"/>
              </w:rPr>
              <w:t>cí přístroje</w:t>
            </w:r>
            <w:r w:rsidR="0088452A">
              <w:rPr>
                <w:color w:val="000000" w:themeColor="text1"/>
              </w:rPr>
              <w:t>,</w:t>
            </w:r>
            <w:r w:rsidRPr="001A32D6">
              <w:rPr>
                <w:color w:val="000000" w:themeColor="text1"/>
              </w:rPr>
              <w:t xml:space="preserve"> například od firmy </w:t>
            </w:r>
            <w:r w:rsidR="00C16D28" w:rsidRPr="001A32D6">
              <w:rPr>
                <w:color w:val="000000" w:themeColor="text1"/>
              </w:rPr>
              <w:t xml:space="preserve">FLUKE </w:t>
            </w:r>
            <w:r w:rsidRPr="001A32D6">
              <w:rPr>
                <w:color w:val="000000" w:themeColor="text1"/>
              </w:rPr>
              <w:t xml:space="preserve">nebo </w:t>
            </w:r>
            <w:r w:rsidR="00C16D28" w:rsidRPr="001A32D6">
              <w:rPr>
                <w:color w:val="000000" w:themeColor="text1"/>
              </w:rPr>
              <w:t>METEX</w:t>
            </w:r>
            <w:r w:rsidRPr="001A32D6">
              <w:rPr>
                <w:color w:val="000000" w:themeColor="text1"/>
              </w:rPr>
              <w:t xml:space="preserve">. Ve volnějších chvílích instruktoři se žáky probírají praktické zapojování některých často používaných </w:t>
            </w:r>
            <w:r w:rsidRPr="001A32D6">
              <w:rPr>
                <w:color w:val="000000" w:themeColor="text1"/>
              </w:rPr>
              <w:lastRenderedPageBreak/>
              <w:t>zapojení, jako například různé stykačové kombinace.</w:t>
            </w:r>
          </w:p>
        </w:tc>
        <w:tc>
          <w:tcPr>
            <w:tcW w:w="745" w:type="pct"/>
          </w:tcPr>
          <w:p w14:paraId="795FAF5F" w14:textId="77777777" w:rsidR="001A32D6" w:rsidRPr="001A32D6" w:rsidRDefault="001A32D6" w:rsidP="00720922">
            <w:pPr>
              <w:rPr>
                <w:i/>
                <w:color w:val="000000" w:themeColor="text1"/>
              </w:rPr>
            </w:pPr>
            <w:r w:rsidRPr="001A32D6">
              <w:rPr>
                <w:i/>
                <w:color w:val="000000" w:themeColor="text1"/>
              </w:rPr>
              <w:lastRenderedPageBreak/>
              <w:t>Teplárna Otrokovice a.s.</w:t>
            </w:r>
          </w:p>
        </w:tc>
      </w:tr>
      <w:tr w:rsidR="001A32D6" w:rsidRPr="001A32D6" w14:paraId="354C3BA0" w14:textId="77777777" w:rsidTr="0059155C">
        <w:tc>
          <w:tcPr>
            <w:tcW w:w="2048" w:type="pct"/>
            <w:vMerge/>
          </w:tcPr>
          <w:p w14:paraId="7D0846A0" w14:textId="77777777" w:rsidR="001A32D6" w:rsidRPr="001A32D6" w:rsidRDefault="001A32D6" w:rsidP="00067378">
            <w:pPr>
              <w:pStyle w:val="Bezmezer"/>
              <w:spacing w:line="360" w:lineRule="auto"/>
              <w:jc w:val="both"/>
              <w:rPr>
                <w:color w:val="000000" w:themeColor="text1"/>
              </w:rPr>
            </w:pPr>
          </w:p>
        </w:tc>
        <w:tc>
          <w:tcPr>
            <w:tcW w:w="385" w:type="pct"/>
            <w:vMerge/>
          </w:tcPr>
          <w:p w14:paraId="418A6F25" w14:textId="77777777" w:rsidR="001A32D6" w:rsidRPr="001A32D6" w:rsidRDefault="001A32D6" w:rsidP="00720922">
            <w:pPr>
              <w:rPr>
                <w:color w:val="000000" w:themeColor="text1"/>
                <w:sz w:val="44"/>
                <w:szCs w:val="44"/>
              </w:rPr>
            </w:pPr>
          </w:p>
        </w:tc>
        <w:tc>
          <w:tcPr>
            <w:tcW w:w="1822" w:type="pct"/>
          </w:tcPr>
          <w:p w14:paraId="76D6C491" w14:textId="2E7276DB" w:rsidR="001A32D6" w:rsidRPr="001A32D6" w:rsidRDefault="001A32D6" w:rsidP="00720922">
            <w:pPr>
              <w:rPr>
                <w:color w:val="000000" w:themeColor="text1"/>
              </w:rPr>
            </w:pPr>
            <w:r w:rsidRPr="001A32D6">
              <w:rPr>
                <w:color w:val="000000" w:themeColor="text1"/>
              </w:rPr>
              <w:t>Škola: Žáci se ve školních vzorových učebnách naučí zapojovat různá moderní specifická zařízení a obvody</w:t>
            </w:r>
            <w:r w:rsidR="0088452A">
              <w:rPr>
                <w:color w:val="000000" w:themeColor="text1"/>
              </w:rPr>
              <w:t>,</w:t>
            </w:r>
            <w:r w:rsidRPr="001A32D6">
              <w:rPr>
                <w:color w:val="000000" w:themeColor="text1"/>
              </w:rPr>
              <w:t xml:space="preserve"> jako jsou</w:t>
            </w:r>
            <w:r w:rsidR="001019D2">
              <w:rPr>
                <w:color w:val="000000" w:themeColor="text1"/>
              </w:rPr>
              <w:t xml:space="preserve"> o</w:t>
            </w:r>
            <w:r w:rsidRPr="001A32D6">
              <w:rPr>
                <w:color w:val="000000" w:themeColor="text1"/>
              </w:rPr>
              <w:t>topné systémy s</w:t>
            </w:r>
            <w:r w:rsidR="0088452A">
              <w:rPr>
                <w:color w:val="000000" w:themeColor="text1"/>
              </w:rPr>
              <w:t> </w:t>
            </w:r>
            <w:r w:rsidRPr="001A32D6">
              <w:rPr>
                <w:color w:val="000000" w:themeColor="text1"/>
              </w:rPr>
              <w:t xml:space="preserve">elektrickými a plynovými zdroji, </w:t>
            </w:r>
            <w:r w:rsidR="001019D2">
              <w:rPr>
                <w:color w:val="000000" w:themeColor="text1"/>
              </w:rPr>
              <w:t>e</w:t>
            </w:r>
            <w:r w:rsidRPr="001A32D6">
              <w:rPr>
                <w:color w:val="000000" w:themeColor="text1"/>
              </w:rPr>
              <w:t xml:space="preserve">kologické tepelné systémy na pevná paliva, </w:t>
            </w:r>
            <w:r w:rsidR="001019D2">
              <w:rPr>
                <w:color w:val="000000" w:themeColor="text1"/>
              </w:rPr>
              <w:t>t</w:t>
            </w:r>
            <w:r w:rsidRPr="001A32D6">
              <w:rPr>
                <w:color w:val="000000" w:themeColor="text1"/>
              </w:rPr>
              <w:t xml:space="preserve">epelná čerpadla, </w:t>
            </w:r>
            <w:r w:rsidR="001019D2">
              <w:rPr>
                <w:color w:val="000000" w:themeColor="text1"/>
              </w:rPr>
              <w:t>s</w:t>
            </w:r>
            <w:r w:rsidRPr="001A32D6">
              <w:rPr>
                <w:color w:val="000000" w:themeColor="text1"/>
              </w:rPr>
              <w:t xml:space="preserve">olární systémy, zapojování </w:t>
            </w:r>
            <w:r w:rsidR="001019D2">
              <w:rPr>
                <w:color w:val="000000" w:themeColor="text1"/>
              </w:rPr>
              <w:t>k</w:t>
            </w:r>
            <w:r w:rsidRPr="001A32D6">
              <w:rPr>
                <w:color w:val="000000" w:themeColor="text1"/>
              </w:rPr>
              <w:t>limatizačních a rekuperačních jednotek atd.</w:t>
            </w:r>
          </w:p>
        </w:tc>
        <w:tc>
          <w:tcPr>
            <w:tcW w:w="745" w:type="pct"/>
          </w:tcPr>
          <w:p w14:paraId="283FDE9F" w14:textId="77777777" w:rsidR="001A32D6" w:rsidRPr="001A32D6" w:rsidRDefault="001A32D6" w:rsidP="00720922">
            <w:pPr>
              <w:rPr>
                <w:i/>
                <w:color w:val="000000" w:themeColor="text1"/>
              </w:rPr>
            </w:pPr>
          </w:p>
        </w:tc>
      </w:tr>
      <w:tr w:rsidR="001A32D6" w:rsidRPr="001A32D6" w14:paraId="2F42D085" w14:textId="77777777" w:rsidTr="0059155C">
        <w:tc>
          <w:tcPr>
            <w:tcW w:w="2048" w:type="pct"/>
            <w:vMerge w:val="restart"/>
          </w:tcPr>
          <w:p w14:paraId="48983600" w14:textId="63EDC8BE" w:rsidR="001A32D6" w:rsidRPr="001A32D6" w:rsidRDefault="001A32D6" w:rsidP="006A4E56">
            <w:pPr>
              <w:pStyle w:val="Bezmezer"/>
              <w:spacing w:line="360" w:lineRule="auto"/>
              <w:jc w:val="both"/>
              <w:rPr>
                <w:color w:val="000000" w:themeColor="text1"/>
              </w:rPr>
            </w:pPr>
            <w:r w:rsidRPr="001A32D6">
              <w:rPr>
                <w:color w:val="000000" w:themeColor="text1"/>
              </w:rPr>
              <w:t xml:space="preserve">B9 </w:t>
            </w:r>
            <w:r w:rsidR="0088452A">
              <w:rPr>
                <w:color w:val="000000" w:themeColor="text1"/>
              </w:rPr>
              <w:t>–</w:t>
            </w:r>
            <w:r w:rsidRPr="001A32D6">
              <w:rPr>
                <w:color w:val="000000" w:themeColor="text1"/>
              </w:rPr>
              <w:t xml:space="preserve"> Normy a vyhlášky související s přípravou na provedení oprávnění dle vyhlášky č.</w:t>
            </w:r>
            <w:r w:rsidR="0088452A">
              <w:rPr>
                <w:color w:val="000000" w:themeColor="text1"/>
              </w:rPr>
              <w:t xml:space="preserve"> </w:t>
            </w:r>
            <w:r w:rsidRPr="001A32D6">
              <w:rPr>
                <w:color w:val="000000" w:themeColor="text1"/>
              </w:rPr>
              <w:t>50/78 Sb.</w:t>
            </w:r>
          </w:p>
        </w:tc>
        <w:sdt>
          <w:sdtPr>
            <w:rPr>
              <w:color w:val="000000" w:themeColor="text1"/>
              <w:sz w:val="44"/>
              <w:szCs w:val="44"/>
            </w:rPr>
            <w:id w:val="-503518756"/>
            <w14:checkbox>
              <w14:checked w14:val="1"/>
              <w14:checkedState w14:val="2612" w14:font="MS Gothic"/>
              <w14:uncheckedState w14:val="2610" w14:font="MS Gothic"/>
            </w14:checkbox>
          </w:sdtPr>
          <w:sdtEndPr/>
          <w:sdtContent>
            <w:tc>
              <w:tcPr>
                <w:tcW w:w="385" w:type="pct"/>
                <w:vMerge w:val="restart"/>
              </w:tcPr>
              <w:p w14:paraId="125C85C7" w14:textId="77777777" w:rsidR="001A32D6" w:rsidRPr="001A32D6" w:rsidRDefault="001A32D6" w:rsidP="00720922">
                <w:pPr>
                  <w:rPr>
                    <w:color w:val="000000" w:themeColor="text1"/>
                    <w:sz w:val="44"/>
                    <w:szCs w:val="44"/>
                  </w:rPr>
                </w:pPr>
                <w:r w:rsidRPr="001A32D6">
                  <w:rPr>
                    <w:rFonts w:ascii="MS Gothic" w:eastAsia="MS Gothic" w:hAnsi="MS Gothic" w:hint="eastAsia"/>
                    <w:color w:val="000000" w:themeColor="text1"/>
                    <w:sz w:val="44"/>
                    <w:szCs w:val="44"/>
                  </w:rPr>
                  <w:t>☒</w:t>
                </w:r>
              </w:p>
            </w:tc>
          </w:sdtContent>
        </w:sdt>
        <w:tc>
          <w:tcPr>
            <w:tcW w:w="1822" w:type="pct"/>
          </w:tcPr>
          <w:p w14:paraId="0284ECBA" w14:textId="2AA2CED8" w:rsidR="001A32D6" w:rsidRPr="001A32D6" w:rsidRDefault="001A32D6" w:rsidP="00720922">
            <w:pPr>
              <w:rPr>
                <w:color w:val="000000" w:themeColor="text1"/>
              </w:rPr>
            </w:pPr>
            <w:r w:rsidRPr="001A32D6">
              <w:rPr>
                <w:color w:val="000000" w:themeColor="text1"/>
              </w:rPr>
              <w:t>Firma: V průběhu pracovní činnosti ve firmě jsou žáci instruktory postupně zasvěcováni do problematiky výkresové dokumentace a norem ČSN a bezpečnosti práce na elektrických zařízeních.</w:t>
            </w:r>
          </w:p>
        </w:tc>
        <w:tc>
          <w:tcPr>
            <w:tcW w:w="745" w:type="pct"/>
          </w:tcPr>
          <w:p w14:paraId="407A4F59" w14:textId="0C8DBAF5" w:rsidR="001A32D6" w:rsidRPr="001A32D6" w:rsidRDefault="001A32D6" w:rsidP="00720922">
            <w:pPr>
              <w:rPr>
                <w:i/>
                <w:color w:val="000000" w:themeColor="text1"/>
              </w:rPr>
            </w:pPr>
            <w:r w:rsidRPr="001A32D6">
              <w:rPr>
                <w:i/>
                <w:color w:val="000000" w:themeColor="text1"/>
              </w:rPr>
              <w:t>Teplárna Otrokovice a.</w:t>
            </w:r>
            <w:r w:rsidR="0088452A">
              <w:rPr>
                <w:i/>
                <w:color w:val="000000" w:themeColor="text1"/>
              </w:rPr>
              <w:t xml:space="preserve"> </w:t>
            </w:r>
            <w:r w:rsidRPr="001A32D6">
              <w:rPr>
                <w:i/>
                <w:color w:val="000000" w:themeColor="text1"/>
              </w:rPr>
              <w:t>s.</w:t>
            </w:r>
          </w:p>
        </w:tc>
      </w:tr>
      <w:tr w:rsidR="001A32D6" w:rsidRPr="001A32D6" w14:paraId="5875870F" w14:textId="77777777" w:rsidTr="0059155C">
        <w:tc>
          <w:tcPr>
            <w:tcW w:w="2048" w:type="pct"/>
            <w:vMerge/>
          </w:tcPr>
          <w:p w14:paraId="314637DD" w14:textId="77777777" w:rsidR="001A32D6" w:rsidRPr="001A32D6" w:rsidRDefault="001A32D6" w:rsidP="00067378">
            <w:pPr>
              <w:pStyle w:val="Bezmezer"/>
              <w:spacing w:line="360" w:lineRule="auto"/>
              <w:jc w:val="both"/>
              <w:rPr>
                <w:color w:val="000000" w:themeColor="text1"/>
              </w:rPr>
            </w:pPr>
          </w:p>
        </w:tc>
        <w:tc>
          <w:tcPr>
            <w:tcW w:w="385" w:type="pct"/>
            <w:vMerge/>
          </w:tcPr>
          <w:p w14:paraId="6DD9DFF1" w14:textId="77777777" w:rsidR="001A32D6" w:rsidRPr="001A32D6" w:rsidRDefault="001A32D6" w:rsidP="00720922">
            <w:pPr>
              <w:rPr>
                <w:color w:val="000000" w:themeColor="text1"/>
                <w:sz w:val="44"/>
                <w:szCs w:val="44"/>
              </w:rPr>
            </w:pPr>
          </w:p>
        </w:tc>
        <w:tc>
          <w:tcPr>
            <w:tcW w:w="1822" w:type="pct"/>
          </w:tcPr>
          <w:p w14:paraId="5A710567" w14:textId="0EEDBC4E" w:rsidR="001A32D6" w:rsidRPr="001A32D6" w:rsidRDefault="001A32D6" w:rsidP="00720922">
            <w:pPr>
              <w:rPr>
                <w:color w:val="000000" w:themeColor="text1"/>
              </w:rPr>
            </w:pPr>
            <w:r w:rsidRPr="001A32D6">
              <w:rPr>
                <w:color w:val="000000" w:themeColor="text1"/>
              </w:rPr>
              <w:t xml:space="preserve">Škola: </w:t>
            </w:r>
            <w:r w:rsidR="0088452A">
              <w:rPr>
                <w:color w:val="000000" w:themeColor="text1"/>
              </w:rPr>
              <w:t>Ve</w:t>
            </w:r>
            <w:r w:rsidRPr="001A32D6">
              <w:rPr>
                <w:color w:val="000000" w:themeColor="text1"/>
              </w:rPr>
              <w:t xml:space="preserve"> školních dílnách a učebnách byla se žáky probírána </w:t>
            </w:r>
            <w:r w:rsidR="0088452A">
              <w:rPr>
                <w:color w:val="000000" w:themeColor="text1"/>
              </w:rPr>
              <w:t>e</w:t>
            </w:r>
            <w:r w:rsidRPr="001A32D6">
              <w:rPr>
                <w:color w:val="000000" w:themeColor="text1"/>
              </w:rPr>
              <w:t>lektrotechnická vyhláška 50/78 Sb.  Z této vyhlášky poté všichni zúčastnění žáci úspěšně složili zkoušku, čímž se z nich stali plnohodnotní elektrikáři pro náš trh práce.</w:t>
            </w:r>
          </w:p>
        </w:tc>
        <w:tc>
          <w:tcPr>
            <w:tcW w:w="745" w:type="pct"/>
          </w:tcPr>
          <w:p w14:paraId="3CE92D24" w14:textId="77777777" w:rsidR="001A32D6" w:rsidRPr="001A32D6" w:rsidRDefault="001A32D6" w:rsidP="00720922">
            <w:pPr>
              <w:rPr>
                <w:i/>
                <w:color w:val="000000" w:themeColor="text1"/>
              </w:rPr>
            </w:pPr>
          </w:p>
        </w:tc>
      </w:tr>
    </w:tbl>
    <w:p w14:paraId="2FCB2124" w14:textId="77777777" w:rsidR="001A32D6" w:rsidRDefault="001A32D6" w:rsidP="006A4E56">
      <w:pPr>
        <w:spacing w:line="240" w:lineRule="auto"/>
      </w:pPr>
    </w:p>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1A32D6" w14:paraId="4FF79887" w14:textId="77777777" w:rsidTr="0059155C">
        <w:tc>
          <w:tcPr>
            <w:tcW w:w="7797" w:type="dxa"/>
          </w:tcPr>
          <w:p w14:paraId="1EC341FD" w14:textId="1F5C1D47" w:rsidR="001A32D6" w:rsidRPr="004468DF" w:rsidRDefault="001A32D6" w:rsidP="006A4E56">
            <w:pPr>
              <w:spacing w:line="240" w:lineRule="auto"/>
              <w:textAlignment w:val="baseline"/>
              <w:rPr>
                <w:b/>
              </w:rPr>
            </w:pPr>
            <w:r w:rsidRPr="004468DF">
              <w:rPr>
                <w:b/>
              </w:rPr>
              <w:t>Za firmu</w:t>
            </w:r>
            <w:r>
              <w:rPr>
                <w:b/>
              </w:rPr>
              <w:t xml:space="preserve"> (datum, jméno, podpis) </w:t>
            </w:r>
          </w:p>
        </w:tc>
        <w:tc>
          <w:tcPr>
            <w:tcW w:w="6804" w:type="dxa"/>
          </w:tcPr>
          <w:p w14:paraId="43C74D91" w14:textId="3DA41688" w:rsidR="001A32D6" w:rsidRPr="004468DF" w:rsidRDefault="001A32D6" w:rsidP="006A4E56">
            <w:pPr>
              <w:spacing w:line="240" w:lineRule="auto"/>
              <w:textAlignment w:val="baseline"/>
              <w:rPr>
                <w:b/>
              </w:rPr>
            </w:pPr>
            <w:r w:rsidRPr="004468DF">
              <w:rPr>
                <w:b/>
              </w:rPr>
              <w:t>Za školu</w:t>
            </w:r>
            <w:r>
              <w:rPr>
                <w:b/>
              </w:rPr>
              <w:t xml:space="preserve"> (datum, jméno, podpis)</w:t>
            </w:r>
            <w:r w:rsidRPr="004468DF">
              <w:rPr>
                <w:b/>
              </w:rPr>
              <w:t>:</w:t>
            </w:r>
          </w:p>
        </w:tc>
      </w:tr>
    </w:tbl>
    <w:p w14:paraId="7B645F48" w14:textId="77777777" w:rsidR="00280E86" w:rsidRDefault="00280E86" w:rsidP="0009071F">
      <w:pPr>
        <w:spacing w:after="120"/>
        <w:jc w:val="center"/>
        <w:rPr>
          <w:smallCaps/>
          <w:sz w:val="48"/>
          <w:szCs w:val="48"/>
        </w:rPr>
      </w:pPr>
      <w:r w:rsidRPr="002224CE">
        <w:rPr>
          <w:smallCaps/>
          <w:sz w:val="48"/>
          <w:szCs w:val="48"/>
        </w:rPr>
        <w:lastRenderedPageBreak/>
        <w:t xml:space="preserve">Standard praxe </w:t>
      </w:r>
      <w:r>
        <w:rPr>
          <w:smallCaps/>
          <w:sz w:val="48"/>
          <w:szCs w:val="48"/>
        </w:rPr>
        <w:t>(technický)</w:t>
      </w:r>
    </w:p>
    <w:p w14:paraId="0895F572" w14:textId="77777777" w:rsidR="00280E86" w:rsidRDefault="00280E86" w:rsidP="0009071F">
      <w:pPr>
        <w:spacing w:after="120"/>
        <w:jc w:val="center"/>
        <w:rPr>
          <w:smallCaps/>
          <w:sz w:val="48"/>
          <w:szCs w:val="48"/>
        </w:rPr>
      </w:pPr>
      <w:r>
        <w:rPr>
          <w:sz w:val="36"/>
          <w:szCs w:val="36"/>
        </w:rPr>
        <w:t>Technické podmínky realizace odborného výcviku / odborné praxe</w:t>
      </w:r>
    </w:p>
    <w:p w14:paraId="7BF5D9EC" w14:textId="359701E5" w:rsidR="00280E86" w:rsidRPr="002224CE" w:rsidRDefault="00280E86"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1019D2">
        <w:rPr>
          <w:rFonts w:cs="Myriad Pro"/>
          <w:color w:val="000000"/>
        </w:rPr>
        <w:t>v</w:t>
      </w:r>
      <w:r>
        <w:rPr>
          <w:rFonts w:cs="Myriad Pro"/>
          <w:color w:val="000000"/>
        </w:rPr>
        <w:t>yhlášky 13/2005 Sb. pro účely pilotáže v rámci projektu ESF Kompetence 4.0</w:t>
      </w:r>
      <w:r>
        <w:t>)</w:t>
      </w:r>
    </w:p>
    <w:p w14:paraId="21B625D4" w14:textId="58AEAE07" w:rsidR="00280E86" w:rsidRPr="00F0324E" w:rsidRDefault="00280E86" w:rsidP="00280E86">
      <w:pPr>
        <w:pStyle w:val="Bezmezer"/>
        <w:rPr>
          <w:sz w:val="36"/>
          <w:szCs w:val="36"/>
        </w:rPr>
      </w:pPr>
      <w:r w:rsidRPr="00F0324E">
        <w:rPr>
          <w:sz w:val="36"/>
          <w:szCs w:val="36"/>
        </w:rPr>
        <w:t>Firma:</w:t>
      </w:r>
      <w:r>
        <w:rPr>
          <w:sz w:val="36"/>
          <w:szCs w:val="36"/>
        </w:rPr>
        <w:t xml:space="preserve"> TATRA TRUCKS a.</w:t>
      </w:r>
      <w:r w:rsidR="0088452A">
        <w:rPr>
          <w:sz w:val="36"/>
          <w:szCs w:val="36"/>
        </w:rPr>
        <w:t xml:space="preserve"> </w:t>
      </w:r>
      <w:r>
        <w:rPr>
          <w:sz w:val="36"/>
          <w:szCs w:val="36"/>
        </w:rPr>
        <w:t>s.</w:t>
      </w:r>
    </w:p>
    <w:p w14:paraId="63D5E97D" w14:textId="4AF3602A" w:rsidR="00280E86" w:rsidRPr="00F0324E" w:rsidRDefault="00280E86" w:rsidP="00280E86">
      <w:pPr>
        <w:pStyle w:val="Bezmezer"/>
        <w:rPr>
          <w:sz w:val="36"/>
          <w:szCs w:val="36"/>
        </w:rPr>
      </w:pPr>
      <w:r w:rsidRPr="00F0324E">
        <w:rPr>
          <w:sz w:val="36"/>
          <w:szCs w:val="36"/>
        </w:rPr>
        <w:t>Škola:</w:t>
      </w:r>
      <w:r>
        <w:rPr>
          <w:sz w:val="36"/>
          <w:szCs w:val="36"/>
        </w:rPr>
        <w:t xml:space="preserve">  VOŠ, SOŠ a SOU Kopřivnice</w:t>
      </w:r>
    </w:p>
    <w:p w14:paraId="512CE6CE" w14:textId="1367CB06" w:rsidR="00280E86" w:rsidRDefault="00280E86" w:rsidP="0009071F">
      <w:pPr>
        <w:pStyle w:val="Bezmezer"/>
        <w:spacing w:after="120"/>
      </w:pPr>
      <w:r w:rsidRPr="00F0324E">
        <w:rPr>
          <w:sz w:val="36"/>
          <w:szCs w:val="36"/>
        </w:rPr>
        <w:t xml:space="preserve">Obor: </w:t>
      </w:r>
      <w:r w:rsidRPr="00015F60">
        <w:rPr>
          <w:sz w:val="36"/>
          <w:szCs w:val="36"/>
        </w:rPr>
        <w:t>23-68-H/01 Mechanik opravář motorových vozidel</w:t>
      </w:r>
    </w:p>
    <w:tbl>
      <w:tblPr>
        <w:tblStyle w:val="Mkatabulky"/>
        <w:tblW w:w="5000" w:type="pct"/>
        <w:tblLook w:val="04A0" w:firstRow="1" w:lastRow="0" w:firstColumn="1" w:lastColumn="0" w:noHBand="0" w:noVBand="1"/>
      </w:tblPr>
      <w:tblGrid>
        <w:gridCol w:w="5077"/>
        <w:gridCol w:w="1025"/>
        <w:gridCol w:w="4509"/>
        <w:gridCol w:w="1285"/>
        <w:gridCol w:w="1245"/>
      </w:tblGrid>
      <w:tr w:rsidR="00280E86" w:rsidRPr="00280E86" w14:paraId="7FEFC098" w14:textId="77777777" w:rsidTr="0059155C">
        <w:tc>
          <w:tcPr>
            <w:tcW w:w="1950" w:type="pct"/>
          </w:tcPr>
          <w:p w14:paraId="429F3B10" w14:textId="77777777" w:rsidR="00280E86" w:rsidRPr="00280E86" w:rsidRDefault="00280E86" w:rsidP="006A4E56">
            <w:pPr>
              <w:jc w:val="center"/>
              <w:rPr>
                <w:b/>
                <w:sz w:val="24"/>
                <w:szCs w:val="24"/>
              </w:rPr>
            </w:pPr>
            <w:r w:rsidRPr="00280E86">
              <w:rPr>
                <w:b/>
                <w:sz w:val="24"/>
                <w:szCs w:val="24"/>
              </w:rPr>
              <w:t>Kritérium</w:t>
            </w:r>
          </w:p>
        </w:tc>
        <w:tc>
          <w:tcPr>
            <w:tcW w:w="366" w:type="pct"/>
            <w:vAlign w:val="center"/>
          </w:tcPr>
          <w:p w14:paraId="71A9A090" w14:textId="77777777" w:rsidR="00280E86" w:rsidRPr="00280E86" w:rsidRDefault="00280E86" w:rsidP="006A4E56">
            <w:pPr>
              <w:jc w:val="center"/>
              <w:rPr>
                <w:b/>
                <w:sz w:val="24"/>
                <w:szCs w:val="24"/>
              </w:rPr>
            </w:pPr>
            <w:r w:rsidRPr="00280E86">
              <w:rPr>
                <w:b/>
                <w:sz w:val="24"/>
                <w:szCs w:val="24"/>
              </w:rPr>
              <w:t>Splněno</w:t>
            </w:r>
          </w:p>
        </w:tc>
        <w:tc>
          <w:tcPr>
            <w:tcW w:w="1734" w:type="pct"/>
          </w:tcPr>
          <w:p w14:paraId="1381A6A8" w14:textId="4638A694" w:rsidR="00280E86" w:rsidRPr="00280E86" w:rsidRDefault="00280E86" w:rsidP="006A4E56">
            <w:pPr>
              <w:jc w:val="center"/>
              <w:rPr>
                <w:b/>
                <w:sz w:val="24"/>
                <w:szCs w:val="24"/>
              </w:rPr>
            </w:pPr>
            <w:r w:rsidRPr="00280E86">
              <w:rPr>
                <w:b/>
                <w:sz w:val="24"/>
                <w:szCs w:val="24"/>
              </w:rPr>
              <w:t>Čím lze doložit</w:t>
            </w:r>
            <w:r w:rsidR="0088452A">
              <w:rPr>
                <w:b/>
                <w:sz w:val="24"/>
                <w:szCs w:val="24"/>
              </w:rPr>
              <w:t xml:space="preserve"> </w:t>
            </w:r>
            <w:r w:rsidRPr="00280E86">
              <w:rPr>
                <w:b/>
                <w:sz w:val="24"/>
                <w:szCs w:val="24"/>
              </w:rPr>
              <w:t>/</w:t>
            </w:r>
            <w:r w:rsidR="0088452A">
              <w:rPr>
                <w:b/>
                <w:sz w:val="24"/>
                <w:szCs w:val="24"/>
              </w:rPr>
              <w:t xml:space="preserve"> </w:t>
            </w:r>
            <w:r w:rsidRPr="00280E86">
              <w:rPr>
                <w:b/>
                <w:sz w:val="24"/>
                <w:szCs w:val="24"/>
              </w:rPr>
              <w:t>Kdo zajišťuje</w:t>
            </w:r>
          </w:p>
        </w:tc>
        <w:tc>
          <w:tcPr>
            <w:tcW w:w="507" w:type="pct"/>
          </w:tcPr>
          <w:p w14:paraId="6FE335B3" w14:textId="77777777" w:rsidR="00280E86" w:rsidRPr="00280E86" w:rsidRDefault="00280E86" w:rsidP="006A4E56">
            <w:pPr>
              <w:jc w:val="center"/>
              <w:rPr>
                <w:b/>
                <w:sz w:val="24"/>
                <w:szCs w:val="24"/>
              </w:rPr>
            </w:pPr>
            <w:r w:rsidRPr="00280E86">
              <w:rPr>
                <w:b/>
                <w:sz w:val="24"/>
                <w:szCs w:val="24"/>
              </w:rPr>
              <w:t>Datum</w:t>
            </w:r>
          </w:p>
        </w:tc>
        <w:tc>
          <w:tcPr>
            <w:tcW w:w="443" w:type="pct"/>
          </w:tcPr>
          <w:p w14:paraId="7A8FF67B" w14:textId="515DBA27" w:rsidR="00280E86" w:rsidRPr="00280E86" w:rsidRDefault="00280E86" w:rsidP="006A4E56">
            <w:pPr>
              <w:jc w:val="center"/>
              <w:rPr>
                <w:b/>
                <w:sz w:val="24"/>
                <w:szCs w:val="24"/>
              </w:rPr>
            </w:pPr>
            <w:r w:rsidRPr="00280E86">
              <w:rPr>
                <w:b/>
                <w:sz w:val="24"/>
                <w:szCs w:val="24"/>
              </w:rPr>
              <w:t>Pozn</w:t>
            </w:r>
            <w:r w:rsidR="0088452A">
              <w:rPr>
                <w:b/>
                <w:sz w:val="24"/>
                <w:szCs w:val="24"/>
              </w:rPr>
              <w:t>ámka</w:t>
            </w:r>
          </w:p>
        </w:tc>
      </w:tr>
      <w:tr w:rsidR="00280E86" w:rsidRPr="00280E86" w14:paraId="5CD15D66" w14:textId="77777777" w:rsidTr="0059155C">
        <w:trPr>
          <w:trHeight w:val="700"/>
        </w:trPr>
        <w:tc>
          <w:tcPr>
            <w:tcW w:w="1950" w:type="pct"/>
            <w:vMerge w:val="restart"/>
          </w:tcPr>
          <w:p w14:paraId="7AA40BFA" w14:textId="33A51E9E" w:rsidR="00280E86" w:rsidRPr="00280E86" w:rsidRDefault="00280E86" w:rsidP="006A4E56">
            <w:pPr>
              <w:pStyle w:val="Bezmezer"/>
              <w:spacing w:line="360" w:lineRule="auto"/>
              <w:jc w:val="both"/>
            </w:pPr>
            <w:r w:rsidRPr="00280E86">
              <w:t>B1 – Dílenské prostory, které splňují podmínky kladené výrobcem na servis, údržbu a opravy vozidel s</w:t>
            </w:r>
            <w:r w:rsidR="0088452A">
              <w:t> </w:t>
            </w:r>
            <w:r w:rsidRPr="00280E86">
              <w:t>odpovídajícím hygienickým, protipožárním a</w:t>
            </w:r>
            <w:r w:rsidR="0088452A">
              <w:t> </w:t>
            </w:r>
            <w:r w:rsidRPr="00280E86">
              <w:t>bezpečnostním vybavením</w:t>
            </w:r>
          </w:p>
        </w:tc>
        <w:sdt>
          <w:sdtPr>
            <w:rPr>
              <w:sz w:val="44"/>
              <w:szCs w:val="44"/>
            </w:rPr>
            <w:id w:val="-1161391298"/>
            <w14:checkbox>
              <w14:checked w14:val="1"/>
              <w14:checkedState w14:val="2612" w14:font="MS Gothic"/>
              <w14:uncheckedState w14:val="2610" w14:font="MS Gothic"/>
            </w14:checkbox>
          </w:sdtPr>
          <w:sdtEndPr/>
          <w:sdtContent>
            <w:tc>
              <w:tcPr>
                <w:tcW w:w="366" w:type="pct"/>
                <w:vMerge w:val="restart"/>
                <w:vAlign w:val="center"/>
              </w:tcPr>
              <w:p w14:paraId="026C7C8C"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16F2AAC1" w14:textId="77777777" w:rsidR="00280E86" w:rsidRPr="00280E86" w:rsidRDefault="00280E86" w:rsidP="006A4E56">
            <w:r w:rsidRPr="00280E86">
              <w:t>Firma: ANO</w:t>
            </w:r>
          </w:p>
        </w:tc>
        <w:tc>
          <w:tcPr>
            <w:tcW w:w="507" w:type="pct"/>
          </w:tcPr>
          <w:p w14:paraId="768D61D0" w14:textId="77777777" w:rsidR="00280E86" w:rsidRPr="00280E86" w:rsidRDefault="00280E86" w:rsidP="006A4E56">
            <w:pPr>
              <w:rPr>
                <w:i/>
              </w:rPr>
            </w:pPr>
            <w:r w:rsidRPr="00280E86">
              <w:rPr>
                <w:i/>
              </w:rPr>
              <w:t>03/02/2022</w:t>
            </w:r>
          </w:p>
        </w:tc>
        <w:tc>
          <w:tcPr>
            <w:tcW w:w="443" w:type="pct"/>
          </w:tcPr>
          <w:p w14:paraId="28EE6625" w14:textId="77777777" w:rsidR="00280E86" w:rsidRPr="00280E86" w:rsidRDefault="00280E86" w:rsidP="006A4E56">
            <w:pPr>
              <w:rPr>
                <w:i/>
              </w:rPr>
            </w:pPr>
          </w:p>
        </w:tc>
      </w:tr>
      <w:tr w:rsidR="00280E86" w:rsidRPr="00280E86" w14:paraId="4AAE9D2D" w14:textId="77777777" w:rsidTr="0059155C">
        <w:trPr>
          <w:trHeight w:val="424"/>
        </w:trPr>
        <w:tc>
          <w:tcPr>
            <w:tcW w:w="1950" w:type="pct"/>
            <w:vMerge/>
          </w:tcPr>
          <w:p w14:paraId="66F90897" w14:textId="77777777" w:rsidR="00280E86" w:rsidRPr="00280E86" w:rsidRDefault="00280E86" w:rsidP="00067378">
            <w:pPr>
              <w:pStyle w:val="Bezmezer"/>
              <w:spacing w:line="360" w:lineRule="auto"/>
              <w:jc w:val="both"/>
            </w:pPr>
          </w:p>
        </w:tc>
        <w:tc>
          <w:tcPr>
            <w:tcW w:w="366" w:type="pct"/>
            <w:vMerge/>
            <w:vAlign w:val="center"/>
          </w:tcPr>
          <w:p w14:paraId="7ACB7054" w14:textId="77777777" w:rsidR="00280E86" w:rsidRPr="00280E86" w:rsidRDefault="00280E86" w:rsidP="006A4E56">
            <w:pPr>
              <w:rPr>
                <w:sz w:val="44"/>
                <w:szCs w:val="44"/>
              </w:rPr>
            </w:pPr>
          </w:p>
        </w:tc>
        <w:tc>
          <w:tcPr>
            <w:tcW w:w="1734" w:type="pct"/>
          </w:tcPr>
          <w:p w14:paraId="69A140CC" w14:textId="77777777" w:rsidR="00280E86" w:rsidRPr="00280E86" w:rsidRDefault="00280E86" w:rsidP="006A4E56">
            <w:r w:rsidRPr="00280E86">
              <w:t>Škola: ANO</w:t>
            </w:r>
          </w:p>
        </w:tc>
        <w:tc>
          <w:tcPr>
            <w:tcW w:w="507" w:type="pct"/>
          </w:tcPr>
          <w:p w14:paraId="6A3FBCBB" w14:textId="77777777" w:rsidR="00280E86" w:rsidRPr="00280E86" w:rsidRDefault="00280E86" w:rsidP="006A4E56">
            <w:pPr>
              <w:rPr>
                <w:i/>
              </w:rPr>
            </w:pPr>
            <w:r w:rsidRPr="00280E86">
              <w:rPr>
                <w:i/>
              </w:rPr>
              <w:t>03/02/2022</w:t>
            </w:r>
          </w:p>
        </w:tc>
        <w:tc>
          <w:tcPr>
            <w:tcW w:w="443" w:type="pct"/>
          </w:tcPr>
          <w:p w14:paraId="2A383DFB" w14:textId="77777777" w:rsidR="00280E86" w:rsidRPr="00280E86" w:rsidRDefault="00280E86" w:rsidP="006A4E56">
            <w:pPr>
              <w:rPr>
                <w:i/>
              </w:rPr>
            </w:pPr>
          </w:p>
        </w:tc>
      </w:tr>
      <w:tr w:rsidR="00280E86" w:rsidRPr="00280E86" w14:paraId="32517CD2" w14:textId="77777777" w:rsidTr="0059155C">
        <w:trPr>
          <w:trHeight w:val="400"/>
        </w:trPr>
        <w:tc>
          <w:tcPr>
            <w:tcW w:w="1950" w:type="pct"/>
            <w:vMerge w:val="restart"/>
          </w:tcPr>
          <w:p w14:paraId="091AE7BE" w14:textId="7B425927" w:rsidR="00280E86" w:rsidRPr="00280E86" w:rsidRDefault="00280E86" w:rsidP="006A4E56">
            <w:pPr>
              <w:pStyle w:val="Bezmezer"/>
              <w:spacing w:line="360" w:lineRule="auto"/>
              <w:jc w:val="both"/>
            </w:pPr>
            <w:r w:rsidRPr="00280E86">
              <w:t>B2 – Osobní ochranné pracovní prostředky</w:t>
            </w:r>
          </w:p>
        </w:tc>
        <w:sdt>
          <w:sdtPr>
            <w:rPr>
              <w:sz w:val="44"/>
              <w:szCs w:val="44"/>
            </w:rPr>
            <w:id w:val="116345983"/>
            <w14:checkbox>
              <w14:checked w14:val="1"/>
              <w14:checkedState w14:val="2612" w14:font="MS Gothic"/>
              <w14:uncheckedState w14:val="2610" w14:font="MS Gothic"/>
            </w14:checkbox>
          </w:sdtPr>
          <w:sdtEndPr/>
          <w:sdtContent>
            <w:tc>
              <w:tcPr>
                <w:tcW w:w="366" w:type="pct"/>
                <w:vMerge w:val="restart"/>
                <w:vAlign w:val="center"/>
              </w:tcPr>
              <w:p w14:paraId="68392403"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73276592" w14:textId="77777777" w:rsidR="00280E86" w:rsidRPr="00280E86" w:rsidRDefault="00280E86" w:rsidP="006A4E56">
            <w:r w:rsidRPr="00280E86">
              <w:t>Firma: poskytujeme žákům od 1/2022</w:t>
            </w:r>
          </w:p>
        </w:tc>
        <w:tc>
          <w:tcPr>
            <w:tcW w:w="507" w:type="pct"/>
          </w:tcPr>
          <w:p w14:paraId="4970941D" w14:textId="77777777" w:rsidR="00280E86" w:rsidRPr="00280E86" w:rsidRDefault="00280E86" w:rsidP="006A4E56">
            <w:pPr>
              <w:rPr>
                <w:i/>
              </w:rPr>
            </w:pPr>
            <w:r w:rsidRPr="00280E86">
              <w:rPr>
                <w:i/>
              </w:rPr>
              <w:t>03/02/2022</w:t>
            </w:r>
          </w:p>
        </w:tc>
        <w:tc>
          <w:tcPr>
            <w:tcW w:w="443" w:type="pct"/>
          </w:tcPr>
          <w:p w14:paraId="7EEF02F5" w14:textId="77777777" w:rsidR="00280E86" w:rsidRPr="00280E86" w:rsidRDefault="00280E86" w:rsidP="006A4E56">
            <w:pPr>
              <w:rPr>
                <w:i/>
              </w:rPr>
            </w:pPr>
          </w:p>
        </w:tc>
      </w:tr>
      <w:tr w:rsidR="00280E86" w:rsidRPr="00280E86" w14:paraId="6B40A494" w14:textId="77777777" w:rsidTr="0059155C">
        <w:trPr>
          <w:trHeight w:val="356"/>
        </w:trPr>
        <w:tc>
          <w:tcPr>
            <w:tcW w:w="1950" w:type="pct"/>
            <w:vMerge/>
          </w:tcPr>
          <w:p w14:paraId="7B2E5C07" w14:textId="77777777" w:rsidR="00280E86" w:rsidRPr="00280E86" w:rsidRDefault="00280E86" w:rsidP="00067378">
            <w:pPr>
              <w:pStyle w:val="Bezmezer"/>
              <w:spacing w:line="360" w:lineRule="auto"/>
              <w:jc w:val="both"/>
            </w:pPr>
          </w:p>
        </w:tc>
        <w:tc>
          <w:tcPr>
            <w:tcW w:w="366" w:type="pct"/>
            <w:vMerge/>
            <w:vAlign w:val="center"/>
          </w:tcPr>
          <w:p w14:paraId="3C8D6D48" w14:textId="77777777" w:rsidR="00280E86" w:rsidRPr="00280E86" w:rsidRDefault="00280E86" w:rsidP="006A4E56">
            <w:pPr>
              <w:rPr>
                <w:sz w:val="44"/>
                <w:szCs w:val="44"/>
              </w:rPr>
            </w:pPr>
          </w:p>
        </w:tc>
        <w:tc>
          <w:tcPr>
            <w:tcW w:w="1734" w:type="pct"/>
          </w:tcPr>
          <w:p w14:paraId="18A63CFF" w14:textId="77777777" w:rsidR="00280E86" w:rsidRPr="00280E86" w:rsidRDefault="00280E86" w:rsidP="006A4E56">
            <w:pPr>
              <w:rPr>
                <w:i/>
              </w:rPr>
            </w:pPr>
            <w:r w:rsidRPr="00280E86">
              <w:t>Škola: ANO</w:t>
            </w:r>
          </w:p>
        </w:tc>
        <w:tc>
          <w:tcPr>
            <w:tcW w:w="507" w:type="pct"/>
          </w:tcPr>
          <w:p w14:paraId="3C7ED44F" w14:textId="77777777" w:rsidR="00280E86" w:rsidRPr="00280E86" w:rsidRDefault="00280E86" w:rsidP="006A4E56">
            <w:pPr>
              <w:rPr>
                <w:i/>
              </w:rPr>
            </w:pPr>
            <w:r w:rsidRPr="00280E86">
              <w:rPr>
                <w:i/>
              </w:rPr>
              <w:t>03/02/2022</w:t>
            </w:r>
          </w:p>
        </w:tc>
        <w:tc>
          <w:tcPr>
            <w:tcW w:w="443" w:type="pct"/>
          </w:tcPr>
          <w:p w14:paraId="68A3B416" w14:textId="77777777" w:rsidR="00280E86" w:rsidRPr="00280E86" w:rsidRDefault="00280E86" w:rsidP="006A4E56">
            <w:pPr>
              <w:rPr>
                <w:i/>
              </w:rPr>
            </w:pPr>
          </w:p>
        </w:tc>
      </w:tr>
      <w:tr w:rsidR="00280E86" w:rsidRPr="00280E86" w14:paraId="1424FF7C" w14:textId="77777777" w:rsidTr="0059155C">
        <w:trPr>
          <w:trHeight w:val="417"/>
        </w:trPr>
        <w:tc>
          <w:tcPr>
            <w:tcW w:w="1950" w:type="pct"/>
            <w:vMerge w:val="restart"/>
          </w:tcPr>
          <w:p w14:paraId="785FB127" w14:textId="5455F811" w:rsidR="00280E86" w:rsidRPr="00280E86" w:rsidRDefault="00280E86" w:rsidP="006A4E56">
            <w:pPr>
              <w:pStyle w:val="Bezmezer"/>
              <w:spacing w:line="360" w:lineRule="auto"/>
              <w:jc w:val="both"/>
            </w:pPr>
            <w:r w:rsidRPr="00280E86">
              <w:t>B3 – PC s přístupem k internetu</w:t>
            </w:r>
          </w:p>
        </w:tc>
        <w:sdt>
          <w:sdtPr>
            <w:rPr>
              <w:sz w:val="44"/>
              <w:szCs w:val="44"/>
            </w:rPr>
            <w:id w:val="50433969"/>
            <w14:checkbox>
              <w14:checked w14:val="1"/>
              <w14:checkedState w14:val="2612" w14:font="MS Gothic"/>
              <w14:uncheckedState w14:val="2610" w14:font="MS Gothic"/>
            </w14:checkbox>
          </w:sdtPr>
          <w:sdtEndPr/>
          <w:sdtContent>
            <w:tc>
              <w:tcPr>
                <w:tcW w:w="366" w:type="pct"/>
                <w:vMerge w:val="restart"/>
                <w:vAlign w:val="center"/>
              </w:tcPr>
              <w:p w14:paraId="0A1C0D06"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712C495D" w14:textId="77777777" w:rsidR="00280E86" w:rsidRPr="00280E86" w:rsidRDefault="00280E86" w:rsidP="006A4E56">
            <w:pPr>
              <w:rPr>
                <w:i/>
              </w:rPr>
            </w:pPr>
            <w:r w:rsidRPr="00280E86">
              <w:t>Firma: ANO, na vybraných pracovištích</w:t>
            </w:r>
          </w:p>
        </w:tc>
        <w:tc>
          <w:tcPr>
            <w:tcW w:w="507" w:type="pct"/>
          </w:tcPr>
          <w:p w14:paraId="4B0758BD" w14:textId="77777777" w:rsidR="00280E86" w:rsidRPr="00280E86" w:rsidRDefault="00280E86" w:rsidP="006A4E56">
            <w:pPr>
              <w:rPr>
                <w:i/>
              </w:rPr>
            </w:pPr>
            <w:r w:rsidRPr="00280E86">
              <w:rPr>
                <w:i/>
              </w:rPr>
              <w:t>03/02/2022</w:t>
            </w:r>
          </w:p>
        </w:tc>
        <w:tc>
          <w:tcPr>
            <w:tcW w:w="443" w:type="pct"/>
          </w:tcPr>
          <w:p w14:paraId="73E4307C" w14:textId="77777777" w:rsidR="00280E86" w:rsidRPr="00280E86" w:rsidRDefault="00280E86" w:rsidP="006A4E56">
            <w:pPr>
              <w:rPr>
                <w:i/>
              </w:rPr>
            </w:pPr>
          </w:p>
        </w:tc>
      </w:tr>
      <w:tr w:rsidR="00280E86" w:rsidRPr="00280E86" w14:paraId="6BC9AF4E" w14:textId="77777777" w:rsidTr="0059155C">
        <w:trPr>
          <w:trHeight w:val="410"/>
        </w:trPr>
        <w:tc>
          <w:tcPr>
            <w:tcW w:w="1950" w:type="pct"/>
            <w:vMerge/>
          </w:tcPr>
          <w:p w14:paraId="6A69E407" w14:textId="77777777" w:rsidR="00280E86" w:rsidRPr="00280E86" w:rsidRDefault="00280E86" w:rsidP="00067378">
            <w:pPr>
              <w:pStyle w:val="Bezmezer"/>
              <w:spacing w:line="360" w:lineRule="auto"/>
            </w:pPr>
          </w:p>
        </w:tc>
        <w:tc>
          <w:tcPr>
            <w:tcW w:w="366" w:type="pct"/>
            <w:vMerge/>
            <w:vAlign w:val="center"/>
          </w:tcPr>
          <w:p w14:paraId="7B5DD248" w14:textId="77777777" w:rsidR="00280E86" w:rsidRPr="00280E86" w:rsidRDefault="00280E86" w:rsidP="006A4E56">
            <w:pPr>
              <w:rPr>
                <w:sz w:val="44"/>
                <w:szCs w:val="44"/>
              </w:rPr>
            </w:pPr>
          </w:p>
        </w:tc>
        <w:tc>
          <w:tcPr>
            <w:tcW w:w="1734" w:type="pct"/>
          </w:tcPr>
          <w:p w14:paraId="59590A04" w14:textId="77777777" w:rsidR="00280E86" w:rsidRPr="00280E86" w:rsidRDefault="00280E86" w:rsidP="006A4E56">
            <w:pPr>
              <w:rPr>
                <w:i/>
              </w:rPr>
            </w:pPr>
            <w:r w:rsidRPr="00280E86">
              <w:t>Škola: ANO</w:t>
            </w:r>
          </w:p>
        </w:tc>
        <w:tc>
          <w:tcPr>
            <w:tcW w:w="507" w:type="pct"/>
          </w:tcPr>
          <w:p w14:paraId="47E23104" w14:textId="77777777" w:rsidR="00280E86" w:rsidRPr="00280E86" w:rsidRDefault="00280E86" w:rsidP="006A4E56">
            <w:pPr>
              <w:rPr>
                <w:i/>
              </w:rPr>
            </w:pPr>
            <w:r w:rsidRPr="00280E86">
              <w:rPr>
                <w:i/>
              </w:rPr>
              <w:t>03/02/2022</w:t>
            </w:r>
          </w:p>
        </w:tc>
        <w:tc>
          <w:tcPr>
            <w:tcW w:w="443" w:type="pct"/>
          </w:tcPr>
          <w:p w14:paraId="4B7F4011" w14:textId="77777777" w:rsidR="00280E86" w:rsidRPr="00280E86" w:rsidRDefault="00280E86" w:rsidP="006A4E56">
            <w:pPr>
              <w:rPr>
                <w:i/>
              </w:rPr>
            </w:pPr>
          </w:p>
        </w:tc>
      </w:tr>
      <w:tr w:rsidR="00280E86" w:rsidRPr="00280E86" w14:paraId="7E1A5002" w14:textId="77777777" w:rsidTr="0059155C">
        <w:trPr>
          <w:trHeight w:val="983"/>
        </w:trPr>
        <w:tc>
          <w:tcPr>
            <w:tcW w:w="1950" w:type="pct"/>
            <w:vMerge w:val="restart"/>
          </w:tcPr>
          <w:p w14:paraId="31D0249C" w14:textId="2C4A4407" w:rsidR="00280E86" w:rsidRPr="00280E86" w:rsidRDefault="00280E86" w:rsidP="006A4E56">
            <w:pPr>
              <w:pStyle w:val="Bezmezer"/>
              <w:spacing w:line="360" w:lineRule="auto"/>
              <w:jc w:val="both"/>
            </w:pPr>
            <w:r w:rsidRPr="00280E86">
              <w:lastRenderedPageBreak/>
              <w:t>B4 – Příručka pro servis, údržbu a opravy vozidel v</w:t>
            </w:r>
            <w:r w:rsidR="0088452A">
              <w:t> </w:t>
            </w:r>
            <w:r w:rsidRPr="00280E86">
              <w:t>elektronické nebo tištěné podobě, dokumentace automobilu pro záznam servisní prohlídky vozidla, elektronický nebo tištěný katalog náhradních dílů a</w:t>
            </w:r>
            <w:r w:rsidR="0088452A">
              <w:t> </w:t>
            </w:r>
            <w:r w:rsidRPr="00280E86">
              <w:t>pneumatik, přístup do systému aktualizace technické dokumentace, návody k obsluze pro jednotlivé přístroje a nářadí</w:t>
            </w:r>
          </w:p>
        </w:tc>
        <w:sdt>
          <w:sdtPr>
            <w:rPr>
              <w:sz w:val="44"/>
              <w:szCs w:val="44"/>
            </w:rPr>
            <w:id w:val="-889728205"/>
            <w14:checkbox>
              <w14:checked w14:val="1"/>
              <w14:checkedState w14:val="2612" w14:font="MS Gothic"/>
              <w14:uncheckedState w14:val="2610" w14:font="MS Gothic"/>
            </w14:checkbox>
          </w:sdtPr>
          <w:sdtEndPr/>
          <w:sdtContent>
            <w:tc>
              <w:tcPr>
                <w:tcW w:w="366" w:type="pct"/>
                <w:vMerge w:val="restart"/>
                <w:vAlign w:val="center"/>
              </w:tcPr>
              <w:p w14:paraId="19193291" w14:textId="4B1A6E2B"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76B5997F" w14:textId="053AC19C" w:rsidR="00280E86" w:rsidRPr="00280E86" w:rsidRDefault="00280E86" w:rsidP="006A4E56">
            <w:pPr>
              <w:rPr>
                <w:i/>
              </w:rPr>
            </w:pPr>
            <w:r w:rsidRPr="00280E86">
              <w:t>Firma: ANO, tištěné na servis</w:t>
            </w:r>
            <w:r w:rsidR="00744D79">
              <w:t>,</w:t>
            </w:r>
            <w:r w:rsidRPr="00280E86">
              <w:t xml:space="preserve"> celý technologický postup je elektronicky na našem intranetu</w:t>
            </w:r>
            <w:r w:rsidR="0088452A">
              <w:t>.</w:t>
            </w:r>
          </w:p>
        </w:tc>
        <w:tc>
          <w:tcPr>
            <w:tcW w:w="507" w:type="pct"/>
          </w:tcPr>
          <w:p w14:paraId="2FCE9F83" w14:textId="77777777" w:rsidR="00280E86" w:rsidRPr="00280E86" w:rsidRDefault="00280E86" w:rsidP="006A4E56">
            <w:pPr>
              <w:rPr>
                <w:i/>
              </w:rPr>
            </w:pPr>
            <w:r w:rsidRPr="00280E86">
              <w:rPr>
                <w:i/>
              </w:rPr>
              <w:t>03/02/2022</w:t>
            </w:r>
          </w:p>
        </w:tc>
        <w:tc>
          <w:tcPr>
            <w:tcW w:w="443" w:type="pct"/>
          </w:tcPr>
          <w:p w14:paraId="24CA4087" w14:textId="77777777" w:rsidR="00280E86" w:rsidRPr="00280E86" w:rsidRDefault="00280E86" w:rsidP="006A4E56">
            <w:pPr>
              <w:rPr>
                <w:i/>
              </w:rPr>
            </w:pPr>
          </w:p>
        </w:tc>
      </w:tr>
      <w:tr w:rsidR="00280E86" w:rsidRPr="00280E86" w14:paraId="5922FFA5" w14:textId="77777777" w:rsidTr="0059155C">
        <w:trPr>
          <w:trHeight w:val="390"/>
        </w:trPr>
        <w:tc>
          <w:tcPr>
            <w:tcW w:w="1950" w:type="pct"/>
            <w:vMerge/>
          </w:tcPr>
          <w:p w14:paraId="527C5C2E" w14:textId="77777777" w:rsidR="00280E86" w:rsidRPr="00280E86" w:rsidRDefault="00280E86" w:rsidP="00067378">
            <w:pPr>
              <w:pStyle w:val="Bezmezer"/>
              <w:spacing w:line="360" w:lineRule="auto"/>
              <w:jc w:val="both"/>
            </w:pPr>
          </w:p>
        </w:tc>
        <w:tc>
          <w:tcPr>
            <w:tcW w:w="366" w:type="pct"/>
            <w:vMerge/>
            <w:vAlign w:val="center"/>
          </w:tcPr>
          <w:p w14:paraId="07E92981" w14:textId="77777777" w:rsidR="00280E86" w:rsidRPr="00280E86" w:rsidRDefault="00280E86" w:rsidP="006A4E56">
            <w:pPr>
              <w:rPr>
                <w:sz w:val="44"/>
                <w:szCs w:val="44"/>
              </w:rPr>
            </w:pPr>
          </w:p>
        </w:tc>
        <w:tc>
          <w:tcPr>
            <w:tcW w:w="1734" w:type="pct"/>
          </w:tcPr>
          <w:p w14:paraId="16E9F6B5" w14:textId="355C0060" w:rsidR="00280E86" w:rsidRPr="00280E86" w:rsidRDefault="00280E86" w:rsidP="006A4E56">
            <w:pPr>
              <w:rPr>
                <w:i/>
              </w:rPr>
            </w:pPr>
            <w:r w:rsidRPr="00280E86">
              <w:t>Škola: ANO, tištěné i elektronické</w:t>
            </w:r>
            <w:r w:rsidR="00272C03">
              <w:t>.</w:t>
            </w:r>
          </w:p>
        </w:tc>
        <w:tc>
          <w:tcPr>
            <w:tcW w:w="507" w:type="pct"/>
          </w:tcPr>
          <w:p w14:paraId="28AA441D" w14:textId="77777777" w:rsidR="00280E86" w:rsidRPr="00280E86" w:rsidRDefault="00280E86" w:rsidP="006A4E56">
            <w:pPr>
              <w:rPr>
                <w:i/>
              </w:rPr>
            </w:pPr>
            <w:r w:rsidRPr="00280E86">
              <w:rPr>
                <w:i/>
              </w:rPr>
              <w:t>03/02/2022</w:t>
            </w:r>
          </w:p>
        </w:tc>
        <w:tc>
          <w:tcPr>
            <w:tcW w:w="443" w:type="pct"/>
          </w:tcPr>
          <w:p w14:paraId="2703D584" w14:textId="77777777" w:rsidR="00280E86" w:rsidRPr="00280E86" w:rsidRDefault="00280E86" w:rsidP="006A4E56">
            <w:pPr>
              <w:rPr>
                <w:i/>
              </w:rPr>
            </w:pPr>
          </w:p>
        </w:tc>
      </w:tr>
      <w:tr w:rsidR="00280E86" w:rsidRPr="00280E86" w14:paraId="0F99AE4B" w14:textId="77777777" w:rsidTr="0059155C">
        <w:trPr>
          <w:trHeight w:val="1533"/>
        </w:trPr>
        <w:tc>
          <w:tcPr>
            <w:tcW w:w="1950" w:type="pct"/>
            <w:vMerge w:val="restart"/>
          </w:tcPr>
          <w:p w14:paraId="20493DDB" w14:textId="3A2224EF" w:rsidR="00280E86" w:rsidRPr="00280E86" w:rsidRDefault="00280E86" w:rsidP="0072067A">
            <w:pPr>
              <w:pStyle w:val="Bezmezer"/>
              <w:spacing w:line="360" w:lineRule="auto"/>
              <w:jc w:val="both"/>
            </w:pPr>
            <w:r w:rsidRPr="00280E86">
              <w:t>B5 – Nejméně dvě vozidla: se zážehovým motorem a</w:t>
            </w:r>
            <w:r w:rsidR="004B61CB">
              <w:t> </w:t>
            </w:r>
            <w:r w:rsidRPr="00280E86">
              <w:t xml:space="preserve">start-stop systémem, se vznětovým motorem se systémem </w:t>
            </w:r>
            <w:r w:rsidR="00272C03">
              <w:t>C</w:t>
            </w:r>
            <w:r w:rsidRPr="004B61CB">
              <w:t>ommon</w:t>
            </w:r>
            <w:r w:rsidR="00272C03">
              <w:t>-</w:t>
            </w:r>
            <w:r w:rsidRPr="004B61CB">
              <w:t>rail</w:t>
            </w:r>
            <w:r w:rsidRPr="00280E86">
              <w:t xml:space="preserve"> a turbodmychadlem, s</w:t>
            </w:r>
            <w:r w:rsidR="004B61CB">
              <w:t> </w:t>
            </w:r>
            <w:r w:rsidRPr="00280E86">
              <w:t>manuálním ovládáním převodovky, s automatickou převodovkou, s kotoučovými a bubnovými brzdami a</w:t>
            </w:r>
            <w:r w:rsidR="004B61CB">
              <w:t> </w:t>
            </w:r>
            <w:r w:rsidRPr="00280E86">
              <w:t>mechanickým ovládáním parkovací brzdy, s</w:t>
            </w:r>
            <w:r w:rsidR="004B61CB">
              <w:t> </w:t>
            </w:r>
            <w:r w:rsidRPr="00280E86">
              <w:t>elektronickou parkovací brzdou, se systémem ABS a</w:t>
            </w:r>
            <w:r w:rsidR="004B61CB">
              <w:t> </w:t>
            </w:r>
            <w:r w:rsidRPr="00280E86">
              <w:t>ACC, s manuální a automatickou převodovkou, s</w:t>
            </w:r>
            <w:r w:rsidR="004B61CB">
              <w:t> </w:t>
            </w:r>
            <w:r w:rsidRPr="00280E86">
              <w:t>automatickou klimatizací, komfortním systémem osvětlení, navigace atd., s elektronickým systémem tlumení nebo pérování</w:t>
            </w:r>
          </w:p>
        </w:tc>
        <w:sdt>
          <w:sdtPr>
            <w:rPr>
              <w:sz w:val="44"/>
              <w:szCs w:val="44"/>
            </w:rPr>
            <w:id w:val="-1507972022"/>
            <w14:checkbox>
              <w14:checked w14:val="1"/>
              <w14:checkedState w14:val="2612" w14:font="MS Gothic"/>
              <w14:uncheckedState w14:val="2610" w14:font="MS Gothic"/>
            </w14:checkbox>
          </w:sdtPr>
          <w:sdtEndPr/>
          <w:sdtContent>
            <w:tc>
              <w:tcPr>
                <w:tcW w:w="366" w:type="pct"/>
                <w:vMerge w:val="restart"/>
                <w:vAlign w:val="center"/>
              </w:tcPr>
              <w:p w14:paraId="34D6B90D"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2C85EDEF" w14:textId="4EAD296E" w:rsidR="00280E86" w:rsidRPr="00280E86" w:rsidRDefault="00280E86" w:rsidP="006A4E56">
            <w:pPr>
              <w:rPr>
                <w:i/>
              </w:rPr>
            </w:pPr>
            <w:r w:rsidRPr="00280E86">
              <w:t>Firma: ANO – aktuální vybavení vozidel se mění dle pořadí v lince podle toho, co si zákazník přeje</w:t>
            </w:r>
            <w:r w:rsidR="0088452A">
              <w:t>.</w:t>
            </w:r>
          </w:p>
        </w:tc>
        <w:tc>
          <w:tcPr>
            <w:tcW w:w="507" w:type="pct"/>
          </w:tcPr>
          <w:p w14:paraId="2905A4DF" w14:textId="77777777" w:rsidR="00280E86" w:rsidRPr="00280E86" w:rsidRDefault="00280E86" w:rsidP="006A4E56">
            <w:pPr>
              <w:rPr>
                <w:i/>
              </w:rPr>
            </w:pPr>
            <w:r w:rsidRPr="00280E86">
              <w:rPr>
                <w:i/>
              </w:rPr>
              <w:t>03/02/2022</w:t>
            </w:r>
          </w:p>
        </w:tc>
        <w:tc>
          <w:tcPr>
            <w:tcW w:w="443" w:type="pct"/>
          </w:tcPr>
          <w:p w14:paraId="5892B795" w14:textId="77777777" w:rsidR="00280E86" w:rsidRPr="00280E86" w:rsidRDefault="00280E86" w:rsidP="006A4E56">
            <w:pPr>
              <w:rPr>
                <w:i/>
              </w:rPr>
            </w:pPr>
          </w:p>
        </w:tc>
      </w:tr>
      <w:tr w:rsidR="00280E86" w:rsidRPr="00280E86" w14:paraId="16BD132D" w14:textId="77777777" w:rsidTr="0059155C">
        <w:trPr>
          <w:trHeight w:val="424"/>
        </w:trPr>
        <w:tc>
          <w:tcPr>
            <w:tcW w:w="1950" w:type="pct"/>
            <w:vMerge/>
          </w:tcPr>
          <w:p w14:paraId="15C01A96" w14:textId="77777777" w:rsidR="00280E86" w:rsidRPr="00280E86" w:rsidRDefault="00280E86" w:rsidP="00067378">
            <w:pPr>
              <w:pStyle w:val="Bezmezer"/>
              <w:spacing w:line="360" w:lineRule="auto"/>
              <w:jc w:val="both"/>
            </w:pPr>
          </w:p>
        </w:tc>
        <w:tc>
          <w:tcPr>
            <w:tcW w:w="366" w:type="pct"/>
            <w:vMerge/>
            <w:vAlign w:val="center"/>
          </w:tcPr>
          <w:p w14:paraId="05C8ADD5" w14:textId="77777777" w:rsidR="00280E86" w:rsidRPr="00280E86" w:rsidRDefault="00280E86" w:rsidP="006A4E56">
            <w:pPr>
              <w:rPr>
                <w:sz w:val="44"/>
                <w:szCs w:val="44"/>
              </w:rPr>
            </w:pPr>
          </w:p>
        </w:tc>
        <w:tc>
          <w:tcPr>
            <w:tcW w:w="1734" w:type="pct"/>
          </w:tcPr>
          <w:p w14:paraId="7EC186D6" w14:textId="77777777" w:rsidR="00280E86" w:rsidRPr="00280E86" w:rsidRDefault="00280E86" w:rsidP="006A4E56">
            <w:pPr>
              <w:rPr>
                <w:i/>
              </w:rPr>
            </w:pPr>
            <w:r w:rsidRPr="00280E86">
              <w:t>Škola: ANO</w:t>
            </w:r>
          </w:p>
        </w:tc>
        <w:tc>
          <w:tcPr>
            <w:tcW w:w="507" w:type="pct"/>
          </w:tcPr>
          <w:p w14:paraId="615EC45D" w14:textId="77777777" w:rsidR="00280E86" w:rsidRPr="00280E86" w:rsidRDefault="00280E86" w:rsidP="006A4E56">
            <w:pPr>
              <w:rPr>
                <w:i/>
              </w:rPr>
            </w:pPr>
            <w:r w:rsidRPr="00280E86">
              <w:rPr>
                <w:i/>
              </w:rPr>
              <w:t>03/02/2022</w:t>
            </w:r>
          </w:p>
        </w:tc>
        <w:tc>
          <w:tcPr>
            <w:tcW w:w="443" w:type="pct"/>
          </w:tcPr>
          <w:p w14:paraId="0BA0111C" w14:textId="77777777" w:rsidR="00280E86" w:rsidRPr="00280E86" w:rsidRDefault="00280E86" w:rsidP="006A4E56">
            <w:pPr>
              <w:rPr>
                <w:i/>
              </w:rPr>
            </w:pPr>
          </w:p>
        </w:tc>
      </w:tr>
      <w:tr w:rsidR="00280E86" w:rsidRPr="00280E86" w14:paraId="09EDF9B1" w14:textId="77777777" w:rsidTr="0059155C">
        <w:trPr>
          <w:trHeight w:val="554"/>
        </w:trPr>
        <w:tc>
          <w:tcPr>
            <w:tcW w:w="1950" w:type="pct"/>
            <w:vMerge w:val="restart"/>
          </w:tcPr>
          <w:p w14:paraId="72D3A471" w14:textId="6F22E824" w:rsidR="00280E86" w:rsidRPr="00280E86" w:rsidRDefault="00280E86" w:rsidP="0072067A">
            <w:pPr>
              <w:pStyle w:val="Bezmezer"/>
              <w:spacing w:line="360" w:lineRule="auto"/>
              <w:jc w:val="both"/>
            </w:pPr>
            <w:r w:rsidRPr="00280E86">
              <w:t xml:space="preserve">B6 – Dva samostatné motory vozidla ve stojanu: motor s převodovkou a třecí kotoučovou spojkou, motor </w:t>
            </w:r>
            <w:r w:rsidRPr="00280E86">
              <w:lastRenderedPageBreak/>
              <w:t>s</w:t>
            </w:r>
            <w:r w:rsidR="006A4E56">
              <w:t> </w:t>
            </w:r>
            <w:r w:rsidRPr="00280E86">
              <w:t>automatickou převodovkou a</w:t>
            </w:r>
            <w:r w:rsidR="004B61CB">
              <w:t> </w:t>
            </w:r>
            <w:r w:rsidRPr="00280E86">
              <w:t>hydrodynamickým měničem</w:t>
            </w:r>
          </w:p>
        </w:tc>
        <w:sdt>
          <w:sdtPr>
            <w:rPr>
              <w:sz w:val="44"/>
              <w:szCs w:val="44"/>
            </w:rPr>
            <w:id w:val="1768808570"/>
            <w14:checkbox>
              <w14:checked w14:val="1"/>
              <w14:checkedState w14:val="2612" w14:font="MS Gothic"/>
              <w14:uncheckedState w14:val="2610" w14:font="MS Gothic"/>
            </w14:checkbox>
          </w:sdtPr>
          <w:sdtEndPr/>
          <w:sdtContent>
            <w:tc>
              <w:tcPr>
                <w:tcW w:w="366" w:type="pct"/>
                <w:vMerge w:val="restart"/>
                <w:vAlign w:val="center"/>
              </w:tcPr>
              <w:p w14:paraId="3C587A43"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295735E2" w14:textId="77777777" w:rsidR="00280E86" w:rsidRPr="00280E86" w:rsidRDefault="00280E86" w:rsidP="006A4E56">
            <w:r w:rsidRPr="00280E86">
              <w:t>Firma: ANO</w:t>
            </w:r>
          </w:p>
        </w:tc>
        <w:tc>
          <w:tcPr>
            <w:tcW w:w="507" w:type="pct"/>
          </w:tcPr>
          <w:p w14:paraId="11BAD4E7" w14:textId="77777777" w:rsidR="00280E86" w:rsidRPr="00280E86" w:rsidRDefault="00280E86" w:rsidP="006A4E56">
            <w:pPr>
              <w:rPr>
                <w:i/>
              </w:rPr>
            </w:pPr>
            <w:r w:rsidRPr="00280E86">
              <w:rPr>
                <w:i/>
              </w:rPr>
              <w:t>03/02/2022</w:t>
            </w:r>
          </w:p>
        </w:tc>
        <w:tc>
          <w:tcPr>
            <w:tcW w:w="443" w:type="pct"/>
          </w:tcPr>
          <w:p w14:paraId="4786656E" w14:textId="77777777" w:rsidR="00280E86" w:rsidRPr="00280E86" w:rsidRDefault="00280E86" w:rsidP="006A4E56">
            <w:pPr>
              <w:rPr>
                <w:i/>
              </w:rPr>
            </w:pPr>
          </w:p>
        </w:tc>
      </w:tr>
      <w:tr w:rsidR="00280E86" w:rsidRPr="00280E86" w14:paraId="4AE9E74F" w14:textId="77777777" w:rsidTr="0059155C">
        <w:trPr>
          <w:trHeight w:val="421"/>
        </w:trPr>
        <w:tc>
          <w:tcPr>
            <w:tcW w:w="1950" w:type="pct"/>
            <w:vMerge/>
          </w:tcPr>
          <w:p w14:paraId="0990AEC8" w14:textId="77777777" w:rsidR="00280E86" w:rsidRPr="00280E86" w:rsidRDefault="00280E86" w:rsidP="00067378">
            <w:pPr>
              <w:pStyle w:val="Bezmezer"/>
              <w:spacing w:line="360" w:lineRule="auto"/>
            </w:pPr>
          </w:p>
        </w:tc>
        <w:tc>
          <w:tcPr>
            <w:tcW w:w="366" w:type="pct"/>
            <w:vMerge/>
            <w:vAlign w:val="center"/>
          </w:tcPr>
          <w:p w14:paraId="0E8DD9F8" w14:textId="77777777" w:rsidR="00280E86" w:rsidRPr="00280E86" w:rsidRDefault="00280E86" w:rsidP="006A4E56">
            <w:pPr>
              <w:rPr>
                <w:sz w:val="44"/>
                <w:szCs w:val="44"/>
              </w:rPr>
            </w:pPr>
          </w:p>
        </w:tc>
        <w:tc>
          <w:tcPr>
            <w:tcW w:w="1734" w:type="pct"/>
          </w:tcPr>
          <w:p w14:paraId="72EFB21E" w14:textId="17026CB3" w:rsidR="00280E86" w:rsidRPr="00280E86" w:rsidRDefault="00280E86" w:rsidP="006A4E56">
            <w:r w:rsidRPr="00280E86">
              <w:t xml:space="preserve">Škola: Automat </w:t>
            </w:r>
            <w:r w:rsidR="00272C03" w:rsidRPr="00280E86">
              <w:t>NE</w:t>
            </w:r>
          </w:p>
        </w:tc>
        <w:tc>
          <w:tcPr>
            <w:tcW w:w="507" w:type="pct"/>
          </w:tcPr>
          <w:p w14:paraId="70911D7C" w14:textId="77777777" w:rsidR="00280E86" w:rsidRPr="00280E86" w:rsidRDefault="00280E86" w:rsidP="006A4E56">
            <w:pPr>
              <w:rPr>
                <w:i/>
              </w:rPr>
            </w:pPr>
            <w:r w:rsidRPr="00280E86">
              <w:rPr>
                <w:i/>
              </w:rPr>
              <w:t>03/02/2022</w:t>
            </w:r>
          </w:p>
        </w:tc>
        <w:tc>
          <w:tcPr>
            <w:tcW w:w="443" w:type="pct"/>
          </w:tcPr>
          <w:p w14:paraId="0A25102B" w14:textId="77777777" w:rsidR="00280E86" w:rsidRPr="00280E86" w:rsidRDefault="00280E86" w:rsidP="006A4E56">
            <w:pPr>
              <w:rPr>
                <w:i/>
              </w:rPr>
            </w:pPr>
          </w:p>
        </w:tc>
      </w:tr>
      <w:tr w:rsidR="00280E86" w:rsidRPr="00280E86" w14:paraId="4BFFB5AE" w14:textId="77777777" w:rsidTr="0059155C">
        <w:trPr>
          <w:trHeight w:val="881"/>
        </w:trPr>
        <w:tc>
          <w:tcPr>
            <w:tcW w:w="1950" w:type="pct"/>
            <w:vMerge w:val="restart"/>
          </w:tcPr>
          <w:p w14:paraId="7984569E" w14:textId="5B9A5A76" w:rsidR="00280E86" w:rsidRPr="00280E86" w:rsidRDefault="00280E86" w:rsidP="006A4E56">
            <w:pPr>
              <w:pStyle w:val="Bezmezer"/>
              <w:spacing w:line="360" w:lineRule="auto"/>
              <w:jc w:val="both"/>
            </w:pPr>
            <w:r w:rsidRPr="00280E86">
              <w:t>B7 – Samostatná kola (alu a ocelový ráfek) pro demontáž, montáž a vyvážení pneumatik, zařízení pro demontáž a montáž pneumatik z ráfku včetně příslušenství, přípravků a speciálního nářadí, vyvažovací stroj včetně sad přípravků pro uchycení kol</w:t>
            </w:r>
          </w:p>
        </w:tc>
        <w:sdt>
          <w:sdtPr>
            <w:rPr>
              <w:sz w:val="44"/>
              <w:szCs w:val="44"/>
            </w:rPr>
            <w:id w:val="199358374"/>
            <w14:checkbox>
              <w14:checked w14:val="1"/>
              <w14:checkedState w14:val="2612" w14:font="MS Gothic"/>
              <w14:uncheckedState w14:val="2610" w14:font="MS Gothic"/>
            </w14:checkbox>
          </w:sdtPr>
          <w:sdtEndPr/>
          <w:sdtContent>
            <w:tc>
              <w:tcPr>
                <w:tcW w:w="366" w:type="pct"/>
                <w:vMerge w:val="restart"/>
              </w:tcPr>
              <w:p w14:paraId="64FBE7C7"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2EF7AB37" w14:textId="2CFBC4A6" w:rsidR="00280E86" w:rsidRPr="00280E86" w:rsidRDefault="00280E86" w:rsidP="006A4E56">
            <w:r w:rsidRPr="00280E86">
              <w:t>Firma: ANO – na hlavní montáži</w:t>
            </w:r>
            <w:r w:rsidR="00272C03">
              <w:t>.</w:t>
            </w:r>
          </w:p>
        </w:tc>
        <w:tc>
          <w:tcPr>
            <w:tcW w:w="507" w:type="pct"/>
          </w:tcPr>
          <w:p w14:paraId="6E70225D" w14:textId="77777777" w:rsidR="00280E86" w:rsidRPr="00280E86" w:rsidRDefault="00280E86" w:rsidP="006A4E56">
            <w:pPr>
              <w:rPr>
                <w:i/>
              </w:rPr>
            </w:pPr>
            <w:r w:rsidRPr="00280E86">
              <w:rPr>
                <w:i/>
              </w:rPr>
              <w:t>03/02/2022</w:t>
            </w:r>
          </w:p>
        </w:tc>
        <w:tc>
          <w:tcPr>
            <w:tcW w:w="443" w:type="pct"/>
          </w:tcPr>
          <w:p w14:paraId="5EE32B44" w14:textId="77777777" w:rsidR="00280E86" w:rsidRPr="00280E86" w:rsidRDefault="00280E86" w:rsidP="006A4E56">
            <w:pPr>
              <w:rPr>
                <w:i/>
              </w:rPr>
            </w:pPr>
          </w:p>
        </w:tc>
      </w:tr>
      <w:tr w:rsidR="00280E86" w:rsidRPr="00280E86" w14:paraId="0DE41FD8" w14:textId="77777777" w:rsidTr="0059155C">
        <w:trPr>
          <w:trHeight w:val="438"/>
        </w:trPr>
        <w:tc>
          <w:tcPr>
            <w:tcW w:w="1950" w:type="pct"/>
            <w:vMerge/>
          </w:tcPr>
          <w:p w14:paraId="2BE9B638" w14:textId="77777777" w:rsidR="00280E86" w:rsidRPr="00280E86" w:rsidRDefault="00280E86" w:rsidP="00067378">
            <w:pPr>
              <w:pStyle w:val="Bezmezer"/>
              <w:spacing w:line="360" w:lineRule="auto"/>
              <w:jc w:val="both"/>
            </w:pPr>
          </w:p>
        </w:tc>
        <w:tc>
          <w:tcPr>
            <w:tcW w:w="366" w:type="pct"/>
            <w:vMerge/>
          </w:tcPr>
          <w:p w14:paraId="40004C4C" w14:textId="77777777" w:rsidR="00280E86" w:rsidRPr="00280E86" w:rsidRDefault="00280E86" w:rsidP="006A4E56">
            <w:pPr>
              <w:rPr>
                <w:sz w:val="44"/>
                <w:szCs w:val="44"/>
              </w:rPr>
            </w:pPr>
          </w:p>
        </w:tc>
        <w:tc>
          <w:tcPr>
            <w:tcW w:w="1734" w:type="pct"/>
          </w:tcPr>
          <w:p w14:paraId="667BE429" w14:textId="6170E158" w:rsidR="00280E86" w:rsidRPr="00280E86" w:rsidRDefault="00280E86" w:rsidP="006A4E56">
            <w:r w:rsidRPr="00280E86">
              <w:t>Škola: Ano, včetně vyvažování motocyklových kol</w:t>
            </w:r>
            <w:r w:rsidR="00272C03">
              <w:t>.</w:t>
            </w:r>
          </w:p>
        </w:tc>
        <w:tc>
          <w:tcPr>
            <w:tcW w:w="507" w:type="pct"/>
          </w:tcPr>
          <w:p w14:paraId="39ECEFF5" w14:textId="77777777" w:rsidR="00280E86" w:rsidRPr="00280E86" w:rsidRDefault="00280E86" w:rsidP="006A4E56">
            <w:pPr>
              <w:rPr>
                <w:i/>
              </w:rPr>
            </w:pPr>
            <w:r w:rsidRPr="00280E86">
              <w:rPr>
                <w:i/>
              </w:rPr>
              <w:t>03/02/2022</w:t>
            </w:r>
          </w:p>
        </w:tc>
        <w:tc>
          <w:tcPr>
            <w:tcW w:w="443" w:type="pct"/>
          </w:tcPr>
          <w:p w14:paraId="51BE5588" w14:textId="77777777" w:rsidR="00280E86" w:rsidRPr="00280E86" w:rsidRDefault="00280E86" w:rsidP="006A4E56">
            <w:pPr>
              <w:rPr>
                <w:i/>
              </w:rPr>
            </w:pPr>
          </w:p>
        </w:tc>
      </w:tr>
      <w:tr w:rsidR="00280E86" w:rsidRPr="00280E86" w14:paraId="2BCE5BE3" w14:textId="77777777" w:rsidTr="0059155C">
        <w:trPr>
          <w:trHeight w:val="677"/>
        </w:trPr>
        <w:tc>
          <w:tcPr>
            <w:tcW w:w="1950" w:type="pct"/>
            <w:vMerge w:val="restart"/>
          </w:tcPr>
          <w:p w14:paraId="21FE1818" w14:textId="407E9808" w:rsidR="00280E86" w:rsidRPr="00280E86" w:rsidRDefault="00280E86" w:rsidP="006A4E56">
            <w:pPr>
              <w:pStyle w:val="Bezmezer"/>
              <w:spacing w:line="360" w:lineRule="auto"/>
              <w:jc w:val="both"/>
            </w:pPr>
            <w:r w:rsidRPr="00280E86">
              <w:t>B8 – Diagnostické zařízení pro kontrolu řídicích systémů motorů vozidel, diagnostické zařízení pro kontrolu systémů podvozků vozidel, diagnostické zařízení pro komunikaci s řídicími jednotkami vozidla</w:t>
            </w:r>
          </w:p>
        </w:tc>
        <w:sdt>
          <w:sdtPr>
            <w:rPr>
              <w:sz w:val="44"/>
              <w:szCs w:val="44"/>
            </w:rPr>
            <w:id w:val="75865124"/>
            <w14:checkbox>
              <w14:checked w14:val="1"/>
              <w14:checkedState w14:val="2612" w14:font="MS Gothic"/>
              <w14:uncheckedState w14:val="2610" w14:font="MS Gothic"/>
            </w14:checkbox>
          </w:sdtPr>
          <w:sdtEndPr/>
          <w:sdtContent>
            <w:tc>
              <w:tcPr>
                <w:tcW w:w="366" w:type="pct"/>
                <w:vMerge w:val="restart"/>
              </w:tcPr>
              <w:p w14:paraId="2BEF0A91"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0C7518D9" w14:textId="0BE95307" w:rsidR="00280E86" w:rsidRPr="00280E86" w:rsidRDefault="00280E86" w:rsidP="006A4E56">
            <w:r w:rsidRPr="00280E86">
              <w:t xml:space="preserve">Firma: ANO – k dispozici </w:t>
            </w:r>
            <w:r w:rsidR="00B62ADF">
              <w:t>v</w:t>
            </w:r>
            <w:r w:rsidRPr="00280E86">
              <w:t xml:space="preserve"> Dílně diagnostiky vozidel</w:t>
            </w:r>
            <w:r w:rsidR="00272C03">
              <w:t>.</w:t>
            </w:r>
          </w:p>
        </w:tc>
        <w:tc>
          <w:tcPr>
            <w:tcW w:w="507" w:type="pct"/>
          </w:tcPr>
          <w:p w14:paraId="0346EAD8" w14:textId="77777777" w:rsidR="00280E86" w:rsidRPr="00280E86" w:rsidRDefault="00280E86" w:rsidP="006A4E56">
            <w:pPr>
              <w:rPr>
                <w:i/>
              </w:rPr>
            </w:pPr>
            <w:r w:rsidRPr="00280E86">
              <w:rPr>
                <w:i/>
              </w:rPr>
              <w:t>03/02/2022</w:t>
            </w:r>
          </w:p>
        </w:tc>
        <w:tc>
          <w:tcPr>
            <w:tcW w:w="443" w:type="pct"/>
          </w:tcPr>
          <w:p w14:paraId="52AC01D0" w14:textId="77777777" w:rsidR="00280E86" w:rsidRPr="00280E86" w:rsidRDefault="00280E86" w:rsidP="006A4E56">
            <w:pPr>
              <w:rPr>
                <w:i/>
              </w:rPr>
            </w:pPr>
          </w:p>
        </w:tc>
      </w:tr>
      <w:tr w:rsidR="00280E86" w:rsidRPr="00280E86" w14:paraId="55092303" w14:textId="77777777" w:rsidTr="0059155C">
        <w:tc>
          <w:tcPr>
            <w:tcW w:w="1950" w:type="pct"/>
            <w:vMerge/>
          </w:tcPr>
          <w:p w14:paraId="26A7DD59" w14:textId="77777777" w:rsidR="00280E86" w:rsidRPr="00280E86" w:rsidRDefault="00280E86" w:rsidP="00067378">
            <w:pPr>
              <w:pStyle w:val="Bezmezer"/>
              <w:spacing w:line="360" w:lineRule="auto"/>
              <w:jc w:val="both"/>
            </w:pPr>
          </w:p>
        </w:tc>
        <w:tc>
          <w:tcPr>
            <w:tcW w:w="366" w:type="pct"/>
            <w:vMerge/>
          </w:tcPr>
          <w:p w14:paraId="10E3568F" w14:textId="77777777" w:rsidR="00280E86" w:rsidRPr="00280E86" w:rsidRDefault="00280E86" w:rsidP="006A4E56">
            <w:pPr>
              <w:rPr>
                <w:sz w:val="44"/>
                <w:szCs w:val="44"/>
              </w:rPr>
            </w:pPr>
          </w:p>
        </w:tc>
        <w:tc>
          <w:tcPr>
            <w:tcW w:w="1734" w:type="pct"/>
          </w:tcPr>
          <w:p w14:paraId="7C7C5A67" w14:textId="77777777" w:rsidR="00280E86" w:rsidRPr="00280E86" w:rsidRDefault="00280E86" w:rsidP="006A4E56">
            <w:r w:rsidRPr="00280E86">
              <w:t>Škola: ANO</w:t>
            </w:r>
          </w:p>
        </w:tc>
        <w:tc>
          <w:tcPr>
            <w:tcW w:w="507" w:type="pct"/>
          </w:tcPr>
          <w:p w14:paraId="49A512EF" w14:textId="77777777" w:rsidR="00280E86" w:rsidRPr="00280E86" w:rsidRDefault="00280E86" w:rsidP="006A4E56">
            <w:pPr>
              <w:rPr>
                <w:i/>
              </w:rPr>
            </w:pPr>
            <w:r w:rsidRPr="00280E86">
              <w:rPr>
                <w:i/>
              </w:rPr>
              <w:t>03/02/2022</w:t>
            </w:r>
          </w:p>
        </w:tc>
        <w:tc>
          <w:tcPr>
            <w:tcW w:w="443" w:type="pct"/>
          </w:tcPr>
          <w:p w14:paraId="5CD43BDB" w14:textId="77777777" w:rsidR="00280E86" w:rsidRPr="00280E86" w:rsidRDefault="00280E86" w:rsidP="006A4E56">
            <w:pPr>
              <w:rPr>
                <w:i/>
              </w:rPr>
            </w:pPr>
          </w:p>
        </w:tc>
      </w:tr>
      <w:tr w:rsidR="00280E86" w:rsidRPr="00280E86" w14:paraId="63DF7FEE" w14:textId="77777777" w:rsidTr="0059155C">
        <w:trPr>
          <w:trHeight w:val="612"/>
        </w:trPr>
        <w:tc>
          <w:tcPr>
            <w:tcW w:w="1950" w:type="pct"/>
            <w:vMerge w:val="restart"/>
          </w:tcPr>
          <w:p w14:paraId="0C332664" w14:textId="52E26BA7" w:rsidR="00280E86" w:rsidRPr="00280E86" w:rsidRDefault="00280E86" w:rsidP="006A4E56">
            <w:pPr>
              <w:pStyle w:val="Bezmezer"/>
              <w:spacing w:line="360" w:lineRule="auto"/>
              <w:jc w:val="both"/>
            </w:pPr>
            <w:r w:rsidRPr="00280E86">
              <w:t xml:space="preserve">B9 – Přípravky pro kontrolu a měření hydraulického systému řízení, pneumatického pérování a brzd, zařízení pro kontrolu a měření geometrie automobilu, válcová zkušebna brzd, vzduchové pérování vozu </w:t>
            </w:r>
          </w:p>
        </w:tc>
        <w:sdt>
          <w:sdtPr>
            <w:rPr>
              <w:sz w:val="44"/>
              <w:szCs w:val="44"/>
            </w:rPr>
            <w:id w:val="1619342057"/>
            <w14:checkbox>
              <w14:checked w14:val="1"/>
              <w14:checkedState w14:val="2612" w14:font="MS Gothic"/>
              <w14:uncheckedState w14:val="2610" w14:font="MS Gothic"/>
            </w14:checkbox>
          </w:sdtPr>
          <w:sdtEndPr/>
          <w:sdtContent>
            <w:tc>
              <w:tcPr>
                <w:tcW w:w="366" w:type="pct"/>
                <w:vMerge w:val="restart"/>
              </w:tcPr>
              <w:p w14:paraId="215476EA"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4062A568" w14:textId="32D42A35" w:rsidR="00280E86" w:rsidRPr="00280E86" w:rsidRDefault="00280E86" w:rsidP="006A4E56">
            <w:r w:rsidRPr="00280E86">
              <w:t xml:space="preserve">Firma: ANO – k dispozici </w:t>
            </w:r>
            <w:r w:rsidR="00B62ADF">
              <w:t>v</w:t>
            </w:r>
            <w:r w:rsidRPr="00280E86">
              <w:t xml:space="preserve"> Dílně diagnostiky</w:t>
            </w:r>
            <w:r w:rsidR="00272C03">
              <w:t>.</w:t>
            </w:r>
          </w:p>
        </w:tc>
        <w:tc>
          <w:tcPr>
            <w:tcW w:w="507" w:type="pct"/>
          </w:tcPr>
          <w:p w14:paraId="23705BAD" w14:textId="77777777" w:rsidR="00280E86" w:rsidRPr="00280E86" w:rsidRDefault="00280E86" w:rsidP="006A4E56">
            <w:pPr>
              <w:rPr>
                <w:i/>
              </w:rPr>
            </w:pPr>
            <w:r w:rsidRPr="00280E86">
              <w:rPr>
                <w:i/>
              </w:rPr>
              <w:t>03/02/2022</w:t>
            </w:r>
          </w:p>
        </w:tc>
        <w:tc>
          <w:tcPr>
            <w:tcW w:w="443" w:type="pct"/>
          </w:tcPr>
          <w:p w14:paraId="2879CDF9" w14:textId="77777777" w:rsidR="00280E86" w:rsidRPr="00280E86" w:rsidRDefault="00280E86" w:rsidP="006A4E56">
            <w:pPr>
              <w:rPr>
                <w:i/>
              </w:rPr>
            </w:pPr>
          </w:p>
        </w:tc>
      </w:tr>
      <w:tr w:rsidR="00280E86" w:rsidRPr="00280E86" w14:paraId="199171C4" w14:textId="77777777" w:rsidTr="0059155C">
        <w:tc>
          <w:tcPr>
            <w:tcW w:w="1950" w:type="pct"/>
            <w:vMerge/>
          </w:tcPr>
          <w:p w14:paraId="103BA954" w14:textId="77777777" w:rsidR="00280E86" w:rsidRPr="00280E86" w:rsidRDefault="00280E86" w:rsidP="00067378">
            <w:pPr>
              <w:pStyle w:val="Bezmezer"/>
              <w:spacing w:line="360" w:lineRule="auto"/>
              <w:jc w:val="both"/>
            </w:pPr>
          </w:p>
        </w:tc>
        <w:tc>
          <w:tcPr>
            <w:tcW w:w="366" w:type="pct"/>
            <w:vMerge/>
          </w:tcPr>
          <w:p w14:paraId="5BDBA327" w14:textId="77777777" w:rsidR="00280E86" w:rsidRPr="00280E86" w:rsidRDefault="00280E86" w:rsidP="006A4E56">
            <w:pPr>
              <w:rPr>
                <w:sz w:val="44"/>
                <w:szCs w:val="44"/>
              </w:rPr>
            </w:pPr>
          </w:p>
        </w:tc>
        <w:tc>
          <w:tcPr>
            <w:tcW w:w="1734" w:type="pct"/>
          </w:tcPr>
          <w:p w14:paraId="140EEC62" w14:textId="750200C5" w:rsidR="00280E86" w:rsidRPr="00280E86" w:rsidRDefault="00280E86" w:rsidP="006A4E56">
            <w:r w:rsidRPr="00280E86">
              <w:t>Škola: Válcová zkušebna a geometrie ANO, ostatní NE</w:t>
            </w:r>
            <w:r w:rsidR="00272C03">
              <w:t>.</w:t>
            </w:r>
          </w:p>
        </w:tc>
        <w:tc>
          <w:tcPr>
            <w:tcW w:w="507" w:type="pct"/>
          </w:tcPr>
          <w:p w14:paraId="1B8F1D95" w14:textId="77777777" w:rsidR="00280E86" w:rsidRPr="00280E86" w:rsidRDefault="00280E86" w:rsidP="006A4E56">
            <w:pPr>
              <w:rPr>
                <w:i/>
              </w:rPr>
            </w:pPr>
            <w:r w:rsidRPr="00280E86">
              <w:rPr>
                <w:i/>
              </w:rPr>
              <w:t>03/02/2022</w:t>
            </w:r>
          </w:p>
        </w:tc>
        <w:tc>
          <w:tcPr>
            <w:tcW w:w="443" w:type="pct"/>
          </w:tcPr>
          <w:p w14:paraId="5C6E9686" w14:textId="77777777" w:rsidR="00280E86" w:rsidRPr="00280E86" w:rsidRDefault="00280E86" w:rsidP="006A4E56">
            <w:pPr>
              <w:rPr>
                <w:i/>
              </w:rPr>
            </w:pPr>
          </w:p>
        </w:tc>
      </w:tr>
      <w:tr w:rsidR="00280E86" w:rsidRPr="00280E86" w14:paraId="73118F81" w14:textId="77777777" w:rsidTr="0059155C">
        <w:trPr>
          <w:trHeight w:val="673"/>
        </w:trPr>
        <w:tc>
          <w:tcPr>
            <w:tcW w:w="1950" w:type="pct"/>
            <w:vMerge w:val="restart"/>
          </w:tcPr>
          <w:p w14:paraId="7D9CE6A5" w14:textId="32B5A133" w:rsidR="00280E86" w:rsidRPr="00280E86" w:rsidRDefault="00280E86" w:rsidP="006A4E56">
            <w:pPr>
              <w:pStyle w:val="Bezmezer"/>
              <w:spacing w:line="360" w:lineRule="auto"/>
              <w:jc w:val="both"/>
            </w:pPr>
            <w:r w:rsidRPr="00280E86">
              <w:t>B10</w:t>
            </w:r>
            <w:r w:rsidR="001B1A46">
              <w:t> </w:t>
            </w:r>
            <w:r w:rsidRPr="00280E86">
              <w:t>–</w:t>
            </w:r>
            <w:r w:rsidR="001B1A46">
              <w:t> </w:t>
            </w:r>
            <w:r w:rsidRPr="00280E86">
              <w:t xml:space="preserve">Multimetr, osciloskop, </w:t>
            </w:r>
            <w:proofErr w:type="spellStart"/>
            <w:r w:rsidRPr="00280E86">
              <w:t>kompresiometr</w:t>
            </w:r>
            <w:proofErr w:type="spellEnd"/>
            <w:r w:rsidRPr="00280E86">
              <w:t xml:space="preserve">, mechanická měřidla (používaná měřidla musí mít platné kalibrační protokoly), základní ruční, elektrické a pneumatické dílenské nářadí, speciální dílenské </w:t>
            </w:r>
            <w:r w:rsidRPr="00280E86">
              <w:lastRenderedPageBreak/>
              <w:t>nářadí určené k provádění kontrolních a servisních úkonů dle technické dokumentace</w:t>
            </w:r>
          </w:p>
        </w:tc>
        <w:sdt>
          <w:sdtPr>
            <w:rPr>
              <w:sz w:val="44"/>
              <w:szCs w:val="44"/>
            </w:rPr>
            <w:id w:val="1918210719"/>
            <w14:checkbox>
              <w14:checked w14:val="1"/>
              <w14:checkedState w14:val="2612" w14:font="MS Gothic"/>
              <w14:uncheckedState w14:val="2610" w14:font="MS Gothic"/>
            </w14:checkbox>
          </w:sdtPr>
          <w:sdtEndPr/>
          <w:sdtContent>
            <w:tc>
              <w:tcPr>
                <w:tcW w:w="366" w:type="pct"/>
                <w:vMerge w:val="restart"/>
              </w:tcPr>
              <w:p w14:paraId="07493078"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1DD52E0F" w14:textId="5F38E78D" w:rsidR="00280E86" w:rsidRPr="00280E86" w:rsidRDefault="00280E86" w:rsidP="006A4E56">
            <w:r w:rsidRPr="00280E86">
              <w:t>Firma: ANO – k dispozici na všech montážích (hlavní i jednotlivých agregátů)</w:t>
            </w:r>
            <w:r w:rsidR="00272C03">
              <w:t>.</w:t>
            </w:r>
          </w:p>
        </w:tc>
        <w:tc>
          <w:tcPr>
            <w:tcW w:w="507" w:type="pct"/>
          </w:tcPr>
          <w:p w14:paraId="1654AD59" w14:textId="77777777" w:rsidR="00280E86" w:rsidRPr="00280E86" w:rsidRDefault="00280E86" w:rsidP="006A4E56">
            <w:pPr>
              <w:rPr>
                <w:i/>
              </w:rPr>
            </w:pPr>
            <w:r w:rsidRPr="00280E86">
              <w:rPr>
                <w:i/>
              </w:rPr>
              <w:t>03/02/2022</w:t>
            </w:r>
          </w:p>
        </w:tc>
        <w:tc>
          <w:tcPr>
            <w:tcW w:w="443" w:type="pct"/>
          </w:tcPr>
          <w:p w14:paraId="498AF624" w14:textId="77777777" w:rsidR="00280E86" w:rsidRPr="00280E86" w:rsidRDefault="00280E86" w:rsidP="006A4E56">
            <w:pPr>
              <w:rPr>
                <w:i/>
              </w:rPr>
            </w:pPr>
          </w:p>
        </w:tc>
      </w:tr>
      <w:tr w:rsidR="00280E86" w:rsidRPr="00280E86" w14:paraId="793FC6EA" w14:textId="77777777" w:rsidTr="0059155C">
        <w:tc>
          <w:tcPr>
            <w:tcW w:w="1950" w:type="pct"/>
            <w:vMerge/>
          </w:tcPr>
          <w:p w14:paraId="03BB2C32" w14:textId="77777777" w:rsidR="00280E86" w:rsidRPr="00280E86" w:rsidRDefault="00280E86" w:rsidP="00067378">
            <w:pPr>
              <w:pStyle w:val="Bezmezer"/>
              <w:spacing w:line="360" w:lineRule="auto"/>
              <w:jc w:val="both"/>
            </w:pPr>
          </w:p>
        </w:tc>
        <w:tc>
          <w:tcPr>
            <w:tcW w:w="366" w:type="pct"/>
            <w:vMerge/>
          </w:tcPr>
          <w:p w14:paraId="3E9B3608" w14:textId="77777777" w:rsidR="00280E86" w:rsidRPr="00280E86" w:rsidRDefault="00280E86" w:rsidP="006A4E56">
            <w:pPr>
              <w:rPr>
                <w:sz w:val="44"/>
                <w:szCs w:val="44"/>
              </w:rPr>
            </w:pPr>
          </w:p>
        </w:tc>
        <w:tc>
          <w:tcPr>
            <w:tcW w:w="1734" w:type="pct"/>
          </w:tcPr>
          <w:p w14:paraId="6374AFC3" w14:textId="77777777" w:rsidR="00280E86" w:rsidRPr="00280E86" w:rsidRDefault="00280E86" w:rsidP="006A4E56">
            <w:r w:rsidRPr="00280E86">
              <w:t>Škola: ANO</w:t>
            </w:r>
          </w:p>
        </w:tc>
        <w:tc>
          <w:tcPr>
            <w:tcW w:w="507" w:type="pct"/>
          </w:tcPr>
          <w:p w14:paraId="0E87CA66" w14:textId="77777777" w:rsidR="00280E86" w:rsidRPr="00280E86" w:rsidRDefault="00280E86" w:rsidP="006A4E56">
            <w:pPr>
              <w:rPr>
                <w:i/>
              </w:rPr>
            </w:pPr>
            <w:r w:rsidRPr="00280E86">
              <w:rPr>
                <w:i/>
              </w:rPr>
              <w:t>03/02/2022</w:t>
            </w:r>
          </w:p>
        </w:tc>
        <w:tc>
          <w:tcPr>
            <w:tcW w:w="443" w:type="pct"/>
          </w:tcPr>
          <w:p w14:paraId="0A6C5684" w14:textId="77777777" w:rsidR="00280E86" w:rsidRPr="00280E86" w:rsidRDefault="00280E86" w:rsidP="006A4E56">
            <w:pPr>
              <w:rPr>
                <w:i/>
              </w:rPr>
            </w:pPr>
          </w:p>
        </w:tc>
      </w:tr>
      <w:tr w:rsidR="00280E86" w:rsidRPr="00280E86" w14:paraId="23357167" w14:textId="77777777" w:rsidTr="0059155C">
        <w:trPr>
          <w:trHeight w:val="581"/>
        </w:trPr>
        <w:tc>
          <w:tcPr>
            <w:tcW w:w="1950" w:type="pct"/>
            <w:vMerge w:val="restart"/>
          </w:tcPr>
          <w:p w14:paraId="1D57CEB6" w14:textId="1B50748E" w:rsidR="00280E86" w:rsidRPr="00280E86" w:rsidRDefault="00280E86" w:rsidP="006A4E56">
            <w:pPr>
              <w:pStyle w:val="Bezmezer"/>
              <w:spacing w:line="360" w:lineRule="auto"/>
              <w:jc w:val="both"/>
            </w:pPr>
            <w:r w:rsidRPr="00280E86">
              <w:t>B11 – Zdroj stlačeného vzduch s příslušenstvím pro hu</w:t>
            </w:r>
            <w:r w:rsidR="00B62ADF">
              <w:t>š</w:t>
            </w:r>
            <w:r w:rsidRPr="00280E86">
              <w:t>tění a měření tlaku, přístroj pro plnění okruhu klimatizace vozidel, zátěžový tester akumulátorů</w:t>
            </w:r>
          </w:p>
        </w:tc>
        <w:sdt>
          <w:sdtPr>
            <w:rPr>
              <w:sz w:val="44"/>
              <w:szCs w:val="44"/>
            </w:rPr>
            <w:id w:val="703836191"/>
            <w14:checkbox>
              <w14:checked w14:val="1"/>
              <w14:checkedState w14:val="2612" w14:font="MS Gothic"/>
              <w14:uncheckedState w14:val="2610" w14:font="MS Gothic"/>
            </w14:checkbox>
          </w:sdtPr>
          <w:sdtEndPr/>
          <w:sdtContent>
            <w:tc>
              <w:tcPr>
                <w:tcW w:w="366" w:type="pct"/>
                <w:vMerge w:val="restart"/>
              </w:tcPr>
              <w:p w14:paraId="4CA1EEFD"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7B5A35B3" w14:textId="0FBCDE06" w:rsidR="00280E86" w:rsidRPr="00280E86" w:rsidRDefault="00280E86" w:rsidP="006A4E56">
            <w:r w:rsidRPr="00280E86">
              <w:t>Firma: ANO – např. na hlavní montáži měření napětí v baterce, klimatizace…</w:t>
            </w:r>
          </w:p>
        </w:tc>
        <w:tc>
          <w:tcPr>
            <w:tcW w:w="507" w:type="pct"/>
          </w:tcPr>
          <w:p w14:paraId="4ECB1368" w14:textId="77777777" w:rsidR="00280E86" w:rsidRPr="00280E86" w:rsidRDefault="00280E86" w:rsidP="006A4E56">
            <w:pPr>
              <w:rPr>
                <w:i/>
              </w:rPr>
            </w:pPr>
            <w:r w:rsidRPr="00280E86">
              <w:rPr>
                <w:i/>
              </w:rPr>
              <w:t>03/02/2022</w:t>
            </w:r>
          </w:p>
        </w:tc>
        <w:tc>
          <w:tcPr>
            <w:tcW w:w="443" w:type="pct"/>
          </w:tcPr>
          <w:p w14:paraId="5FB44E87" w14:textId="77777777" w:rsidR="00280E86" w:rsidRPr="00280E86" w:rsidRDefault="00280E86" w:rsidP="006A4E56">
            <w:pPr>
              <w:rPr>
                <w:i/>
              </w:rPr>
            </w:pPr>
          </w:p>
        </w:tc>
      </w:tr>
      <w:tr w:rsidR="00280E86" w:rsidRPr="00280E86" w14:paraId="765965C0" w14:textId="77777777" w:rsidTr="0059155C">
        <w:tc>
          <w:tcPr>
            <w:tcW w:w="1950" w:type="pct"/>
            <w:vMerge/>
          </w:tcPr>
          <w:p w14:paraId="544C4685" w14:textId="77777777" w:rsidR="00280E86" w:rsidRPr="00280E86" w:rsidRDefault="00280E86" w:rsidP="00067378">
            <w:pPr>
              <w:pStyle w:val="Bezmezer"/>
              <w:spacing w:line="360" w:lineRule="auto"/>
              <w:jc w:val="both"/>
            </w:pPr>
          </w:p>
        </w:tc>
        <w:tc>
          <w:tcPr>
            <w:tcW w:w="366" w:type="pct"/>
            <w:vMerge/>
          </w:tcPr>
          <w:p w14:paraId="0D3A4ECF" w14:textId="77777777" w:rsidR="00280E86" w:rsidRPr="00280E86" w:rsidRDefault="00280E86" w:rsidP="006A4E56">
            <w:pPr>
              <w:rPr>
                <w:sz w:val="44"/>
                <w:szCs w:val="44"/>
              </w:rPr>
            </w:pPr>
          </w:p>
        </w:tc>
        <w:tc>
          <w:tcPr>
            <w:tcW w:w="1734" w:type="pct"/>
          </w:tcPr>
          <w:p w14:paraId="10EE23A8" w14:textId="77777777" w:rsidR="00280E86" w:rsidRPr="00280E86" w:rsidRDefault="00280E86" w:rsidP="006A4E56">
            <w:r w:rsidRPr="00280E86">
              <w:t>Škola: ANO</w:t>
            </w:r>
          </w:p>
        </w:tc>
        <w:tc>
          <w:tcPr>
            <w:tcW w:w="507" w:type="pct"/>
          </w:tcPr>
          <w:p w14:paraId="1ADAB050" w14:textId="77777777" w:rsidR="00280E86" w:rsidRPr="00280E86" w:rsidRDefault="00280E86" w:rsidP="006A4E56">
            <w:pPr>
              <w:rPr>
                <w:i/>
              </w:rPr>
            </w:pPr>
            <w:r w:rsidRPr="00280E86">
              <w:rPr>
                <w:i/>
              </w:rPr>
              <w:t>03/02/2022</w:t>
            </w:r>
          </w:p>
        </w:tc>
        <w:tc>
          <w:tcPr>
            <w:tcW w:w="443" w:type="pct"/>
          </w:tcPr>
          <w:p w14:paraId="52AA9D17" w14:textId="77777777" w:rsidR="00280E86" w:rsidRPr="00280E86" w:rsidRDefault="00280E86" w:rsidP="006A4E56">
            <w:pPr>
              <w:rPr>
                <w:i/>
              </w:rPr>
            </w:pPr>
          </w:p>
        </w:tc>
      </w:tr>
      <w:tr w:rsidR="00280E86" w:rsidRPr="00280E86" w14:paraId="5715C3D3" w14:textId="77777777" w:rsidTr="0059155C">
        <w:trPr>
          <w:trHeight w:val="482"/>
        </w:trPr>
        <w:tc>
          <w:tcPr>
            <w:tcW w:w="1950" w:type="pct"/>
            <w:vMerge w:val="restart"/>
          </w:tcPr>
          <w:p w14:paraId="5EA17441" w14:textId="5B9E39F6" w:rsidR="00280E86" w:rsidRPr="00280E86" w:rsidRDefault="00280E86" w:rsidP="006A4E56">
            <w:pPr>
              <w:pStyle w:val="Bezmezer"/>
              <w:spacing w:line="360" w:lineRule="auto"/>
              <w:jc w:val="both"/>
            </w:pPr>
            <w:r w:rsidRPr="00280E86">
              <w:t>B12 – Další požadav</w:t>
            </w:r>
            <w:r>
              <w:t>ky</w:t>
            </w:r>
          </w:p>
          <w:p w14:paraId="72F5C50A" w14:textId="77777777" w:rsidR="00280E86" w:rsidRPr="00280E86" w:rsidRDefault="00280E86" w:rsidP="006A4E56">
            <w:pPr>
              <w:pStyle w:val="Bezmezer"/>
              <w:spacing w:line="360" w:lineRule="auto"/>
              <w:jc w:val="both"/>
            </w:pPr>
            <w:r w:rsidRPr="00280E86">
              <w:t>Zařízení pro měření emisí zážehových motorů</w:t>
            </w:r>
          </w:p>
        </w:tc>
        <w:sdt>
          <w:sdtPr>
            <w:rPr>
              <w:sz w:val="44"/>
              <w:szCs w:val="44"/>
            </w:rPr>
            <w:id w:val="-223375855"/>
            <w14:checkbox>
              <w14:checked w14:val="1"/>
              <w14:checkedState w14:val="2612" w14:font="MS Gothic"/>
              <w14:uncheckedState w14:val="2610" w14:font="MS Gothic"/>
            </w14:checkbox>
          </w:sdtPr>
          <w:sdtEndPr/>
          <w:sdtContent>
            <w:tc>
              <w:tcPr>
                <w:tcW w:w="366" w:type="pct"/>
                <w:vMerge w:val="restart"/>
              </w:tcPr>
              <w:p w14:paraId="59951242"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46EA511B" w14:textId="77777777" w:rsidR="00280E86" w:rsidRPr="00280E86" w:rsidRDefault="00280E86" w:rsidP="006A4E56">
            <w:r w:rsidRPr="00280E86">
              <w:t>Firma: ANO</w:t>
            </w:r>
          </w:p>
        </w:tc>
        <w:tc>
          <w:tcPr>
            <w:tcW w:w="507" w:type="pct"/>
          </w:tcPr>
          <w:p w14:paraId="26365E90" w14:textId="77777777" w:rsidR="00280E86" w:rsidRPr="00280E86" w:rsidRDefault="00280E86" w:rsidP="006A4E56">
            <w:pPr>
              <w:rPr>
                <w:i/>
              </w:rPr>
            </w:pPr>
            <w:r w:rsidRPr="00280E86">
              <w:rPr>
                <w:i/>
              </w:rPr>
              <w:t>03/02/2022</w:t>
            </w:r>
          </w:p>
        </w:tc>
        <w:tc>
          <w:tcPr>
            <w:tcW w:w="443" w:type="pct"/>
          </w:tcPr>
          <w:p w14:paraId="0ED6876B" w14:textId="77777777" w:rsidR="00280E86" w:rsidRPr="00280E86" w:rsidRDefault="00280E86" w:rsidP="006A4E56">
            <w:pPr>
              <w:rPr>
                <w:i/>
              </w:rPr>
            </w:pPr>
          </w:p>
        </w:tc>
      </w:tr>
      <w:tr w:rsidR="00280E86" w:rsidRPr="00280E86" w14:paraId="49F7E8D3" w14:textId="77777777" w:rsidTr="0059155C">
        <w:trPr>
          <w:trHeight w:val="417"/>
        </w:trPr>
        <w:tc>
          <w:tcPr>
            <w:tcW w:w="1950" w:type="pct"/>
            <w:vMerge/>
          </w:tcPr>
          <w:p w14:paraId="79065914" w14:textId="77777777" w:rsidR="00280E86" w:rsidRPr="00280E86" w:rsidRDefault="00280E86" w:rsidP="00067378">
            <w:pPr>
              <w:pStyle w:val="Bezmezer"/>
              <w:spacing w:line="360" w:lineRule="auto"/>
              <w:jc w:val="both"/>
            </w:pPr>
          </w:p>
        </w:tc>
        <w:tc>
          <w:tcPr>
            <w:tcW w:w="366" w:type="pct"/>
            <w:vMerge/>
          </w:tcPr>
          <w:p w14:paraId="039455E5" w14:textId="77777777" w:rsidR="00280E86" w:rsidRPr="00280E86" w:rsidRDefault="00280E86" w:rsidP="006A4E56">
            <w:pPr>
              <w:rPr>
                <w:sz w:val="44"/>
                <w:szCs w:val="44"/>
              </w:rPr>
            </w:pPr>
          </w:p>
        </w:tc>
        <w:tc>
          <w:tcPr>
            <w:tcW w:w="1734" w:type="pct"/>
          </w:tcPr>
          <w:p w14:paraId="6CAFEEF5" w14:textId="77777777" w:rsidR="00280E86" w:rsidRPr="00280E86" w:rsidRDefault="00280E86" w:rsidP="006A4E56">
            <w:r w:rsidRPr="00280E86">
              <w:t>Škola: ANO</w:t>
            </w:r>
          </w:p>
        </w:tc>
        <w:tc>
          <w:tcPr>
            <w:tcW w:w="507" w:type="pct"/>
          </w:tcPr>
          <w:p w14:paraId="346F12C2" w14:textId="77777777" w:rsidR="00280E86" w:rsidRPr="00280E86" w:rsidRDefault="00280E86" w:rsidP="006A4E56">
            <w:pPr>
              <w:rPr>
                <w:i/>
              </w:rPr>
            </w:pPr>
            <w:r w:rsidRPr="00280E86">
              <w:rPr>
                <w:i/>
              </w:rPr>
              <w:t>03/02/2022</w:t>
            </w:r>
          </w:p>
        </w:tc>
        <w:tc>
          <w:tcPr>
            <w:tcW w:w="443" w:type="pct"/>
          </w:tcPr>
          <w:p w14:paraId="242F69BB" w14:textId="77777777" w:rsidR="00280E86" w:rsidRPr="00280E86" w:rsidRDefault="00280E86" w:rsidP="006A4E56">
            <w:pPr>
              <w:rPr>
                <w:i/>
              </w:rPr>
            </w:pPr>
          </w:p>
        </w:tc>
      </w:tr>
      <w:tr w:rsidR="00280E86" w:rsidRPr="00280E86" w14:paraId="0C778B1E" w14:textId="77777777" w:rsidTr="0059155C">
        <w:trPr>
          <w:trHeight w:val="482"/>
        </w:trPr>
        <w:tc>
          <w:tcPr>
            <w:tcW w:w="1950" w:type="pct"/>
            <w:vMerge w:val="restart"/>
          </w:tcPr>
          <w:p w14:paraId="46ABC1D7" w14:textId="26E8E808" w:rsidR="00280E86" w:rsidRPr="00280E86" w:rsidRDefault="00280E86" w:rsidP="006A4E56">
            <w:pPr>
              <w:pStyle w:val="Bezmezer"/>
              <w:spacing w:line="360" w:lineRule="auto"/>
              <w:jc w:val="both"/>
            </w:pPr>
            <w:r w:rsidRPr="00280E86">
              <w:t>B13 – Další požadavky</w:t>
            </w:r>
          </w:p>
          <w:p w14:paraId="4638311E" w14:textId="77777777" w:rsidR="00280E86" w:rsidRPr="00280E86" w:rsidRDefault="00280E86" w:rsidP="006A4E56">
            <w:pPr>
              <w:pStyle w:val="Bezmezer"/>
              <w:spacing w:line="360" w:lineRule="auto"/>
              <w:jc w:val="both"/>
            </w:pPr>
            <w:r w:rsidRPr="00280E86">
              <w:t>Zkušebna agregátů – motorů, převodů, náprav</w:t>
            </w:r>
          </w:p>
        </w:tc>
        <w:sdt>
          <w:sdtPr>
            <w:rPr>
              <w:sz w:val="44"/>
              <w:szCs w:val="44"/>
            </w:rPr>
            <w:id w:val="-1713878914"/>
            <w14:checkbox>
              <w14:checked w14:val="1"/>
              <w14:checkedState w14:val="2612" w14:font="MS Gothic"/>
              <w14:uncheckedState w14:val="2610" w14:font="MS Gothic"/>
            </w14:checkbox>
          </w:sdtPr>
          <w:sdtEndPr/>
          <w:sdtContent>
            <w:tc>
              <w:tcPr>
                <w:tcW w:w="366" w:type="pct"/>
                <w:vMerge w:val="restart"/>
              </w:tcPr>
              <w:p w14:paraId="74C127D5"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312211B6" w14:textId="10B3AE83" w:rsidR="00280E86" w:rsidRPr="00280E86" w:rsidRDefault="00280E86" w:rsidP="006A4E56">
            <w:r w:rsidRPr="00280E86">
              <w:t>Firma: ANO</w:t>
            </w:r>
            <w:r w:rsidR="00B62ADF">
              <w:t> – </w:t>
            </w:r>
            <w:r w:rsidR="00B62ADF">
              <w:rPr>
                <w:rFonts w:cstheme="minorHAnsi"/>
              </w:rPr>
              <w:t>stoprocentní</w:t>
            </w:r>
            <w:r w:rsidRPr="00280E86">
              <w:t xml:space="preserve"> kontrola měření parametrů</w:t>
            </w:r>
            <w:r w:rsidR="00B62ADF">
              <w:t> </w:t>
            </w:r>
            <w:r w:rsidRPr="00280E86">
              <w:t>– hluk, spotřeba paliva…</w:t>
            </w:r>
          </w:p>
        </w:tc>
        <w:tc>
          <w:tcPr>
            <w:tcW w:w="507" w:type="pct"/>
          </w:tcPr>
          <w:p w14:paraId="030E4C5C" w14:textId="77777777" w:rsidR="00280E86" w:rsidRPr="00280E86" w:rsidRDefault="00280E86" w:rsidP="006A4E56">
            <w:pPr>
              <w:rPr>
                <w:i/>
              </w:rPr>
            </w:pPr>
            <w:r w:rsidRPr="00280E86">
              <w:rPr>
                <w:i/>
              </w:rPr>
              <w:t>03/02/2022</w:t>
            </w:r>
          </w:p>
        </w:tc>
        <w:tc>
          <w:tcPr>
            <w:tcW w:w="443" w:type="pct"/>
          </w:tcPr>
          <w:p w14:paraId="569425B6" w14:textId="77777777" w:rsidR="00280E86" w:rsidRPr="00280E86" w:rsidRDefault="00280E86" w:rsidP="006A4E56">
            <w:pPr>
              <w:rPr>
                <w:i/>
              </w:rPr>
            </w:pPr>
          </w:p>
        </w:tc>
      </w:tr>
      <w:tr w:rsidR="00280E86" w:rsidRPr="00280E86" w14:paraId="66DFF066" w14:textId="77777777" w:rsidTr="0059155C">
        <w:trPr>
          <w:trHeight w:val="417"/>
        </w:trPr>
        <w:tc>
          <w:tcPr>
            <w:tcW w:w="1950" w:type="pct"/>
            <w:vMerge/>
          </w:tcPr>
          <w:p w14:paraId="6120B9C4" w14:textId="77777777" w:rsidR="00280E86" w:rsidRPr="00280E86" w:rsidRDefault="00280E86" w:rsidP="00067378">
            <w:pPr>
              <w:pStyle w:val="Bezmezer"/>
              <w:spacing w:line="360" w:lineRule="auto"/>
              <w:jc w:val="both"/>
            </w:pPr>
          </w:p>
        </w:tc>
        <w:tc>
          <w:tcPr>
            <w:tcW w:w="366" w:type="pct"/>
            <w:vMerge/>
          </w:tcPr>
          <w:p w14:paraId="3F837310" w14:textId="77777777" w:rsidR="00280E86" w:rsidRPr="00280E86" w:rsidRDefault="00280E86" w:rsidP="006A4E56">
            <w:pPr>
              <w:rPr>
                <w:sz w:val="44"/>
                <w:szCs w:val="44"/>
              </w:rPr>
            </w:pPr>
          </w:p>
        </w:tc>
        <w:tc>
          <w:tcPr>
            <w:tcW w:w="1734" w:type="pct"/>
          </w:tcPr>
          <w:p w14:paraId="30E20501" w14:textId="77777777" w:rsidR="00280E86" w:rsidRPr="00280E86" w:rsidRDefault="00280E86" w:rsidP="006A4E56">
            <w:r w:rsidRPr="00280E86">
              <w:t xml:space="preserve">Škola: </w:t>
            </w:r>
          </w:p>
        </w:tc>
        <w:tc>
          <w:tcPr>
            <w:tcW w:w="507" w:type="pct"/>
          </w:tcPr>
          <w:p w14:paraId="69E6C92F" w14:textId="77777777" w:rsidR="00280E86" w:rsidRPr="00280E86" w:rsidRDefault="00280E86" w:rsidP="006A4E56">
            <w:pPr>
              <w:rPr>
                <w:i/>
              </w:rPr>
            </w:pPr>
          </w:p>
        </w:tc>
        <w:tc>
          <w:tcPr>
            <w:tcW w:w="443" w:type="pct"/>
          </w:tcPr>
          <w:p w14:paraId="55C0F766" w14:textId="77777777" w:rsidR="00280E86" w:rsidRPr="00280E86" w:rsidRDefault="00280E86" w:rsidP="006A4E56">
            <w:pPr>
              <w:rPr>
                <w:i/>
              </w:rPr>
            </w:pPr>
          </w:p>
        </w:tc>
      </w:tr>
      <w:tr w:rsidR="00280E86" w:rsidRPr="00280E86" w14:paraId="6B66E432" w14:textId="77777777" w:rsidTr="0059155C">
        <w:trPr>
          <w:trHeight w:val="482"/>
        </w:trPr>
        <w:tc>
          <w:tcPr>
            <w:tcW w:w="1950" w:type="pct"/>
            <w:vMerge w:val="restart"/>
          </w:tcPr>
          <w:p w14:paraId="38166BEC" w14:textId="56815E61" w:rsidR="00280E86" w:rsidRPr="00280E86" w:rsidRDefault="00280E86" w:rsidP="006A4E56">
            <w:pPr>
              <w:pStyle w:val="Bezmezer"/>
              <w:spacing w:line="360" w:lineRule="auto"/>
              <w:jc w:val="both"/>
            </w:pPr>
            <w:r w:rsidRPr="00280E86">
              <w:t>B14 – Další požadavky</w:t>
            </w:r>
          </w:p>
          <w:p w14:paraId="4F3701AB" w14:textId="77777777" w:rsidR="00280E86" w:rsidRPr="00280E86" w:rsidRDefault="00280E86" w:rsidP="006A4E56">
            <w:pPr>
              <w:pStyle w:val="Bezmezer"/>
              <w:spacing w:line="360" w:lineRule="auto"/>
              <w:jc w:val="both"/>
            </w:pPr>
            <w:r w:rsidRPr="00280E86">
              <w:t>Zkušební stav na vstřikovací čerpadlo</w:t>
            </w:r>
          </w:p>
        </w:tc>
        <w:sdt>
          <w:sdtPr>
            <w:rPr>
              <w:sz w:val="44"/>
              <w:szCs w:val="44"/>
            </w:rPr>
            <w:id w:val="-1957546143"/>
            <w14:checkbox>
              <w14:checked w14:val="1"/>
              <w14:checkedState w14:val="2612" w14:font="MS Gothic"/>
              <w14:uncheckedState w14:val="2610" w14:font="MS Gothic"/>
            </w14:checkbox>
          </w:sdtPr>
          <w:sdtEndPr/>
          <w:sdtContent>
            <w:tc>
              <w:tcPr>
                <w:tcW w:w="366" w:type="pct"/>
                <w:vMerge w:val="restart"/>
              </w:tcPr>
              <w:p w14:paraId="0C47DB29" w14:textId="77777777" w:rsidR="00280E86" w:rsidRPr="00280E86" w:rsidRDefault="00280E86" w:rsidP="006A4E56">
                <w:pPr>
                  <w:rPr>
                    <w:sz w:val="44"/>
                    <w:szCs w:val="44"/>
                  </w:rPr>
                </w:pPr>
                <w:r w:rsidRPr="00280E86">
                  <w:rPr>
                    <w:rFonts w:ascii="MS Gothic" w:eastAsia="MS Gothic" w:hAnsi="MS Gothic" w:hint="eastAsia"/>
                    <w:sz w:val="44"/>
                    <w:szCs w:val="44"/>
                  </w:rPr>
                  <w:t>☒</w:t>
                </w:r>
              </w:p>
            </w:tc>
          </w:sdtContent>
        </w:sdt>
        <w:tc>
          <w:tcPr>
            <w:tcW w:w="1734" w:type="pct"/>
          </w:tcPr>
          <w:p w14:paraId="3BAF65CC" w14:textId="5E9D3C42" w:rsidR="00280E86" w:rsidRPr="00280E86" w:rsidRDefault="00280E86" w:rsidP="006A4E56">
            <w:r w:rsidRPr="00280E86">
              <w:t>Firma: ANO – na motorech – zkoušení a</w:t>
            </w:r>
            <w:r w:rsidR="00B62ADF">
              <w:t> </w:t>
            </w:r>
            <w:r w:rsidRPr="00280E86">
              <w:t>seřizování čerpadla</w:t>
            </w:r>
            <w:r w:rsidR="00272C03">
              <w:t>.</w:t>
            </w:r>
          </w:p>
        </w:tc>
        <w:tc>
          <w:tcPr>
            <w:tcW w:w="507" w:type="pct"/>
          </w:tcPr>
          <w:p w14:paraId="52E11BE6" w14:textId="77777777" w:rsidR="00280E86" w:rsidRPr="00280E86" w:rsidRDefault="00280E86" w:rsidP="006A4E56">
            <w:pPr>
              <w:rPr>
                <w:i/>
              </w:rPr>
            </w:pPr>
            <w:r w:rsidRPr="00280E86">
              <w:rPr>
                <w:i/>
              </w:rPr>
              <w:t>03/02/2022</w:t>
            </w:r>
          </w:p>
        </w:tc>
        <w:tc>
          <w:tcPr>
            <w:tcW w:w="443" w:type="pct"/>
          </w:tcPr>
          <w:p w14:paraId="20F829C3" w14:textId="77777777" w:rsidR="00280E86" w:rsidRPr="00280E86" w:rsidRDefault="00280E86" w:rsidP="006A4E56">
            <w:pPr>
              <w:rPr>
                <w:i/>
              </w:rPr>
            </w:pPr>
          </w:p>
        </w:tc>
      </w:tr>
      <w:tr w:rsidR="00280E86" w:rsidRPr="001C5B2A" w14:paraId="33B31ED1" w14:textId="77777777" w:rsidTr="0059155C">
        <w:trPr>
          <w:trHeight w:val="417"/>
        </w:trPr>
        <w:tc>
          <w:tcPr>
            <w:tcW w:w="1950" w:type="pct"/>
            <w:vMerge/>
          </w:tcPr>
          <w:p w14:paraId="654D4181" w14:textId="77777777" w:rsidR="00280E86" w:rsidRPr="00280E86" w:rsidRDefault="00280E86" w:rsidP="00067378">
            <w:pPr>
              <w:pStyle w:val="Bezmezer"/>
              <w:spacing w:line="360" w:lineRule="auto"/>
            </w:pPr>
          </w:p>
        </w:tc>
        <w:tc>
          <w:tcPr>
            <w:tcW w:w="366" w:type="pct"/>
            <w:vMerge/>
          </w:tcPr>
          <w:p w14:paraId="5FD6EF11" w14:textId="77777777" w:rsidR="00280E86" w:rsidRPr="00280E86" w:rsidRDefault="00280E86" w:rsidP="006A4E56">
            <w:pPr>
              <w:rPr>
                <w:sz w:val="44"/>
                <w:szCs w:val="44"/>
              </w:rPr>
            </w:pPr>
          </w:p>
        </w:tc>
        <w:tc>
          <w:tcPr>
            <w:tcW w:w="1734" w:type="pct"/>
          </w:tcPr>
          <w:p w14:paraId="539E4D05" w14:textId="77777777" w:rsidR="00280E86" w:rsidRDefault="00280E86" w:rsidP="006A4E56">
            <w:r w:rsidRPr="00280E86">
              <w:t>Škola:</w:t>
            </w:r>
            <w:r>
              <w:t xml:space="preserve"> </w:t>
            </w:r>
          </w:p>
        </w:tc>
        <w:tc>
          <w:tcPr>
            <w:tcW w:w="507" w:type="pct"/>
          </w:tcPr>
          <w:p w14:paraId="7AFD9D97" w14:textId="77777777" w:rsidR="00280E86" w:rsidRPr="001C5B2A" w:rsidRDefault="00280E86" w:rsidP="006A4E56">
            <w:pPr>
              <w:rPr>
                <w:i/>
              </w:rPr>
            </w:pPr>
          </w:p>
        </w:tc>
        <w:tc>
          <w:tcPr>
            <w:tcW w:w="443" w:type="pct"/>
          </w:tcPr>
          <w:p w14:paraId="6E93B5D2" w14:textId="77777777" w:rsidR="00280E86" w:rsidRPr="001C5B2A" w:rsidRDefault="00280E86" w:rsidP="006A4E56">
            <w:pPr>
              <w:rPr>
                <w:i/>
              </w:rPr>
            </w:pPr>
          </w:p>
        </w:tc>
      </w:tr>
    </w:tbl>
    <w:p w14:paraId="79B2168F" w14:textId="77777777" w:rsidR="00280E86" w:rsidRDefault="00280E86" w:rsidP="00280E86"/>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280E86" w14:paraId="7C2E8125" w14:textId="77777777" w:rsidTr="0059155C">
        <w:tc>
          <w:tcPr>
            <w:tcW w:w="7797" w:type="dxa"/>
          </w:tcPr>
          <w:p w14:paraId="40185599" w14:textId="0FDAD916" w:rsidR="00280E86" w:rsidRPr="004468DF" w:rsidRDefault="00280E86" w:rsidP="0059155C">
            <w:pPr>
              <w:textAlignment w:val="baseline"/>
              <w:rPr>
                <w:b/>
              </w:rPr>
            </w:pPr>
            <w:r w:rsidRPr="004468DF">
              <w:rPr>
                <w:b/>
              </w:rPr>
              <w:t>Za firmu</w:t>
            </w:r>
            <w:r>
              <w:rPr>
                <w:b/>
              </w:rPr>
              <w:t xml:space="preserve"> (datum, jméno, podpis)</w:t>
            </w:r>
            <w:r w:rsidRPr="004468DF">
              <w:rPr>
                <w:b/>
              </w:rPr>
              <w:t>:</w:t>
            </w:r>
          </w:p>
        </w:tc>
        <w:tc>
          <w:tcPr>
            <w:tcW w:w="6804" w:type="dxa"/>
          </w:tcPr>
          <w:p w14:paraId="0098ACEC" w14:textId="71BB1A72" w:rsidR="00280E86" w:rsidRPr="004468DF" w:rsidRDefault="00280E86" w:rsidP="0059155C">
            <w:pPr>
              <w:textAlignment w:val="baseline"/>
              <w:rPr>
                <w:b/>
              </w:rPr>
            </w:pPr>
            <w:r w:rsidRPr="004468DF">
              <w:rPr>
                <w:b/>
              </w:rPr>
              <w:t>Za školu</w:t>
            </w:r>
            <w:r>
              <w:rPr>
                <w:b/>
              </w:rPr>
              <w:t xml:space="preserve"> (datum, jméno, podpis)</w:t>
            </w:r>
            <w:r w:rsidRPr="004468DF">
              <w:rPr>
                <w:b/>
              </w:rPr>
              <w:t>:</w:t>
            </w:r>
          </w:p>
        </w:tc>
      </w:tr>
    </w:tbl>
    <w:p w14:paraId="7BA948F6" w14:textId="7FA55795" w:rsidR="00280E86" w:rsidRDefault="00280E86" w:rsidP="00280E86"/>
    <w:p w14:paraId="051DF7BA" w14:textId="77777777" w:rsidR="00280E86" w:rsidRDefault="00280E86">
      <w:pPr>
        <w:spacing w:line="259" w:lineRule="auto"/>
        <w:jc w:val="left"/>
      </w:pPr>
      <w:r>
        <w:br w:type="page"/>
      </w:r>
    </w:p>
    <w:p w14:paraId="683B2C06" w14:textId="77777777" w:rsidR="00280E86" w:rsidRDefault="00280E86" w:rsidP="0009071F">
      <w:pPr>
        <w:spacing w:after="120"/>
        <w:jc w:val="center"/>
        <w:rPr>
          <w:smallCaps/>
          <w:sz w:val="48"/>
          <w:szCs w:val="48"/>
        </w:rPr>
      </w:pPr>
      <w:r w:rsidRPr="002224CE">
        <w:rPr>
          <w:smallCaps/>
          <w:sz w:val="48"/>
          <w:szCs w:val="48"/>
        </w:rPr>
        <w:lastRenderedPageBreak/>
        <w:t xml:space="preserve">Standard praxe </w:t>
      </w:r>
      <w:r>
        <w:rPr>
          <w:smallCaps/>
          <w:sz w:val="48"/>
          <w:szCs w:val="48"/>
        </w:rPr>
        <w:t>(technický)</w:t>
      </w:r>
    </w:p>
    <w:p w14:paraId="798369C5" w14:textId="77777777" w:rsidR="00280E86" w:rsidRDefault="00280E86" w:rsidP="0009071F">
      <w:pPr>
        <w:spacing w:after="120"/>
        <w:jc w:val="center"/>
        <w:rPr>
          <w:smallCaps/>
          <w:sz w:val="48"/>
          <w:szCs w:val="48"/>
        </w:rPr>
      </w:pPr>
      <w:r>
        <w:rPr>
          <w:sz w:val="36"/>
          <w:szCs w:val="36"/>
        </w:rPr>
        <w:t>Technické podmínky realizace odborného výcviku / odborné praxe</w:t>
      </w:r>
    </w:p>
    <w:p w14:paraId="417D926B" w14:textId="4648BD30" w:rsidR="00280E86" w:rsidRPr="002224CE" w:rsidRDefault="00280E86" w:rsidP="0009071F">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744D79">
        <w:rPr>
          <w:rFonts w:cs="Myriad Pro"/>
          <w:color w:val="000000"/>
        </w:rPr>
        <w:t>v</w:t>
      </w:r>
      <w:r>
        <w:rPr>
          <w:rFonts w:cs="Myriad Pro"/>
          <w:color w:val="000000"/>
        </w:rPr>
        <w:t>yhlášky 13/2005 Sb. pro účely pilotáže v rámci projektu ESF Kompetence 4.0</w:t>
      </w:r>
      <w:r>
        <w:t>)</w:t>
      </w:r>
    </w:p>
    <w:p w14:paraId="0966E36C" w14:textId="26DD24D5" w:rsidR="00280E86" w:rsidRPr="00315B38" w:rsidRDefault="00280E86" w:rsidP="00280E86">
      <w:pPr>
        <w:pStyle w:val="Bezmezer"/>
        <w:rPr>
          <w:sz w:val="36"/>
          <w:szCs w:val="36"/>
        </w:rPr>
      </w:pPr>
      <w:r w:rsidRPr="00315B38">
        <w:rPr>
          <w:sz w:val="36"/>
          <w:szCs w:val="36"/>
        </w:rPr>
        <w:t>Firma:</w:t>
      </w:r>
      <w:r>
        <w:rPr>
          <w:sz w:val="36"/>
          <w:szCs w:val="36"/>
        </w:rPr>
        <w:t xml:space="preserve"> Vršanská uhelná a.</w:t>
      </w:r>
      <w:r w:rsidR="00B62ADF">
        <w:rPr>
          <w:sz w:val="36"/>
          <w:szCs w:val="36"/>
        </w:rPr>
        <w:t xml:space="preserve"> </w:t>
      </w:r>
      <w:r>
        <w:rPr>
          <w:sz w:val="36"/>
          <w:szCs w:val="36"/>
        </w:rPr>
        <w:t>s.</w:t>
      </w:r>
    </w:p>
    <w:p w14:paraId="4B2F63D3" w14:textId="77777777" w:rsidR="00280E86" w:rsidRPr="00315B38" w:rsidRDefault="00280E86" w:rsidP="00280E86">
      <w:pPr>
        <w:pStyle w:val="Bezmezer"/>
        <w:rPr>
          <w:sz w:val="36"/>
          <w:szCs w:val="36"/>
        </w:rPr>
      </w:pPr>
      <w:r w:rsidRPr="00315B38">
        <w:rPr>
          <w:sz w:val="36"/>
          <w:szCs w:val="36"/>
        </w:rPr>
        <w:t>Škola:</w:t>
      </w:r>
      <w:r>
        <w:rPr>
          <w:sz w:val="36"/>
          <w:szCs w:val="36"/>
        </w:rPr>
        <w:t xml:space="preserve"> Střední škola technická, Most, příspěvková organizace</w:t>
      </w:r>
    </w:p>
    <w:p w14:paraId="77293202" w14:textId="5A988EE2" w:rsidR="00280E86" w:rsidRDefault="00280E86" w:rsidP="0009071F">
      <w:pPr>
        <w:pStyle w:val="Bezmezer"/>
        <w:spacing w:after="120"/>
      </w:pPr>
      <w:r w:rsidRPr="00315B38">
        <w:rPr>
          <w:sz w:val="36"/>
          <w:szCs w:val="36"/>
        </w:rPr>
        <w:t>Obo</w:t>
      </w:r>
      <w:r>
        <w:rPr>
          <w:sz w:val="36"/>
          <w:szCs w:val="36"/>
        </w:rPr>
        <w:t>r</w:t>
      </w:r>
      <w:r w:rsidRPr="00315B38">
        <w:rPr>
          <w:sz w:val="36"/>
          <w:szCs w:val="36"/>
        </w:rPr>
        <w:t>:</w:t>
      </w:r>
      <w:r>
        <w:rPr>
          <w:sz w:val="36"/>
          <w:szCs w:val="36"/>
        </w:rPr>
        <w:t xml:space="preserve"> 26-51-H/01 Elektrikář</w:t>
      </w:r>
    </w:p>
    <w:tbl>
      <w:tblPr>
        <w:tblStyle w:val="Mkatabulky"/>
        <w:tblW w:w="5000" w:type="pct"/>
        <w:tblLook w:val="04A0" w:firstRow="1" w:lastRow="0" w:firstColumn="1" w:lastColumn="0" w:noHBand="0" w:noVBand="1"/>
      </w:tblPr>
      <w:tblGrid>
        <w:gridCol w:w="5077"/>
        <w:gridCol w:w="1025"/>
        <w:gridCol w:w="4509"/>
        <w:gridCol w:w="1285"/>
        <w:gridCol w:w="1245"/>
      </w:tblGrid>
      <w:tr w:rsidR="00280E86" w:rsidRPr="00280E86" w14:paraId="02D8C279" w14:textId="77777777" w:rsidTr="0059155C">
        <w:tc>
          <w:tcPr>
            <w:tcW w:w="1950" w:type="pct"/>
          </w:tcPr>
          <w:p w14:paraId="02707788" w14:textId="77777777" w:rsidR="00280E86" w:rsidRPr="00280E86" w:rsidRDefault="00280E86" w:rsidP="0059155C">
            <w:pPr>
              <w:jc w:val="center"/>
              <w:rPr>
                <w:b/>
                <w:color w:val="000000" w:themeColor="text1"/>
                <w:sz w:val="24"/>
                <w:szCs w:val="24"/>
              </w:rPr>
            </w:pPr>
            <w:r w:rsidRPr="00280E86">
              <w:rPr>
                <w:b/>
                <w:color w:val="000000" w:themeColor="text1"/>
                <w:sz w:val="24"/>
                <w:szCs w:val="24"/>
              </w:rPr>
              <w:t>Kritérium</w:t>
            </w:r>
          </w:p>
        </w:tc>
        <w:tc>
          <w:tcPr>
            <w:tcW w:w="366" w:type="pct"/>
            <w:vAlign w:val="center"/>
          </w:tcPr>
          <w:p w14:paraId="2FA6592D" w14:textId="77777777" w:rsidR="00280E86" w:rsidRPr="00280E86" w:rsidRDefault="00280E86" w:rsidP="0059155C">
            <w:pPr>
              <w:jc w:val="center"/>
              <w:rPr>
                <w:b/>
                <w:color w:val="000000" w:themeColor="text1"/>
                <w:sz w:val="24"/>
                <w:szCs w:val="24"/>
              </w:rPr>
            </w:pPr>
            <w:r w:rsidRPr="00280E86">
              <w:rPr>
                <w:b/>
                <w:color w:val="000000" w:themeColor="text1"/>
                <w:sz w:val="24"/>
                <w:szCs w:val="24"/>
              </w:rPr>
              <w:t>Splněno</w:t>
            </w:r>
          </w:p>
        </w:tc>
        <w:tc>
          <w:tcPr>
            <w:tcW w:w="1734" w:type="pct"/>
          </w:tcPr>
          <w:p w14:paraId="1BB7D2BE" w14:textId="0FABDF25" w:rsidR="00280E86" w:rsidRPr="00280E86" w:rsidRDefault="00280E86" w:rsidP="0059155C">
            <w:pPr>
              <w:jc w:val="center"/>
              <w:rPr>
                <w:b/>
                <w:color w:val="000000" w:themeColor="text1"/>
                <w:sz w:val="24"/>
                <w:szCs w:val="24"/>
              </w:rPr>
            </w:pPr>
            <w:r w:rsidRPr="00280E86">
              <w:rPr>
                <w:b/>
                <w:color w:val="000000" w:themeColor="text1"/>
                <w:sz w:val="24"/>
                <w:szCs w:val="24"/>
              </w:rPr>
              <w:t>Čím lze doložit</w:t>
            </w:r>
            <w:r w:rsidR="00B62ADF">
              <w:rPr>
                <w:b/>
                <w:color w:val="000000" w:themeColor="text1"/>
                <w:sz w:val="24"/>
                <w:szCs w:val="24"/>
              </w:rPr>
              <w:t xml:space="preserve"> </w:t>
            </w:r>
            <w:r w:rsidRPr="00280E86">
              <w:rPr>
                <w:b/>
                <w:color w:val="000000" w:themeColor="text1"/>
                <w:sz w:val="24"/>
                <w:szCs w:val="24"/>
              </w:rPr>
              <w:t>/</w:t>
            </w:r>
            <w:r w:rsidR="00B62ADF">
              <w:rPr>
                <w:b/>
                <w:color w:val="000000" w:themeColor="text1"/>
                <w:sz w:val="24"/>
                <w:szCs w:val="24"/>
              </w:rPr>
              <w:t xml:space="preserve"> </w:t>
            </w:r>
            <w:r w:rsidRPr="00280E86">
              <w:rPr>
                <w:b/>
                <w:color w:val="000000" w:themeColor="text1"/>
                <w:sz w:val="24"/>
                <w:szCs w:val="24"/>
              </w:rPr>
              <w:t>Kdo zajišťuje</w:t>
            </w:r>
          </w:p>
        </w:tc>
        <w:tc>
          <w:tcPr>
            <w:tcW w:w="507" w:type="pct"/>
          </w:tcPr>
          <w:p w14:paraId="761C80C3" w14:textId="77777777" w:rsidR="00280E86" w:rsidRPr="00280E86" w:rsidRDefault="00280E86" w:rsidP="0059155C">
            <w:pPr>
              <w:jc w:val="center"/>
              <w:rPr>
                <w:b/>
                <w:color w:val="000000" w:themeColor="text1"/>
                <w:sz w:val="24"/>
                <w:szCs w:val="24"/>
              </w:rPr>
            </w:pPr>
            <w:r w:rsidRPr="00280E86">
              <w:rPr>
                <w:b/>
                <w:color w:val="000000" w:themeColor="text1"/>
                <w:sz w:val="24"/>
                <w:szCs w:val="24"/>
              </w:rPr>
              <w:t>Datum</w:t>
            </w:r>
          </w:p>
        </w:tc>
        <w:tc>
          <w:tcPr>
            <w:tcW w:w="443" w:type="pct"/>
          </w:tcPr>
          <w:p w14:paraId="3E84AC74" w14:textId="62EC7BA5" w:rsidR="00280E86" w:rsidRPr="00280E86" w:rsidRDefault="00280E86" w:rsidP="0059155C">
            <w:pPr>
              <w:jc w:val="center"/>
              <w:rPr>
                <w:b/>
                <w:color w:val="000000" w:themeColor="text1"/>
                <w:sz w:val="24"/>
                <w:szCs w:val="24"/>
              </w:rPr>
            </w:pPr>
            <w:r w:rsidRPr="00280E86">
              <w:rPr>
                <w:b/>
                <w:color w:val="000000" w:themeColor="text1"/>
                <w:sz w:val="24"/>
                <w:szCs w:val="24"/>
              </w:rPr>
              <w:t>Pozn</w:t>
            </w:r>
            <w:r w:rsidR="00B62ADF">
              <w:rPr>
                <w:b/>
                <w:color w:val="000000" w:themeColor="text1"/>
                <w:sz w:val="24"/>
                <w:szCs w:val="24"/>
              </w:rPr>
              <w:t>ámka</w:t>
            </w:r>
          </w:p>
        </w:tc>
      </w:tr>
      <w:tr w:rsidR="00280E86" w:rsidRPr="00280E86" w14:paraId="3B902B9E" w14:textId="77777777" w:rsidTr="0059155C">
        <w:trPr>
          <w:trHeight w:val="751"/>
        </w:trPr>
        <w:tc>
          <w:tcPr>
            <w:tcW w:w="1950" w:type="pct"/>
            <w:vMerge w:val="restart"/>
            <w:shd w:val="clear" w:color="auto" w:fill="FFFFFF" w:themeFill="background1"/>
          </w:tcPr>
          <w:p w14:paraId="50A957C0" w14:textId="77777777" w:rsidR="00280E86" w:rsidRPr="00280E86" w:rsidRDefault="00280E86" w:rsidP="00901F0B">
            <w:pPr>
              <w:pStyle w:val="Normlnweb"/>
              <w:shd w:val="clear" w:color="auto" w:fill="FFFFFF"/>
              <w:spacing w:before="0" w:beforeAutospacing="0" w:after="0" w:afterAutospacing="0" w:line="360" w:lineRule="auto"/>
              <w:rPr>
                <w:rFonts w:asciiTheme="minorHAnsi" w:hAnsiTheme="minorHAnsi" w:cstheme="minorHAnsi"/>
                <w:color w:val="000000" w:themeColor="text1"/>
              </w:rPr>
            </w:pPr>
            <w:r w:rsidRPr="00280E86">
              <w:rPr>
                <w:rFonts w:asciiTheme="minorHAnsi" w:hAnsiTheme="minorHAnsi" w:cstheme="minorHAnsi"/>
                <w:color w:val="000000" w:themeColor="text1"/>
                <w:shd w:val="clear" w:color="auto" w:fill="FFFFFF" w:themeFill="background1"/>
              </w:rPr>
              <w:t>B1</w:t>
            </w:r>
            <w:r w:rsidRPr="00280E86">
              <w:rPr>
                <w:rFonts w:asciiTheme="minorHAnsi" w:hAnsiTheme="minorHAnsi" w:cstheme="minorHAnsi"/>
                <w:color w:val="000000" w:themeColor="text1"/>
              </w:rPr>
              <w:t xml:space="preserve"> </w:t>
            </w:r>
          </w:p>
          <w:p w14:paraId="0B9838A6" w14:textId="4F91DAB7" w:rsidR="00280E86" w:rsidRPr="00280E86" w:rsidRDefault="007B7630" w:rsidP="007B7630">
            <w:pPr>
              <w:pStyle w:val="Normlnweb"/>
              <w:shd w:val="clear" w:color="auto" w:fill="FFFFFF"/>
              <w:spacing w:before="0" w:beforeAutospacing="0" w:after="0" w:afterAutospacing="0" w:line="360" w:lineRule="auto"/>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1. </w:t>
            </w:r>
            <w:r w:rsidR="00280E86" w:rsidRPr="00280E86">
              <w:rPr>
                <w:rFonts w:asciiTheme="minorHAnsi" w:hAnsiTheme="minorHAnsi" w:cstheme="minorHAnsi"/>
                <w:b/>
                <w:bCs/>
                <w:color w:val="000000" w:themeColor="text1"/>
                <w:sz w:val="22"/>
                <w:szCs w:val="22"/>
              </w:rPr>
              <w:t>Technické podklady a normy</w:t>
            </w:r>
          </w:p>
          <w:p w14:paraId="69C1DEE4" w14:textId="16D359A7" w:rsidR="00280E86" w:rsidRPr="00280E86" w:rsidRDefault="00280E86" w:rsidP="00901F0B">
            <w:pPr>
              <w:pStyle w:val="Odstavecseseznamem"/>
              <w:numPr>
                <w:ilvl w:val="0"/>
                <w:numId w:val="28"/>
              </w:numPr>
            </w:pPr>
            <w:r w:rsidRPr="00280E86">
              <w:t>platné české technické normy z oblasti elektrotechniky</w:t>
            </w:r>
          </w:p>
          <w:p w14:paraId="4D90BF92" w14:textId="452323D3" w:rsidR="00280E86" w:rsidRPr="00280E86" w:rsidRDefault="00280E86" w:rsidP="00901F0B">
            <w:pPr>
              <w:pStyle w:val="Odstavecseseznamem"/>
              <w:numPr>
                <w:ilvl w:val="0"/>
                <w:numId w:val="28"/>
              </w:numPr>
            </w:pPr>
            <w:r w:rsidRPr="00280E86">
              <w:t>technická dokumentace</w:t>
            </w:r>
          </w:p>
          <w:p w14:paraId="45122FB6" w14:textId="70222C6B" w:rsidR="00280E86" w:rsidRPr="00280E86" w:rsidRDefault="00280E86" w:rsidP="00901F0B">
            <w:pPr>
              <w:pStyle w:val="Odstavecseseznamem"/>
              <w:numPr>
                <w:ilvl w:val="0"/>
                <w:numId w:val="28"/>
              </w:numPr>
            </w:pPr>
            <w:r w:rsidRPr="00280E86">
              <w:t>montážní výkresy</w:t>
            </w:r>
          </w:p>
          <w:p w14:paraId="65BD33A1" w14:textId="6A0EEBBF" w:rsidR="00280E86" w:rsidRPr="00280E86" w:rsidRDefault="00280E86" w:rsidP="00901F0B">
            <w:pPr>
              <w:pStyle w:val="Odstavecseseznamem"/>
              <w:numPr>
                <w:ilvl w:val="0"/>
                <w:numId w:val="28"/>
              </w:numPr>
            </w:pPr>
            <w:r w:rsidRPr="00280E86">
              <w:t>schémata, postupy</w:t>
            </w:r>
          </w:p>
          <w:p w14:paraId="26729184" w14:textId="5976E75C" w:rsidR="00280E86" w:rsidRPr="00280E86" w:rsidRDefault="00280E86" w:rsidP="00901F0B">
            <w:pPr>
              <w:pStyle w:val="Odstavecseseznamem"/>
              <w:numPr>
                <w:ilvl w:val="0"/>
                <w:numId w:val="28"/>
              </w:numPr>
            </w:pPr>
            <w:r w:rsidRPr="00280E86">
              <w:t>katalogy součástek</w:t>
            </w:r>
          </w:p>
          <w:p w14:paraId="14452942" w14:textId="2F0BA328" w:rsidR="00280E86" w:rsidRPr="00280E86" w:rsidRDefault="00280E86" w:rsidP="00901F0B">
            <w:pPr>
              <w:pStyle w:val="Odstavecseseznamem"/>
              <w:numPr>
                <w:ilvl w:val="0"/>
                <w:numId w:val="28"/>
              </w:numPr>
            </w:pPr>
            <w:r w:rsidRPr="00280E86">
              <w:lastRenderedPageBreak/>
              <w:t>elektrotechnické tabulky</w:t>
            </w:r>
          </w:p>
          <w:p w14:paraId="3C4C7436" w14:textId="77777777" w:rsidR="00280E86" w:rsidRPr="00280E86" w:rsidRDefault="00280E86" w:rsidP="00901F0B">
            <w:pPr>
              <w:pStyle w:val="Odstavecseseznamem"/>
              <w:numPr>
                <w:ilvl w:val="0"/>
                <w:numId w:val="28"/>
              </w:numPr>
            </w:pPr>
            <w:r w:rsidRPr="00280E86">
              <w:t>související předpisy o bezpečnosti a ochraně zdraví při práci (BOZP)</w:t>
            </w:r>
          </w:p>
          <w:p w14:paraId="5C130E09" w14:textId="77777777" w:rsidR="00280E86" w:rsidRPr="00280E86" w:rsidRDefault="00280E86" w:rsidP="00901F0B">
            <w:pPr>
              <w:pStyle w:val="Normlnweb"/>
              <w:shd w:val="clear" w:color="auto" w:fill="FFFFFF"/>
              <w:spacing w:before="0" w:beforeAutospacing="0" w:after="0" w:afterAutospacing="0" w:line="360" w:lineRule="auto"/>
              <w:rPr>
                <w:rFonts w:asciiTheme="minorHAnsi" w:hAnsiTheme="minorHAnsi" w:cstheme="minorHAnsi"/>
                <w:color w:val="000000" w:themeColor="text1"/>
                <w:sz w:val="20"/>
                <w:szCs w:val="20"/>
              </w:rPr>
            </w:pPr>
          </w:p>
        </w:tc>
        <w:sdt>
          <w:sdtPr>
            <w:rPr>
              <w:color w:val="000000" w:themeColor="text1"/>
              <w:sz w:val="44"/>
              <w:szCs w:val="44"/>
            </w:rPr>
            <w:id w:val="1987817023"/>
            <w14:checkbox>
              <w14:checked w14:val="1"/>
              <w14:checkedState w14:val="2612" w14:font="MS Gothic"/>
              <w14:uncheckedState w14:val="2610" w14:font="MS Gothic"/>
            </w14:checkbox>
          </w:sdtPr>
          <w:sdtEndPr/>
          <w:sdtContent>
            <w:tc>
              <w:tcPr>
                <w:tcW w:w="366" w:type="pct"/>
                <w:vMerge w:val="restart"/>
                <w:vAlign w:val="center"/>
              </w:tcPr>
              <w:p w14:paraId="620E67FA" w14:textId="77777777" w:rsidR="00280E86" w:rsidRPr="00280E86" w:rsidRDefault="00280E86" w:rsidP="00901F0B">
                <w:pPr>
                  <w:rPr>
                    <w:color w:val="000000" w:themeColor="text1"/>
                    <w:sz w:val="44"/>
                    <w:szCs w:val="44"/>
                  </w:rPr>
                </w:pPr>
                <w:r w:rsidRPr="00280E86">
                  <w:rPr>
                    <w:rFonts w:ascii="MS Gothic" w:eastAsia="MS Gothic" w:hAnsi="MS Gothic" w:hint="eastAsia"/>
                    <w:color w:val="000000" w:themeColor="text1"/>
                    <w:sz w:val="44"/>
                    <w:szCs w:val="44"/>
                  </w:rPr>
                  <w:t>☒</w:t>
                </w:r>
              </w:p>
            </w:tc>
          </w:sdtContent>
        </w:sdt>
        <w:tc>
          <w:tcPr>
            <w:tcW w:w="1734" w:type="pct"/>
          </w:tcPr>
          <w:p w14:paraId="5DB7D38F" w14:textId="77777777" w:rsidR="00280E86" w:rsidRPr="00280E86" w:rsidRDefault="00280E86" w:rsidP="00901F0B">
            <w:pPr>
              <w:rPr>
                <w:color w:val="000000" w:themeColor="text1"/>
              </w:rPr>
            </w:pPr>
            <w:r w:rsidRPr="00280E86">
              <w:rPr>
                <w:color w:val="000000" w:themeColor="text1"/>
              </w:rPr>
              <w:t xml:space="preserve">Firma: </w:t>
            </w:r>
          </w:p>
          <w:p w14:paraId="703C0ACF" w14:textId="3509399E" w:rsidR="00280E86" w:rsidRPr="00280E86" w:rsidRDefault="00280E86" w:rsidP="00901F0B">
            <w:pPr>
              <w:rPr>
                <w:color w:val="000000" w:themeColor="text1"/>
              </w:rPr>
            </w:pPr>
            <w:r w:rsidRPr="00280E86">
              <w:rPr>
                <w:color w:val="000000" w:themeColor="text1"/>
              </w:rPr>
              <w:t xml:space="preserve">Veškeré technické a materiální zabezpečení k danému oboru firma vlastní a používá každodenně v provozu. Žáci během praxe veškeré technické i materiální zabezpečení firmy využívají k získávání odborných kompetencí v praxi. Firma zajišťuje ke každodenní provozuschopnosti veškeré podklady a normy (viz položkový seznam).  Dále zajišťuje aktuální </w:t>
            </w:r>
            <w:r w:rsidRPr="00280E86">
              <w:rPr>
                <w:color w:val="000000" w:themeColor="text1"/>
              </w:rPr>
              <w:lastRenderedPageBreak/>
              <w:t>platné technické normy v oblasti elektrotechniky, aktualizuje a používá aktuální technické dokumentace, montážní výkresy a</w:t>
            </w:r>
            <w:r w:rsidR="00B2577D">
              <w:rPr>
                <w:color w:val="000000" w:themeColor="text1"/>
              </w:rPr>
              <w:t> </w:t>
            </w:r>
            <w:r w:rsidRPr="00280E86">
              <w:rPr>
                <w:color w:val="000000" w:themeColor="text1"/>
              </w:rPr>
              <w:t>schémata. Žáci mají během praxe k dispozici katalogy součástek, se kterými se během praxe setkávají.</w:t>
            </w:r>
          </w:p>
        </w:tc>
        <w:tc>
          <w:tcPr>
            <w:tcW w:w="507" w:type="pct"/>
          </w:tcPr>
          <w:p w14:paraId="4A779CB0" w14:textId="77777777" w:rsidR="00280E86" w:rsidRPr="00280E86" w:rsidRDefault="00280E86" w:rsidP="00901F0B">
            <w:pPr>
              <w:jc w:val="center"/>
              <w:rPr>
                <w:b/>
                <w:bCs/>
                <w:i/>
                <w:color w:val="000000" w:themeColor="text1"/>
              </w:rPr>
            </w:pPr>
            <w:r w:rsidRPr="00280E86">
              <w:rPr>
                <w:b/>
                <w:bCs/>
                <w:i/>
                <w:color w:val="000000" w:themeColor="text1"/>
              </w:rPr>
              <w:lastRenderedPageBreak/>
              <w:t>leden</w:t>
            </w:r>
          </w:p>
          <w:p w14:paraId="69C2DE95" w14:textId="77777777" w:rsidR="00280E86" w:rsidRPr="00280E86" w:rsidRDefault="00280E86" w:rsidP="00901F0B">
            <w:pPr>
              <w:jc w:val="center"/>
              <w:rPr>
                <w:i/>
                <w:color w:val="000000" w:themeColor="text1"/>
              </w:rPr>
            </w:pPr>
            <w:r w:rsidRPr="00280E86">
              <w:rPr>
                <w:b/>
                <w:bCs/>
                <w:i/>
                <w:color w:val="000000" w:themeColor="text1"/>
              </w:rPr>
              <w:t>2021</w:t>
            </w:r>
          </w:p>
        </w:tc>
        <w:tc>
          <w:tcPr>
            <w:tcW w:w="443" w:type="pct"/>
          </w:tcPr>
          <w:p w14:paraId="73E1E161" w14:textId="77777777" w:rsidR="00280E86" w:rsidRPr="00280E86" w:rsidRDefault="00280E86" w:rsidP="00901F0B">
            <w:pPr>
              <w:rPr>
                <w:i/>
                <w:color w:val="000000" w:themeColor="text1"/>
              </w:rPr>
            </w:pPr>
          </w:p>
        </w:tc>
      </w:tr>
      <w:tr w:rsidR="00280E86" w:rsidRPr="00280E86" w14:paraId="172BC15D" w14:textId="77777777" w:rsidTr="0059155C">
        <w:trPr>
          <w:trHeight w:val="706"/>
        </w:trPr>
        <w:tc>
          <w:tcPr>
            <w:tcW w:w="1950" w:type="pct"/>
            <w:vMerge/>
            <w:shd w:val="clear" w:color="auto" w:fill="FFFFFF" w:themeFill="background1"/>
          </w:tcPr>
          <w:p w14:paraId="24E61D19" w14:textId="77777777" w:rsidR="00280E86" w:rsidRPr="00280E86" w:rsidRDefault="00280E86" w:rsidP="00067378">
            <w:pPr>
              <w:pStyle w:val="Bezmezer"/>
              <w:spacing w:line="360" w:lineRule="auto"/>
              <w:rPr>
                <w:color w:val="000000" w:themeColor="text1"/>
                <w:highlight w:val="magenta"/>
              </w:rPr>
            </w:pPr>
          </w:p>
        </w:tc>
        <w:tc>
          <w:tcPr>
            <w:tcW w:w="366" w:type="pct"/>
            <w:vMerge/>
            <w:vAlign w:val="center"/>
          </w:tcPr>
          <w:p w14:paraId="2AF7139D" w14:textId="77777777" w:rsidR="00280E86" w:rsidRPr="00280E86" w:rsidRDefault="00280E86" w:rsidP="00901F0B">
            <w:pPr>
              <w:rPr>
                <w:color w:val="000000" w:themeColor="text1"/>
                <w:sz w:val="44"/>
                <w:szCs w:val="44"/>
              </w:rPr>
            </w:pPr>
          </w:p>
        </w:tc>
        <w:tc>
          <w:tcPr>
            <w:tcW w:w="1734" w:type="pct"/>
          </w:tcPr>
          <w:p w14:paraId="63B8251B" w14:textId="77777777" w:rsidR="00280E86" w:rsidRPr="00280E86" w:rsidRDefault="00280E86" w:rsidP="00901F0B">
            <w:pPr>
              <w:rPr>
                <w:color w:val="000000" w:themeColor="text1"/>
              </w:rPr>
            </w:pPr>
            <w:r w:rsidRPr="00280E86">
              <w:rPr>
                <w:color w:val="000000" w:themeColor="text1"/>
              </w:rPr>
              <w:t>Škola:</w:t>
            </w:r>
          </w:p>
          <w:p w14:paraId="2A746A0E" w14:textId="3DF42935" w:rsidR="00280E86" w:rsidRPr="00280E86" w:rsidRDefault="00280E86" w:rsidP="00901F0B">
            <w:pPr>
              <w:rPr>
                <w:color w:val="000000" w:themeColor="text1"/>
              </w:rPr>
            </w:pPr>
            <w:r w:rsidRPr="00280E86">
              <w:rPr>
                <w:color w:val="000000" w:themeColor="text1"/>
              </w:rPr>
              <w:t xml:space="preserve">Škola veškeré toto technické i materiální vybavení vlastní, neboť se využívá při odborném výcviku </w:t>
            </w:r>
            <w:r w:rsidR="00B2577D">
              <w:rPr>
                <w:color w:val="000000" w:themeColor="text1"/>
              </w:rPr>
              <w:t>ve</w:t>
            </w:r>
            <w:r w:rsidRPr="00280E86">
              <w:rPr>
                <w:color w:val="000000" w:themeColor="text1"/>
              </w:rPr>
              <w:t xml:space="preserve"> cvičných dílnách oboru a také zároveň nabízí profesní kvalifikaci „Elektrikář“ široké veřejnosti. K zabezpečení výuky tohoto oboru je nutné toto technické i materiální vybavení vlastnit. Škola dbá</w:t>
            </w:r>
            <w:r w:rsidR="00732124">
              <w:rPr>
                <w:color w:val="000000" w:themeColor="text1"/>
              </w:rPr>
              <w:t xml:space="preserve"> o to</w:t>
            </w:r>
            <w:r w:rsidRPr="00280E86">
              <w:rPr>
                <w:color w:val="000000" w:themeColor="text1"/>
              </w:rPr>
              <w:t>, aby technické i</w:t>
            </w:r>
            <w:r w:rsidR="00B2577D">
              <w:rPr>
                <w:color w:val="000000" w:themeColor="text1"/>
              </w:rPr>
              <w:t> </w:t>
            </w:r>
            <w:r w:rsidRPr="00280E86">
              <w:rPr>
                <w:color w:val="000000" w:themeColor="text1"/>
              </w:rPr>
              <w:t>materiální vybavení bylo dle platných norem, a</w:t>
            </w:r>
            <w:r w:rsidR="00B2577D">
              <w:rPr>
                <w:color w:val="000000" w:themeColor="text1"/>
              </w:rPr>
              <w:t> </w:t>
            </w:r>
            <w:r w:rsidRPr="00280E86">
              <w:rPr>
                <w:color w:val="000000" w:themeColor="text1"/>
              </w:rPr>
              <w:t>proto pravidelně obměňuje technické vybavení. Škola zajišťuje ke každodennímu vzdělávání a k zajištění profesních kvalifikací všechny tyto položky.</w:t>
            </w:r>
          </w:p>
        </w:tc>
        <w:tc>
          <w:tcPr>
            <w:tcW w:w="507" w:type="pct"/>
          </w:tcPr>
          <w:p w14:paraId="4F156E7B" w14:textId="77777777" w:rsidR="00280E86" w:rsidRPr="00280E86" w:rsidRDefault="00280E86" w:rsidP="0059155C">
            <w:pPr>
              <w:rPr>
                <w:i/>
                <w:color w:val="000000" w:themeColor="text1"/>
              </w:rPr>
            </w:pPr>
          </w:p>
        </w:tc>
        <w:tc>
          <w:tcPr>
            <w:tcW w:w="443" w:type="pct"/>
          </w:tcPr>
          <w:p w14:paraId="043C44E5" w14:textId="77777777" w:rsidR="00280E86" w:rsidRPr="00280E86" w:rsidRDefault="00280E86" w:rsidP="0059155C">
            <w:pPr>
              <w:rPr>
                <w:i/>
                <w:color w:val="000000" w:themeColor="text1"/>
              </w:rPr>
            </w:pPr>
          </w:p>
        </w:tc>
      </w:tr>
      <w:tr w:rsidR="00280E86" w:rsidRPr="00280E86" w14:paraId="45B61073" w14:textId="77777777" w:rsidTr="0059155C">
        <w:trPr>
          <w:trHeight w:val="871"/>
        </w:trPr>
        <w:tc>
          <w:tcPr>
            <w:tcW w:w="1950" w:type="pct"/>
            <w:vMerge w:val="restart"/>
          </w:tcPr>
          <w:p w14:paraId="04A5BACC" w14:textId="77777777" w:rsidR="00280E86" w:rsidRPr="00280E86" w:rsidRDefault="00280E86" w:rsidP="00901F0B">
            <w:pPr>
              <w:rPr>
                <w:color w:val="000000" w:themeColor="text1"/>
              </w:rPr>
            </w:pPr>
            <w:r w:rsidRPr="00280E86">
              <w:rPr>
                <w:color w:val="000000" w:themeColor="text1"/>
              </w:rPr>
              <w:lastRenderedPageBreak/>
              <w:t xml:space="preserve">B2 </w:t>
            </w:r>
          </w:p>
          <w:p w14:paraId="64FBC573" w14:textId="54796A2B" w:rsidR="00280E86" w:rsidRPr="007B7630" w:rsidRDefault="007B7630" w:rsidP="007B7630">
            <w:pPr>
              <w:rPr>
                <w:rFonts w:cstheme="minorHAnsi"/>
                <w:b/>
                <w:bCs/>
                <w:color w:val="000000" w:themeColor="text1"/>
              </w:rPr>
            </w:pPr>
            <w:r>
              <w:rPr>
                <w:rFonts w:cstheme="minorHAnsi"/>
                <w:b/>
                <w:bCs/>
                <w:color w:val="000000" w:themeColor="text1"/>
              </w:rPr>
              <w:t>2. </w:t>
            </w:r>
            <w:r w:rsidR="00280E86" w:rsidRPr="007B7630">
              <w:rPr>
                <w:rFonts w:cstheme="minorHAnsi"/>
                <w:b/>
                <w:bCs/>
                <w:color w:val="000000" w:themeColor="text1"/>
              </w:rPr>
              <w:t>Nářadí</w:t>
            </w:r>
          </w:p>
          <w:p w14:paraId="29D2C676" w14:textId="238C315A" w:rsidR="00280E86" w:rsidRPr="00280E86" w:rsidRDefault="00732124" w:rsidP="00901F0B">
            <w:pPr>
              <w:rPr>
                <w:rFonts w:cstheme="minorHAnsi"/>
                <w:color w:val="000000" w:themeColor="text1"/>
              </w:rPr>
            </w:pPr>
            <w:r>
              <w:rPr>
                <w:rFonts w:cstheme="minorHAnsi"/>
                <w:color w:val="000000" w:themeColor="text1"/>
              </w:rPr>
              <w:t>S</w:t>
            </w:r>
            <w:r w:rsidR="00280E86" w:rsidRPr="00280E86">
              <w:rPr>
                <w:rFonts w:cstheme="minorHAnsi"/>
                <w:color w:val="000000" w:themeColor="text1"/>
              </w:rPr>
              <w:t>ada elektroinstalačního nářadí a pomůcek pro montáž elektrických instalací:</w:t>
            </w:r>
          </w:p>
          <w:p w14:paraId="1614761C" w14:textId="42237E13" w:rsidR="00280E86" w:rsidRPr="005C6707" w:rsidRDefault="00280E86" w:rsidP="00901F0B">
            <w:pPr>
              <w:pStyle w:val="Odstavecseseznamem"/>
              <w:numPr>
                <w:ilvl w:val="0"/>
                <w:numId w:val="30"/>
              </w:numPr>
            </w:pPr>
            <w:r w:rsidRPr="005C6707">
              <w:t>odizolovací kleště na dráty</w:t>
            </w:r>
          </w:p>
          <w:p w14:paraId="2A03D076" w14:textId="55485185" w:rsidR="00280E86" w:rsidRPr="005C6707" w:rsidRDefault="00280E86" w:rsidP="00901F0B">
            <w:pPr>
              <w:pStyle w:val="Odstavecseseznamem"/>
              <w:numPr>
                <w:ilvl w:val="0"/>
                <w:numId w:val="30"/>
              </w:numPr>
            </w:pPr>
            <w:r w:rsidRPr="005C6707">
              <w:t>odsávačka cínu</w:t>
            </w:r>
          </w:p>
          <w:p w14:paraId="6F6112DC" w14:textId="4433F127" w:rsidR="00280E86" w:rsidRPr="005C6707" w:rsidRDefault="00280E86" w:rsidP="00901F0B">
            <w:pPr>
              <w:pStyle w:val="Odstavecseseznamem"/>
              <w:numPr>
                <w:ilvl w:val="0"/>
                <w:numId w:val="30"/>
              </w:numPr>
            </w:pPr>
            <w:r w:rsidRPr="005C6707">
              <w:t>klíč nastavitelný</w:t>
            </w:r>
          </w:p>
          <w:p w14:paraId="7A1D7383" w14:textId="404FE698" w:rsidR="00280E86" w:rsidRPr="005C6707" w:rsidRDefault="00280E86" w:rsidP="00901F0B">
            <w:pPr>
              <w:pStyle w:val="Odstavecseseznamem"/>
              <w:numPr>
                <w:ilvl w:val="0"/>
                <w:numId w:val="30"/>
              </w:numPr>
            </w:pPr>
            <w:r w:rsidRPr="005C6707">
              <w:t>kleště stranové štípací</w:t>
            </w:r>
          </w:p>
          <w:p w14:paraId="56E55084" w14:textId="7FEBE113" w:rsidR="00280E86" w:rsidRPr="005C6707" w:rsidRDefault="00280E86" w:rsidP="00901F0B">
            <w:pPr>
              <w:pStyle w:val="Odstavecseseznamem"/>
              <w:numPr>
                <w:ilvl w:val="0"/>
                <w:numId w:val="30"/>
              </w:numPr>
            </w:pPr>
            <w:r w:rsidRPr="005C6707">
              <w:t>kleště půlkulaté přímé</w:t>
            </w:r>
          </w:p>
          <w:p w14:paraId="364EAF65" w14:textId="457F27B4" w:rsidR="00280E86" w:rsidRPr="005C6707" w:rsidRDefault="00280E86" w:rsidP="00901F0B">
            <w:pPr>
              <w:pStyle w:val="Odstavecseseznamem"/>
              <w:numPr>
                <w:ilvl w:val="0"/>
                <w:numId w:val="30"/>
              </w:numPr>
            </w:pPr>
            <w:r w:rsidRPr="005C6707">
              <w:t>šroubováky ploché</w:t>
            </w:r>
          </w:p>
          <w:p w14:paraId="03AB8E8F" w14:textId="2A5327CE" w:rsidR="00280E86" w:rsidRPr="005C6707" w:rsidRDefault="00280E86" w:rsidP="00901F0B">
            <w:pPr>
              <w:pStyle w:val="Odstavecseseznamem"/>
              <w:numPr>
                <w:ilvl w:val="0"/>
                <w:numId w:val="30"/>
              </w:numPr>
            </w:pPr>
            <w:r w:rsidRPr="005C6707">
              <w:t>šroubováky křížové</w:t>
            </w:r>
          </w:p>
          <w:p w14:paraId="6788C7C2" w14:textId="142A102A" w:rsidR="00280E86" w:rsidRPr="005C6707" w:rsidRDefault="00280E86" w:rsidP="00901F0B">
            <w:pPr>
              <w:pStyle w:val="Odstavecseseznamem"/>
              <w:numPr>
                <w:ilvl w:val="0"/>
                <w:numId w:val="30"/>
              </w:numPr>
            </w:pPr>
            <w:r w:rsidRPr="005C6707">
              <w:t xml:space="preserve">sada </w:t>
            </w:r>
            <w:r w:rsidR="00732124">
              <w:t>I</w:t>
            </w:r>
            <w:r w:rsidRPr="005C6707">
              <w:t>mbus klíčů</w:t>
            </w:r>
          </w:p>
          <w:p w14:paraId="05644615" w14:textId="2EF6B5BB" w:rsidR="00280E86" w:rsidRPr="005C6707" w:rsidRDefault="00280E86" w:rsidP="00901F0B">
            <w:pPr>
              <w:pStyle w:val="Odstavecseseznamem"/>
              <w:numPr>
                <w:ilvl w:val="0"/>
                <w:numId w:val="30"/>
              </w:numPr>
            </w:pPr>
            <w:r w:rsidRPr="005C6707">
              <w:t>zavírací kapesní nůž</w:t>
            </w:r>
          </w:p>
          <w:p w14:paraId="72E1369E" w14:textId="5ADDA2AE" w:rsidR="00280E86" w:rsidRPr="005C6707" w:rsidRDefault="00280E86" w:rsidP="00901F0B">
            <w:pPr>
              <w:pStyle w:val="Odstavecseseznamem"/>
              <w:numPr>
                <w:ilvl w:val="0"/>
                <w:numId w:val="30"/>
              </w:numPr>
            </w:pPr>
            <w:r w:rsidRPr="005C6707">
              <w:t>nůž na odstranění izolace kabelů</w:t>
            </w:r>
          </w:p>
          <w:p w14:paraId="44F944EF" w14:textId="03B6D18B" w:rsidR="00280E86" w:rsidRPr="00280E86" w:rsidRDefault="00280E86" w:rsidP="00901F0B">
            <w:pPr>
              <w:pStyle w:val="Odstavecseseznamem"/>
              <w:numPr>
                <w:ilvl w:val="0"/>
                <w:numId w:val="30"/>
              </w:numPr>
              <w:rPr>
                <w:rFonts w:cstheme="minorHAnsi"/>
                <w:color w:val="000000" w:themeColor="text1"/>
              </w:rPr>
            </w:pPr>
            <w:r w:rsidRPr="005C6707">
              <w:t>svinovací metr</w:t>
            </w:r>
          </w:p>
          <w:p w14:paraId="29D65047" w14:textId="17917D4B" w:rsidR="00280E86" w:rsidRPr="005C6707" w:rsidRDefault="00280E86" w:rsidP="00901F0B">
            <w:pPr>
              <w:pStyle w:val="Odstavecseseznamem"/>
              <w:numPr>
                <w:ilvl w:val="0"/>
                <w:numId w:val="30"/>
              </w:numPr>
            </w:pPr>
            <w:r w:rsidRPr="005C6707">
              <w:t>kapesní svítilna</w:t>
            </w:r>
          </w:p>
          <w:p w14:paraId="1DD28A43" w14:textId="438057C6" w:rsidR="00280E86" w:rsidRPr="005C6707" w:rsidRDefault="00280E86" w:rsidP="00901F0B">
            <w:pPr>
              <w:pStyle w:val="Odstavecseseznamem"/>
              <w:numPr>
                <w:ilvl w:val="0"/>
                <w:numId w:val="30"/>
              </w:numPr>
            </w:pPr>
            <w:r w:rsidRPr="005C6707">
              <w:t>izolační páska</w:t>
            </w:r>
          </w:p>
          <w:p w14:paraId="310EF758" w14:textId="2DB4233E" w:rsidR="00280E86" w:rsidRPr="005C6707" w:rsidRDefault="00280E86" w:rsidP="00901F0B">
            <w:pPr>
              <w:pStyle w:val="Odstavecseseznamem"/>
              <w:numPr>
                <w:ilvl w:val="0"/>
                <w:numId w:val="30"/>
              </w:numPr>
            </w:pPr>
            <w:r w:rsidRPr="005C6707">
              <w:t>sada nástrčných klíčů</w:t>
            </w:r>
          </w:p>
          <w:p w14:paraId="2633BDFE" w14:textId="72B8D2F8" w:rsidR="00280E86" w:rsidRPr="005C6707" w:rsidRDefault="00280E86" w:rsidP="00901F0B">
            <w:pPr>
              <w:pStyle w:val="Odstavecseseznamem"/>
              <w:numPr>
                <w:ilvl w:val="0"/>
                <w:numId w:val="30"/>
              </w:numPr>
            </w:pPr>
            <w:r w:rsidRPr="005C6707">
              <w:t>sada bitů PH / PL / Torx / Imbus</w:t>
            </w:r>
          </w:p>
          <w:p w14:paraId="2A0C76A4" w14:textId="37825EF1" w:rsidR="00280E86" w:rsidRPr="005C6707" w:rsidRDefault="00280E86" w:rsidP="00901F0B">
            <w:pPr>
              <w:pStyle w:val="Odstavecseseznamem"/>
              <w:numPr>
                <w:ilvl w:val="0"/>
                <w:numId w:val="30"/>
              </w:numPr>
            </w:pPr>
            <w:r w:rsidRPr="005C6707">
              <w:t>rukojeť se čtyřhranem pro nástrčné klíče a</w:t>
            </w:r>
            <w:r w:rsidR="00B2577D">
              <w:t> </w:t>
            </w:r>
            <w:r w:rsidRPr="005C6707">
              <w:t>bity</w:t>
            </w:r>
          </w:p>
          <w:p w14:paraId="3B30425A" w14:textId="1BD210CD" w:rsidR="00280E86" w:rsidRPr="005C6707" w:rsidRDefault="00280E86" w:rsidP="00901F0B">
            <w:pPr>
              <w:pStyle w:val="Odstavecseseznamem"/>
              <w:numPr>
                <w:ilvl w:val="0"/>
                <w:numId w:val="30"/>
              </w:numPr>
            </w:pPr>
            <w:r w:rsidRPr="005C6707">
              <w:lastRenderedPageBreak/>
              <w:t xml:space="preserve">montážní nářadí pro kabelová a venkovní vedení </w:t>
            </w:r>
          </w:p>
          <w:p w14:paraId="456E4931" w14:textId="76082B9E" w:rsidR="00280E86" w:rsidRPr="005C6707" w:rsidRDefault="00280E86" w:rsidP="00901F0B">
            <w:pPr>
              <w:pStyle w:val="Odstavecseseznamem"/>
              <w:numPr>
                <w:ilvl w:val="0"/>
                <w:numId w:val="30"/>
              </w:numPr>
            </w:pPr>
            <w:r w:rsidRPr="005C6707">
              <w:t>momentový klíč</w:t>
            </w:r>
          </w:p>
          <w:p w14:paraId="32FAB61E" w14:textId="70CD47E1" w:rsidR="00280E86" w:rsidRPr="005C6707" w:rsidRDefault="00280E86" w:rsidP="00901F0B">
            <w:pPr>
              <w:pStyle w:val="Odstavecseseznamem"/>
              <w:numPr>
                <w:ilvl w:val="0"/>
                <w:numId w:val="30"/>
              </w:numPr>
            </w:pPr>
            <w:r w:rsidRPr="005C6707">
              <w:t>pilka na železo</w:t>
            </w:r>
          </w:p>
          <w:p w14:paraId="57296427" w14:textId="65C2E151" w:rsidR="00280E86" w:rsidRPr="005C6707" w:rsidRDefault="00280E86" w:rsidP="00901F0B">
            <w:pPr>
              <w:pStyle w:val="Odstavecseseznamem"/>
              <w:numPr>
                <w:ilvl w:val="0"/>
                <w:numId w:val="30"/>
              </w:numPr>
            </w:pPr>
            <w:r w:rsidRPr="005C6707">
              <w:t>sada pilníků</w:t>
            </w:r>
          </w:p>
          <w:p w14:paraId="69F42267" w14:textId="4E81E045" w:rsidR="00280E86" w:rsidRPr="005C6707" w:rsidRDefault="00280E86" w:rsidP="00901F0B">
            <w:pPr>
              <w:pStyle w:val="Odstavecseseznamem"/>
              <w:numPr>
                <w:ilvl w:val="0"/>
                <w:numId w:val="30"/>
              </w:numPr>
            </w:pPr>
            <w:r w:rsidRPr="005C6707">
              <w:t>nůžky na plech</w:t>
            </w:r>
          </w:p>
          <w:p w14:paraId="55D8BB62" w14:textId="67113A81" w:rsidR="00280E86" w:rsidRPr="005C6707" w:rsidRDefault="00280E86" w:rsidP="00901F0B">
            <w:pPr>
              <w:pStyle w:val="Odstavecseseznamem"/>
              <w:numPr>
                <w:ilvl w:val="0"/>
                <w:numId w:val="30"/>
              </w:numPr>
            </w:pPr>
            <w:r w:rsidRPr="005C6707">
              <w:t>izolační páska</w:t>
            </w:r>
          </w:p>
          <w:p w14:paraId="7A43A67C" w14:textId="1C4ED47C" w:rsidR="00280E86" w:rsidRPr="001B1A46" w:rsidRDefault="00280E86" w:rsidP="00901F0B">
            <w:pPr>
              <w:pStyle w:val="Odstavecseseznamem"/>
              <w:numPr>
                <w:ilvl w:val="0"/>
                <w:numId w:val="30"/>
              </w:numPr>
            </w:pPr>
            <w:r w:rsidRPr="005C6707">
              <w:t>sada nástrčných klíčů</w:t>
            </w:r>
          </w:p>
        </w:tc>
        <w:sdt>
          <w:sdtPr>
            <w:rPr>
              <w:color w:val="000000" w:themeColor="text1"/>
              <w:sz w:val="44"/>
              <w:szCs w:val="44"/>
            </w:rPr>
            <w:id w:val="412898139"/>
            <w14:checkbox>
              <w14:checked w14:val="1"/>
              <w14:checkedState w14:val="2612" w14:font="MS Gothic"/>
              <w14:uncheckedState w14:val="2610" w14:font="MS Gothic"/>
            </w14:checkbox>
          </w:sdtPr>
          <w:sdtEndPr/>
          <w:sdtContent>
            <w:tc>
              <w:tcPr>
                <w:tcW w:w="366" w:type="pct"/>
                <w:vMerge w:val="restart"/>
                <w:vAlign w:val="center"/>
              </w:tcPr>
              <w:p w14:paraId="1056DD42" w14:textId="77777777" w:rsidR="00280E86" w:rsidRPr="00280E86" w:rsidRDefault="00280E86" w:rsidP="00901F0B">
                <w:pPr>
                  <w:rPr>
                    <w:color w:val="000000" w:themeColor="text1"/>
                    <w:sz w:val="44"/>
                    <w:szCs w:val="44"/>
                  </w:rPr>
                </w:pPr>
                <w:r w:rsidRPr="00280E86">
                  <w:rPr>
                    <w:rFonts w:ascii="MS Gothic" w:eastAsia="MS Gothic" w:hAnsi="MS Gothic" w:hint="eastAsia"/>
                    <w:color w:val="000000" w:themeColor="text1"/>
                    <w:sz w:val="44"/>
                    <w:szCs w:val="44"/>
                  </w:rPr>
                  <w:t>☒</w:t>
                </w:r>
              </w:p>
            </w:tc>
          </w:sdtContent>
        </w:sdt>
        <w:tc>
          <w:tcPr>
            <w:tcW w:w="1734" w:type="pct"/>
          </w:tcPr>
          <w:p w14:paraId="6F72EA57" w14:textId="77777777" w:rsidR="00280E86" w:rsidRPr="00280E86" w:rsidRDefault="00280E86" w:rsidP="00901F0B">
            <w:pPr>
              <w:rPr>
                <w:color w:val="000000" w:themeColor="text1"/>
              </w:rPr>
            </w:pPr>
            <w:r w:rsidRPr="00280E86">
              <w:rPr>
                <w:color w:val="000000" w:themeColor="text1"/>
              </w:rPr>
              <w:t xml:space="preserve">Firma: </w:t>
            </w:r>
          </w:p>
          <w:p w14:paraId="269502BE" w14:textId="18CD95F8" w:rsidR="00280E86" w:rsidRPr="00280E86" w:rsidRDefault="00280E86" w:rsidP="00901F0B">
            <w:pPr>
              <w:rPr>
                <w:color w:val="000000" w:themeColor="text1"/>
              </w:rPr>
            </w:pPr>
            <w:r w:rsidRPr="00280E86">
              <w:rPr>
                <w:color w:val="000000" w:themeColor="text1"/>
              </w:rPr>
              <w:t>Firma zajišťuje ke každodenní provozuschopnosti veškeré nářadí (viz položkový seznam). Veškeré technické a</w:t>
            </w:r>
            <w:r w:rsidR="00B2577D">
              <w:rPr>
                <w:color w:val="000000" w:themeColor="text1"/>
              </w:rPr>
              <w:t> </w:t>
            </w:r>
            <w:r w:rsidRPr="00280E86">
              <w:rPr>
                <w:color w:val="000000" w:themeColor="text1"/>
              </w:rPr>
              <w:t xml:space="preserve">materiální zabezpečení k danému oboru firma vlastní a používá každodenně v provozu. Žáci během praxe veškeré technické i materiální zabezpečení firmy využívají k získávání odborných kompetencí v praxi. </w:t>
            </w:r>
          </w:p>
        </w:tc>
        <w:tc>
          <w:tcPr>
            <w:tcW w:w="507" w:type="pct"/>
          </w:tcPr>
          <w:p w14:paraId="3D9705AB" w14:textId="77777777" w:rsidR="00280E86" w:rsidRPr="00280E86" w:rsidRDefault="00280E86" w:rsidP="00901F0B">
            <w:pPr>
              <w:jc w:val="center"/>
              <w:rPr>
                <w:b/>
                <w:bCs/>
                <w:i/>
                <w:color w:val="000000" w:themeColor="text1"/>
              </w:rPr>
            </w:pPr>
            <w:r w:rsidRPr="00280E86">
              <w:rPr>
                <w:b/>
                <w:bCs/>
                <w:i/>
                <w:color w:val="000000" w:themeColor="text1"/>
              </w:rPr>
              <w:t>leden</w:t>
            </w:r>
          </w:p>
          <w:p w14:paraId="65C1585F" w14:textId="77777777" w:rsidR="00280E86" w:rsidRPr="00280E86" w:rsidRDefault="00280E86" w:rsidP="00901F0B">
            <w:pPr>
              <w:jc w:val="center"/>
              <w:rPr>
                <w:i/>
                <w:color w:val="000000" w:themeColor="text1"/>
              </w:rPr>
            </w:pPr>
            <w:r w:rsidRPr="00280E86">
              <w:rPr>
                <w:b/>
                <w:bCs/>
                <w:i/>
                <w:color w:val="000000" w:themeColor="text1"/>
              </w:rPr>
              <w:t>2021</w:t>
            </w:r>
          </w:p>
        </w:tc>
        <w:tc>
          <w:tcPr>
            <w:tcW w:w="443" w:type="pct"/>
          </w:tcPr>
          <w:p w14:paraId="456819E4" w14:textId="77777777" w:rsidR="00280E86" w:rsidRPr="00280E86" w:rsidRDefault="00280E86" w:rsidP="00901F0B">
            <w:pPr>
              <w:rPr>
                <w:i/>
                <w:color w:val="000000" w:themeColor="text1"/>
              </w:rPr>
            </w:pPr>
          </w:p>
        </w:tc>
      </w:tr>
      <w:tr w:rsidR="00280E86" w:rsidRPr="00280E86" w14:paraId="7905A6A0" w14:textId="77777777" w:rsidTr="0059155C">
        <w:tc>
          <w:tcPr>
            <w:tcW w:w="1950" w:type="pct"/>
            <w:vMerge/>
          </w:tcPr>
          <w:p w14:paraId="74A1F6B2" w14:textId="77777777" w:rsidR="00280E86" w:rsidRPr="00280E86" w:rsidRDefault="00280E86" w:rsidP="00067378">
            <w:pPr>
              <w:pStyle w:val="Bezmezer"/>
              <w:spacing w:line="360" w:lineRule="auto"/>
              <w:rPr>
                <w:color w:val="000000" w:themeColor="text1"/>
                <w:highlight w:val="magenta"/>
              </w:rPr>
            </w:pPr>
          </w:p>
        </w:tc>
        <w:tc>
          <w:tcPr>
            <w:tcW w:w="366" w:type="pct"/>
            <w:vMerge/>
            <w:vAlign w:val="center"/>
          </w:tcPr>
          <w:p w14:paraId="04821297" w14:textId="77777777" w:rsidR="00280E86" w:rsidRPr="00280E86" w:rsidRDefault="00280E86" w:rsidP="00901F0B">
            <w:pPr>
              <w:rPr>
                <w:color w:val="000000" w:themeColor="text1"/>
                <w:sz w:val="44"/>
                <w:szCs w:val="44"/>
              </w:rPr>
            </w:pPr>
          </w:p>
        </w:tc>
        <w:tc>
          <w:tcPr>
            <w:tcW w:w="1734" w:type="pct"/>
          </w:tcPr>
          <w:p w14:paraId="0D0FCB27" w14:textId="77777777" w:rsidR="00280E86" w:rsidRPr="00280E86" w:rsidRDefault="00280E86" w:rsidP="00901F0B">
            <w:pPr>
              <w:rPr>
                <w:color w:val="000000" w:themeColor="text1"/>
              </w:rPr>
            </w:pPr>
            <w:r w:rsidRPr="00280E86">
              <w:rPr>
                <w:color w:val="000000" w:themeColor="text1"/>
              </w:rPr>
              <w:t>Škola:</w:t>
            </w:r>
          </w:p>
          <w:p w14:paraId="31F155A9" w14:textId="148811FD" w:rsidR="00280E86" w:rsidRPr="00280E86" w:rsidRDefault="00280E86" w:rsidP="00901F0B">
            <w:pPr>
              <w:rPr>
                <w:i/>
                <w:color w:val="000000" w:themeColor="text1"/>
              </w:rPr>
            </w:pPr>
            <w:r w:rsidRPr="00280E86">
              <w:rPr>
                <w:color w:val="000000" w:themeColor="text1"/>
              </w:rPr>
              <w:t>Škola zajišťuje ke každodennímu vzdělávání a</w:t>
            </w:r>
            <w:r w:rsidR="00B2577D">
              <w:rPr>
                <w:color w:val="000000" w:themeColor="text1"/>
              </w:rPr>
              <w:t> </w:t>
            </w:r>
            <w:r w:rsidRPr="00280E86">
              <w:rPr>
                <w:color w:val="000000" w:themeColor="text1"/>
              </w:rPr>
              <w:t>k zajištění profesních kvalifikací všechny tyto položky. Škola veškeré toto technické i</w:t>
            </w:r>
            <w:r w:rsidR="00B2577D">
              <w:rPr>
                <w:color w:val="000000" w:themeColor="text1"/>
              </w:rPr>
              <w:t> </w:t>
            </w:r>
            <w:r w:rsidRPr="00280E86">
              <w:rPr>
                <w:color w:val="000000" w:themeColor="text1"/>
              </w:rPr>
              <w:t xml:space="preserve">materiální vybavení vlastní, neboť se využívá při odborném výcviku </w:t>
            </w:r>
            <w:r w:rsidR="00732124">
              <w:rPr>
                <w:color w:val="000000" w:themeColor="text1"/>
              </w:rPr>
              <w:t>ve</w:t>
            </w:r>
            <w:r w:rsidRPr="00280E86">
              <w:rPr>
                <w:color w:val="000000" w:themeColor="text1"/>
              </w:rPr>
              <w:t xml:space="preserve"> cvičných dílnách oboru a také zároveň nabízí profesní kvalifikaci „Elektrikář“ široké veřejnosti. K zabezpečení výuky tohoto oboru je nutné toto technické i</w:t>
            </w:r>
            <w:r w:rsidR="00B2577D">
              <w:rPr>
                <w:color w:val="000000" w:themeColor="text1"/>
              </w:rPr>
              <w:t> </w:t>
            </w:r>
            <w:r w:rsidRPr="00280E86">
              <w:rPr>
                <w:color w:val="000000" w:themeColor="text1"/>
              </w:rPr>
              <w:t xml:space="preserve">materiální vybavení vlastnit. Škola dbá, aby technické i materiální vybavení bylo dle platných </w:t>
            </w:r>
            <w:r w:rsidRPr="00280E86">
              <w:rPr>
                <w:color w:val="000000" w:themeColor="text1"/>
              </w:rPr>
              <w:lastRenderedPageBreak/>
              <w:t>norem, a proto pravidelně obměňuje technické vybavení.</w:t>
            </w:r>
          </w:p>
        </w:tc>
        <w:tc>
          <w:tcPr>
            <w:tcW w:w="507" w:type="pct"/>
          </w:tcPr>
          <w:p w14:paraId="126FFA9B" w14:textId="77777777" w:rsidR="00280E86" w:rsidRPr="00280E86" w:rsidRDefault="00280E86" w:rsidP="00901F0B">
            <w:pPr>
              <w:rPr>
                <w:i/>
                <w:color w:val="000000" w:themeColor="text1"/>
              </w:rPr>
            </w:pPr>
          </w:p>
        </w:tc>
        <w:tc>
          <w:tcPr>
            <w:tcW w:w="443" w:type="pct"/>
          </w:tcPr>
          <w:p w14:paraId="6CEDC75A" w14:textId="77777777" w:rsidR="00280E86" w:rsidRPr="00280E86" w:rsidRDefault="00280E86" w:rsidP="00901F0B">
            <w:pPr>
              <w:rPr>
                <w:i/>
                <w:color w:val="000000" w:themeColor="text1"/>
              </w:rPr>
            </w:pPr>
          </w:p>
        </w:tc>
      </w:tr>
      <w:tr w:rsidR="00280E86" w:rsidRPr="00280E86" w14:paraId="1EA3C4D1" w14:textId="77777777" w:rsidTr="0059155C">
        <w:trPr>
          <w:trHeight w:val="605"/>
        </w:trPr>
        <w:tc>
          <w:tcPr>
            <w:tcW w:w="1950" w:type="pct"/>
            <w:vMerge w:val="restart"/>
            <w:shd w:val="clear" w:color="auto" w:fill="FFFFFF" w:themeFill="background1"/>
          </w:tcPr>
          <w:p w14:paraId="68D64DB8" w14:textId="77777777" w:rsidR="00280E86" w:rsidRPr="00901F0B" w:rsidRDefault="00280E86" w:rsidP="00901F0B">
            <w:r w:rsidRPr="00901F0B">
              <w:t xml:space="preserve">B3 </w:t>
            </w:r>
          </w:p>
          <w:p w14:paraId="007086F5" w14:textId="0C6A594E" w:rsidR="00280E86" w:rsidRPr="00901F0B" w:rsidRDefault="007B7630" w:rsidP="007B7630">
            <w:pPr>
              <w:pStyle w:val="Odstavecseseznamem"/>
              <w:ind w:left="29"/>
              <w:rPr>
                <w:b/>
                <w:bCs/>
              </w:rPr>
            </w:pPr>
            <w:r>
              <w:rPr>
                <w:b/>
                <w:bCs/>
              </w:rPr>
              <w:t>3. </w:t>
            </w:r>
            <w:r w:rsidR="00280E86" w:rsidRPr="00901F0B">
              <w:rPr>
                <w:b/>
                <w:bCs/>
              </w:rPr>
              <w:t>Materiál</w:t>
            </w:r>
          </w:p>
          <w:p w14:paraId="77F602D3" w14:textId="77777777" w:rsidR="00280E86" w:rsidRPr="00280E86" w:rsidRDefault="00280E86" w:rsidP="0072067A">
            <w:pPr>
              <w:rPr>
                <w:rFonts w:cstheme="minorHAnsi"/>
                <w:color w:val="000000" w:themeColor="text1"/>
              </w:rPr>
            </w:pPr>
            <w:r w:rsidRPr="00901F0B">
              <w:t>Elektroinstalační materiál</w:t>
            </w:r>
            <w:r w:rsidRPr="00280E86">
              <w:rPr>
                <w:rFonts w:cstheme="minorHAnsi"/>
                <w:color w:val="000000" w:themeColor="text1"/>
              </w:rPr>
              <w:t xml:space="preserve">: </w:t>
            </w:r>
          </w:p>
          <w:p w14:paraId="33D73DBC" w14:textId="41926E15" w:rsidR="00280E86" w:rsidRPr="005C6707" w:rsidRDefault="00280E86" w:rsidP="00901F0B">
            <w:pPr>
              <w:pStyle w:val="Odstavecseseznamem"/>
              <w:numPr>
                <w:ilvl w:val="0"/>
                <w:numId w:val="31"/>
              </w:numPr>
            </w:pPr>
            <w:r w:rsidRPr="005C6707">
              <w:t>plastová bytová rozvodnice</w:t>
            </w:r>
          </w:p>
          <w:p w14:paraId="636815A9" w14:textId="7709EEF2" w:rsidR="00280E86" w:rsidRPr="005C6707" w:rsidRDefault="00280E86" w:rsidP="00901F0B">
            <w:pPr>
              <w:pStyle w:val="Odstavecseseznamem"/>
              <w:numPr>
                <w:ilvl w:val="0"/>
                <w:numId w:val="31"/>
              </w:numPr>
            </w:pPr>
            <w:r w:rsidRPr="005C6707">
              <w:t>sada jističů</w:t>
            </w:r>
          </w:p>
          <w:p w14:paraId="2B13CF5C" w14:textId="418E10E1" w:rsidR="00280E86" w:rsidRPr="005C6707" w:rsidRDefault="00280E86" w:rsidP="00901F0B">
            <w:pPr>
              <w:pStyle w:val="Odstavecseseznamem"/>
              <w:numPr>
                <w:ilvl w:val="0"/>
                <w:numId w:val="31"/>
              </w:numPr>
            </w:pPr>
            <w:r w:rsidRPr="005C6707">
              <w:t>proudové chrániče</w:t>
            </w:r>
          </w:p>
          <w:p w14:paraId="3206C388" w14:textId="01C58814" w:rsidR="00280E86" w:rsidRPr="005C6707" w:rsidRDefault="00280E86" w:rsidP="00901F0B">
            <w:pPr>
              <w:pStyle w:val="Odstavecseseznamem"/>
              <w:numPr>
                <w:ilvl w:val="0"/>
                <w:numId w:val="31"/>
              </w:numPr>
            </w:pPr>
            <w:r w:rsidRPr="005C6707">
              <w:t>multifunkční relé</w:t>
            </w:r>
          </w:p>
          <w:p w14:paraId="4887FA58" w14:textId="022A61BB" w:rsidR="00280E86" w:rsidRPr="005C6707" w:rsidRDefault="00280E86" w:rsidP="00901F0B">
            <w:pPr>
              <w:pStyle w:val="Odstavecseseznamem"/>
              <w:numPr>
                <w:ilvl w:val="0"/>
                <w:numId w:val="31"/>
              </w:numPr>
            </w:pPr>
            <w:r w:rsidRPr="005C6707">
              <w:t>svorkovnice</w:t>
            </w:r>
          </w:p>
          <w:p w14:paraId="239BD5D1" w14:textId="2EF3FC2E" w:rsidR="00280E86" w:rsidRPr="005C6707" w:rsidRDefault="00280E86" w:rsidP="00901F0B">
            <w:pPr>
              <w:pStyle w:val="Odstavecseseznamem"/>
              <w:numPr>
                <w:ilvl w:val="0"/>
                <w:numId w:val="31"/>
              </w:numPr>
            </w:pPr>
            <w:r w:rsidRPr="005C6707">
              <w:t>vypínače</w:t>
            </w:r>
          </w:p>
          <w:p w14:paraId="2C667038" w14:textId="611E41DC" w:rsidR="00280E86" w:rsidRPr="005C6707" w:rsidRDefault="00280E86" w:rsidP="00901F0B">
            <w:pPr>
              <w:pStyle w:val="Odstavecseseznamem"/>
              <w:numPr>
                <w:ilvl w:val="0"/>
                <w:numId w:val="31"/>
              </w:numPr>
            </w:pPr>
            <w:r w:rsidRPr="005C6707">
              <w:t>přepínače a zásuvky</w:t>
            </w:r>
          </w:p>
          <w:p w14:paraId="70EBDE25" w14:textId="60D17AE6" w:rsidR="00280E86" w:rsidRPr="005C6707" w:rsidRDefault="00280E86" w:rsidP="00901F0B">
            <w:pPr>
              <w:pStyle w:val="Odstavecseseznamem"/>
              <w:numPr>
                <w:ilvl w:val="0"/>
                <w:numId w:val="31"/>
              </w:numPr>
            </w:pPr>
            <w:r w:rsidRPr="005C6707">
              <w:t>vodiče a kabely</w:t>
            </w:r>
          </w:p>
          <w:p w14:paraId="23B62E6D" w14:textId="5F64AB8F" w:rsidR="00280E86" w:rsidRPr="005C6707" w:rsidRDefault="00280E86" w:rsidP="00901F0B">
            <w:pPr>
              <w:pStyle w:val="Odstavecseseznamem"/>
              <w:numPr>
                <w:ilvl w:val="0"/>
                <w:numId w:val="31"/>
              </w:numPr>
            </w:pPr>
            <w:r w:rsidRPr="005C6707">
              <w:t>elektroinstalační krabice</w:t>
            </w:r>
          </w:p>
          <w:p w14:paraId="1F1FBE2D" w14:textId="2E8C31D1" w:rsidR="00280E86" w:rsidRPr="005C6707" w:rsidRDefault="00280E86" w:rsidP="00901F0B">
            <w:pPr>
              <w:pStyle w:val="Odstavecseseznamem"/>
              <w:numPr>
                <w:ilvl w:val="0"/>
                <w:numId w:val="31"/>
              </w:numPr>
            </w:pPr>
            <w:r w:rsidRPr="005C6707">
              <w:t>trubky, lišty a kanály</w:t>
            </w:r>
          </w:p>
          <w:p w14:paraId="1FCF8F21" w14:textId="34167D45" w:rsidR="00280E86" w:rsidRPr="005C6707" w:rsidRDefault="00280E86" w:rsidP="00901F0B">
            <w:pPr>
              <w:pStyle w:val="Odstavecseseznamem"/>
              <w:numPr>
                <w:ilvl w:val="0"/>
                <w:numId w:val="31"/>
              </w:numPr>
            </w:pPr>
            <w:r w:rsidRPr="005C6707">
              <w:lastRenderedPageBreak/>
              <w:t>vodiče AlFe</w:t>
            </w:r>
          </w:p>
          <w:p w14:paraId="78B2A31A" w14:textId="481DE3E2" w:rsidR="00280E86" w:rsidRPr="005C6707" w:rsidRDefault="00280E86" w:rsidP="00901F0B">
            <w:pPr>
              <w:pStyle w:val="Odstavecseseznamem"/>
              <w:numPr>
                <w:ilvl w:val="0"/>
                <w:numId w:val="31"/>
              </w:numPr>
            </w:pPr>
            <w:r w:rsidRPr="005C6707">
              <w:t>spojky vodičů a kabelů</w:t>
            </w:r>
          </w:p>
          <w:p w14:paraId="78280C89" w14:textId="065563A3" w:rsidR="00280E86" w:rsidRPr="005C6707" w:rsidRDefault="00280E86" w:rsidP="00901F0B">
            <w:pPr>
              <w:pStyle w:val="Odstavecseseznamem"/>
              <w:numPr>
                <w:ilvl w:val="0"/>
                <w:numId w:val="31"/>
              </w:numPr>
            </w:pPr>
            <w:r w:rsidRPr="005C6707">
              <w:t>kabelové skříně (rozpojovací, smyčkové, přípojkové)</w:t>
            </w:r>
          </w:p>
          <w:p w14:paraId="3375D9C8" w14:textId="5DD07E41" w:rsidR="00280E86" w:rsidRPr="005C6707" w:rsidRDefault="00280E86" w:rsidP="00901F0B">
            <w:pPr>
              <w:pStyle w:val="Odstavecseseznamem"/>
              <w:numPr>
                <w:ilvl w:val="0"/>
                <w:numId w:val="31"/>
              </w:numPr>
            </w:pPr>
            <w:r w:rsidRPr="005C6707">
              <w:t>omezovače přepětí</w:t>
            </w:r>
          </w:p>
          <w:p w14:paraId="4B30AACB" w14:textId="79D5BFBE" w:rsidR="00280E86" w:rsidRPr="005C6707" w:rsidRDefault="00280E86" w:rsidP="00901F0B">
            <w:pPr>
              <w:pStyle w:val="Odstavecseseznamem"/>
              <w:numPr>
                <w:ilvl w:val="0"/>
                <w:numId w:val="31"/>
              </w:numPr>
            </w:pPr>
            <w:r w:rsidRPr="005C6707">
              <w:t>nosné prvky vedení</w:t>
            </w:r>
          </w:p>
          <w:p w14:paraId="2514FF1F" w14:textId="4D25F103" w:rsidR="00280E86" w:rsidRPr="005C6707" w:rsidRDefault="00280E86" w:rsidP="00901F0B">
            <w:pPr>
              <w:pStyle w:val="Odstavecseseznamem"/>
              <w:numPr>
                <w:ilvl w:val="0"/>
                <w:numId w:val="31"/>
              </w:numPr>
            </w:pPr>
            <w:r w:rsidRPr="005C6707">
              <w:t>rozváděčové skříně</w:t>
            </w:r>
          </w:p>
          <w:p w14:paraId="318C05C7" w14:textId="5B748E5B" w:rsidR="00280E86" w:rsidRPr="005C6707" w:rsidRDefault="00280E86" w:rsidP="00901F0B">
            <w:pPr>
              <w:pStyle w:val="Odstavecseseznamem"/>
              <w:numPr>
                <w:ilvl w:val="0"/>
                <w:numId w:val="31"/>
              </w:numPr>
            </w:pPr>
            <w:r w:rsidRPr="005C6707">
              <w:t xml:space="preserve">přepěťové ochrany </w:t>
            </w:r>
          </w:p>
          <w:p w14:paraId="63C68200" w14:textId="5CF958C2" w:rsidR="00280E86" w:rsidRPr="005C6707" w:rsidRDefault="00280E86" w:rsidP="00901F0B">
            <w:pPr>
              <w:pStyle w:val="Odstavecseseznamem"/>
              <w:numPr>
                <w:ilvl w:val="0"/>
                <w:numId w:val="31"/>
              </w:numPr>
            </w:pPr>
            <w:r w:rsidRPr="005C6707">
              <w:t>spínací přístroje</w:t>
            </w:r>
          </w:p>
          <w:p w14:paraId="51762A9E" w14:textId="35268849" w:rsidR="00280E86" w:rsidRPr="005C6707" w:rsidRDefault="00280E86" w:rsidP="00901F0B">
            <w:pPr>
              <w:pStyle w:val="Odstavecseseznamem"/>
              <w:numPr>
                <w:ilvl w:val="0"/>
                <w:numId w:val="31"/>
              </w:numPr>
            </w:pPr>
            <w:r w:rsidRPr="005C6707">
              <w:t xml:space="preserve">signalizační přístroje </w:t>
            </w:r>
          </w:p>
          <w:p w14:paraId="3D4DC976" w14:textId="4712203A" w:rsidR="00280E86" w:rsidRPr="005C6707" w:rsidRDefault="00280E86" w:rsidP="00901F0B">
            <w:pPr>
              <w:pStyle w:val="Odstavecseseznamem"/>
              <w:numPr>
                <w:ilvl w:val="0"/>
                <w:numId w:val="31"/>
              </w:numPr>
            </w:pPr>
            <w:r w:rsidRPr="005C6707">
              <w:t>propojovací lišty a kanály</w:t>
            </w:r>
          </w:p>
          <w:p w14:paraId="6C369A71" w14:textId="22887AAD" w:rsidR="00280E86" w:rsidRPr="005C6707" w:rsidRDefault="00280E86" w:rsidP="00901F0B">
            <w:pPr>
              <w:pStyle w:val="Odstavecseseznamem"/>
              <w:numPr>
                <w:ilvl w:val="0"/>
                <w:numId w:val="31"/>
              </w:numPr>
            </w:pPr>
            <w:r w:rsidRPr="005C6707">
              <w:t>svorkovnice N a PE</w:t>
            </w:r>
          </w:p>
          <w:p w14:paraId="05CFD472" w14:textId="79EDB1E1" w:rsidR="00280E86" w:rsidRPr="005C6707" w:rsidRDefault="00280E86" w:rsidP="00901F0B">
            <w:pPr>
              <w:pStyle w:val="Odstavecseseznamem"/>
              <w:numPr>
                <w:ilvl w:val="0"/>
                <w:numId w:val="31"/>
              </w:numPr>
            </w:pPr>
            <w:r w:rsidRPr="005C6707">
              <w:t>sazbové spínače</w:t>
            </w:r>
          </w:p>
          <w:p w14:paraId="1115C267" w14:textId="77777777" w:rsidR="00280E86" w:rsidRPr="005C6707" w:rsidRDefault="00280E86" w:rsidP="00901F0B">
            <w:pPr>
              <w:pStyle w:val="Odstavecseseznamem"/>
              <w:numPr>
                <w:ilvl w:val="0"/>
                <w:numId w:val="31"/>
              </w:numPr>
            </w:pPr>
            <w:r w:rsidRPr="005C6707">
              <w:t>kabelové průchodky</w:t>
            </w:r>
          </w:p>
          <w:p w14:paraId="5BD0D732" w14:textId="75F77A5C" w:rsidR="00280E86" w:rsidRPr="00624C19" w:rsidRDefault="00280E86" w:rsidP="00901F0B">
            <w:pPr>
              <w:pStyle w:val="Odstavecseseznamem"/>
              <w:numPr>
                <w:ilvl w:val="0"/>
                <w:numId w:val="31"/>
              </w:numPr>
            </w:pPr>
            <w:r w:rsidRPr="005C6707">
              <w:t>jímače, podpěry vedení, svorky, zemniče</w:t>
            </w:r>
          </w:p>
        </w:tc>
        <w:sdt>
          <w:sdtPr>
            <w:rPr>
              <w:color w:val="000000" w:themeColor="text1"/>
              <w:sz w:val="44"/>
              <w:szCs w:val="44"/>
            </w:rPr>
            <w:id w:val="262114726"/>
            <w14:checkbox>
              <w14:checked w14:val="1"/>
              <w14:checkedState w14:val="2612" w14:font="MS Gothic"/>
              <w14:uncheckedState w14:val="2610" w14:font="MS Gothic"/>
            </w14:checkbox>
          </w:sdtPr>
          <w:sdtEndPr/>
          <w:sdtContent>
            <w:tc>
              <w:tcPr>
                <w:tcW w:w="366" w:type="pct"/>
                <w:vMerge w:val="restart"/>
                <w:vAlign w:val="center"/>
              </w:tcPr>
              <w:p w14:paraId="75DC7FAA" w14:textId="77777777" w:rsidR="00280E86" w:rsidRPr="00280E86" w:rsidRDefault="00280E86" w:rsidP="00901F0B">
                <w:pPr>
                  <w:rPr>
                    <w:color w:val="000000" w:themeColor="text1"/>
                    <w:sz w:val="44"/>
                    <w:szCs w:val="44"/>
                  </w:rPr>
                </w:pPr>
                <w:r w:rsidRPr="00280E86">
                  <w:rPr>
                    <w:rFonts w:ascii="MS Gothic" w:eastAsia="MS Gothic" w:hAnsi="MS Gothic" w:hint="eastAsia"/>
                    <w:color w:val="000000" w:themeColor="text1"/>
                    <w:sz w:val="44"/>
                    <w:szCs w:val="44"/>
                  </w:rPr>
                  <w:t>☒</w:t>
                </w:r>
              </w:p>
            </w:tc>
          </w:sdtContent>
        </w:sdt>
        <w:tc>
          <w:tcPr>
            <w:tcW w:w="1734" w:type="pct"/>
          </w:tcPr>
          <w:p w14:paraId="271A892E" w14:textId="77777777" w:rsidR="00280E86" w:rsidRPr="00280E86" w:rsidRDefault="00280E86" w:rsidP="00901F0B">
            <w:pPr>
              <w:rPr>
                <w:color w:val="000000" w:themeColor="text1"/>
              </w:rPr>
            </w:pPr>
            <w:r w:rsidRPr="00280E86">
              <w:rPr>
                <w:color w:val="000000" w:themeColor="text1"/>
              </w:rPr>
              <w:t xml:space="preserve">Firma: </w:t>
            </w:r>
          </w:p>
          <w:p w14:paraId="400D7D42" w14:textId="18AFD96F" w:rsidR="00280E86" w:rsidRPr="00280E86" w:rsidRDefault="00280E86" w:rsidP="00901F0B">
            <w:pPr>
              <w:rPr>
                <w:i/>
                <w:color w:val="000000" w:themeColor="text1"/>
              </w:rPr>
            </w:pPr>
            <w:r w:rsidRPr="00280E86">
              <w:rPr>
                <w:color w:val="000000" w:themeColor="text1"/>
              </w:rPr>
              <w:t>Firma zajišťuje ke každodenní provozuschopnosti veškerý materiál (viz položkový seznam). Veškeré technické a</w:t>
            </w:r>
            <w:r w:rsidR="00B2577D">
              <w:rPr>
                <w:color w:val="000000" w:themeColor="text1"/>
              </w:rPr>
              <w:t> </w:t>
            </w:r>
            <w:r w:rsidRPr="00280E86">
              <w:rPr>
                <w:color w:val="000000" w:themeColor="text1"/>
              </w:rPr>
              <w:t>materiální zabezpečení k danému oboru firma vlastní a používá každodenně v provozu. Žáci během praxe veškeré technické i materiální zabezpečení firmy využívají k získávání odborných kompetencí v praxi.</w:t>
            </w:r>
          </w:p>
        </w:tc>
        <w:tc>
          <w:tcPr>
            <w:tcW w:w="507" w:type="pct"/>
          </w:tcPr>
          <w:p w14:paraId="608B14C2" w14:textId="77777777" w:rsidR="00280E86" w:rsidRPr="00280E86" w:rsidRDefault="00280E86" w:rsidP="00901F0B">
            <w:pPr>
              <w:jc w:val="center"/>
              <w:rPr>
                <w:b/>
                <w:bCs/>
                <w:i/>
                <w:color w:val="000000" w:themeColor="text1"/>
              </w:rPr>
            </w:pPr>
            <w:r w:rsidRPr="00280E86">
              <w:rPr>
                <w:b/>
                <w:bCs/>
                <w:i/>
                <w:color w:val="000000" w:themeColor="text1"/>
              </w:rPr>
              <w:t>leden</w:t>
            </w:r>
          </w:p>
          <w:p w14:paraId="52A830C4" w14:textId="77777777" w:rsidR="00280E86" w:rsidRPr="00280E86" w:rsidRDefault="00280E86" w:rsidP="00901F0B">
            <w:pPr>
              <w:jc w:val="center"/>
              <w:rPr>
                <w:i/>
                <w:color w:val="000000" w:themeColor="text1"/>
              </w:rPr>
            </w:pPr>
            <w:r w:rsidRPr="00280E86">
              <w:rPr>
                <w:b/>
                <w:bCs/>
                <w:i/>
                <w:color w:val="000000" w:themeColor="text1"/>
              </w:rPr>
              <w:t>2021</w:t>
            </w:r>
          </w:p>
        </w:tc>
        <w:tc>
          <w:tcPr>
            <w:tcW w:w="443" w:type="pct"/>
          </w:tcPr>
          <w:p w14:paraId="1963A453" w14:textId="77777777" w:rsidR="00280E86" w:rsidRPr="00280E86" w:rsidRDefault="00280E86" w:rsidP="00901F0B">
            <w:pPr>
              <w:rPr>
                <w:i/>
                <w:color w:val="000000" w:themeColor="text1"/>
              </w:rPr>
            </w:pPr>
          </w:p>
        </w:tc>
      </w:tr>
      <w:tr w:rsidR="00280E86" w:rsidRPr="00280E86" w14:paraId="190A7B3E" w14:textId="77777777" w:rsidTr="0059155C">
        <w:trPr>
          <w:trHeight w:val="557"/>
        </w:trPr>
        <w:tc>
          <w:tcPr>
            <w:tcW w:w="1950" w:type="pct"/>
            <w:vMerge/>
            <w:shd w:val="clear" w:color="auto" w:fill="FFFFFF" w:themeFill="background1"/>
          </w:tcPr>
          <w:p w14:paraId="0BC25667" w14:textId="77777777" w:rsidR="00280E86" w:rsidRPr="00280E86" w:rsidRDefault="00280E86" w:rsidP="0059155C">
            <w:pPr>
              <w:pStyle w:val="Bezmezer"/>
              <w:rPr>
                <w:color w:val="000000" w:themeColor="text1"/>
                <w:highlight w:val="magenta"/>
              </w:rPr>
            </w:pPr>
          </w:p>
        </w:tc>
        <w:tc>
          <w:tcPr>
            <w:tcW w:w="366" w:type="pct"/>
            <w:vMerge/>
            <w:vAlign w:val="center"/>
          </w:tcPr>
          <w:p w14:paraId="3979640B" w14:textId="77777777" w:rsidR="00280E86" w:rsidRPr="00280E86" w:rsidRDefault="00280E86" w:rsidP="0059155C">
            <w:pPr>
              <w:rPr>
                <w:color w:val="000000" w:themeColor="text1"/>
                <w:sz w:val="44"/>
                <w:szCs w:val="44"/>
              </w:rPr>
            </w:pPr>
          </w:p>
        </w:tc>
        <w:tc>
          <w:tcPr>
            <w:tcW w:w="1734" w:type="pct"/>
          </w:tcPr>
          <w:p w14:paraId="00FFBD70" w14:textId="77777777" w:rsidR="00280E86" w:rsidRPr="00280E86" w:rsidRDefault="00280E86" w:rsidP="0072067A">
            <w:pPr>
              <w:rPr>
                <w:color w:val="000000" w:themeColor="text1"/>
              </w:rPr>
            </w:pPr>
            <w:r w:rsidRPr="00280E86">
              <w:rPr>
                <w:color w:val="000000" w:themeColor="text1"/>
              </w:rPr>
              <w:t>Škola:</w:t>
            </w:r>
          </w:p>
          <w:p w14:paraId="6E131114" w14:textId="1756321D" w:rsidR="00280E86" w:rsidRPr="00280E86" w:rsidRDefault="00280E86" w:rsidP="0072067A">
            <w:pPr>
              <w:rPr>
                <w:i/>
                <w:color w:val="000000" w:themeColor="text1"/>
              </w:rPr>
            </w:pPr>
            <w:r w:rsidRPr="00280E86">
              <w:rPr>
                <w:color w:val="000000" w:themeColor="text1"/>
              </w:rPr>
              <w:t>Škola zajišťuje ke každodennímu vzdělávání a</w:t>
            </w:r>
            <w:r w:rsidR="00B2577D">
              <w:rPr>
                <w:color w:val="000000" w:themeColor="text1"/>
              </w:rPr>
              <w:t> </w:t>
            </w:r>
            <w:r w:rsidRPr="00280E86">
              <w:rPr>
                <w:color w:val="000000" w:themeColor="text1"/>
              </w:rPr>
              <w:t xml:space="preserve">k zajištění profesních kvalifikací všechny tyto položky. Škola veškeré toto technické </w:t>
            </w:r>
            <w:r w:rsidRPr="00280E86">
              <w:rPr>
                <w:color w:val="000000" w:themeColor="text1"/>
              </w:rPr>
              <w:lastRenderedPageBreak/>
              <w:t>i</w:t>
            </w:r>
            <w:r w:rsidR="00B2577D">
              <w:rPr>
                <w:color w:val="000000" w:themeColor="text1"/>
              </w:rPr>
              <w:t> </w:t>
            </w:r>
            <w:r w:rsidRPr="00280E86">
              <w:rPr>
                <w:color w:val="000000" w:themeColor="text1"/>
              </w:rPr>
              <w:t xml:space="preserve">materiální vybavení vlastní, neboť se využívá při odborném výcviku </w:t>
            </w:r>
            <w:r w:rsidR="00392C97">
              <w:rPr>
                <w:color w:val="000000" w:themeColor="text1"/>
              </w:rPr>
              <w:t>ve</w:t>
            </w:r>
            <w:r w:rsidRPr="00280E86">
              <w:rPr>
                <w:color w:val="000000" w:themeColor="text1"/>
              </w:rPr>
              <w:t xml:space="preserve"> cvičných dílnách oboru a také zároveň nabízí profesní kvalifikaci „Elektrikář“ široké veřejnosti. K zabezpečení výuky tohoto oboru je nutné toto technické i</w:t>
            </w:r>
            <w:r w:rsidR="00B2577D">
              <w:rPr>
                <w:color w:val="000000" w:themeColor="text1"/>
              </w:rPr>
              <w:t> </w:t>
            </w:r>
            <w:r w:rsidRPr="00280E86">
              <w:rPr>
                <w:color w:val="000000" w:themeColor="text1"/>
              </w:rPr>
              <w:t>materiální vybavení vlastnit. Škola dbá, aby technické i materiální vybavení bylo dle platných norem, a proto pravidelně obměňuje technické vybavení.</w:t>
            </w:r>
          </w:p>
        </w:tc>
        <w:tc>
          <w:tcPr>
            <w:tcW w:w="507" w:type="pct"/>
          </w:tcPr>
          <w:p w14:paraId="6C833096" w14:textId="77777777" w:rsidR="00280E86" w:rsidRPr="00280E86" w:rsidRDefault="00280E86" w:rsidP="0059155C">
            <w:pPr>
              <w:rPr>
                <w:i/>
                <w:color w:val="000000" w:themeColor="text1"/>
              </w:rPr>
            </w:pPr>
          </w:p>
        </w:tc>
        <w:tc>
          <w:tcPr>
            <w:tcW w:w="443" w:type="pct"/>
          </w:tcPr>
          <w:p w14:paraId="7FEBEDB0" w14:textId="77777777" w:rsidR="00280E86" w:rsidRPr="00280E86" w:rsidRDefault="00280E86" w:rsidP="0059155C">
            <w:pPr>
              <w:rPr>
                <w:i/>
                <w:color w:val="000000" w:themeColor="text1"/>
              </w:rPr>
            </w:pPr>
          </w:p>
        </w:tc>
      </w:tr>
      <w:tr w:rsidR="00280E86" w:rsidRPr="00280E86" w14:paraId="1B901412" w14:textId="77777777" w:rsidTr="0059155C">
        <w:trPr>
          <w:trHeight w:val="507"/>
        </w:trPr>
        <w:tc>
          <w:tcPr>
            <w:tcW w:w="1950" w:type="pct"/>
            <w:vMerge w:val="restart"/>
          </w:tcPr>
          <w:p w14:paraId="4226A834" w14:textId="77777777" w:rsidR="00280E86" w:rsidRPr="00280E86" w:rsidRDefault="00280E86" w:rsidP="0072067A">
            <w:pPr>
              <w:pStyle w:val="Bezmezer"/>
              <w:shd w:val="clear" w:color="auto" w:fill="FFFFFF" w:themeFill="background1"/>
              <w:spacing w:line="360" w:lineRule="auto"/>
              <w:rPr>
                <w:color w:val="000000" w:themeColor="text1"/>
              </w:rPr>
            </w:pPr>
            <w:r w:rsidRPr="00280E86">
              <w:rPr>
                <w:color w:val="000000" w:themeColor="text1"/>
              </w:rPr>
              <w:t xml:space="preserve">B4 </w:t>
            </w:r>
          </w:p>
          <w:p w14:paraId="600FB2F2" w14:textId="77777777" w:rsidR="00280E86" w:rsidRPr="00280E86" w:rsidRDefault="00280E86" w:rsidP="0072067A">
            <w:pPr>
              <w:pStyle w:val="Normlnweb"/>
              <w:shd w:val="clear" w:color="auto" w:fill="FFFFFF"/>
              <w:spacing w:before="0" w:beforeAutospacing="0" w:after="0" w:afterAutospacing="0" w:line="360" w:lineRule="auto"/>
              <w:rPr>
                <w:rFonts w:asciiTheme="minorHAnsi" w:hAnsiTheme="minorHAnsi" w:cstheme="minorHAnsi"/>
                <w:b/>
                <w:bCs/>
                <w:color w:val="000000" w:themeColor="text1"/>
                <w:sz w:val="22"/>
                <w:szCs w:val="22"/>
              </w:rPr>
            </w:pPr>
            <w:r w:rsidRPr="00280E86">
              <w:rPr>
                <w:rFonts w:asciiTheme="minorHAnsi" w:hAnsiTheme="minorHAnsi" w:cstheme="minorHAnsi"/>
                <w:b/>
                <w:bCs/>
                <w:color w:val="000000" w:themeColor="text1"/>
                <w:sz w:val="22"/>
                <w:szCs w:val="22"/>
              </w:rPr>
              <w:t>4. Měřicí přístroje</w:t>
            </w:r>
          </w:p>
          <w:p w14:paraId="5550E8DF" w14:textId="39973EC9" w:rsidR="00280E86" w:rsidRPr="005C6707" w:rsidRDefault="00280E86" w:rsidP="0072067A">
            <w:pPr>
              <w:pStyle w:val="Odstavecseseznamem"/>
              <w:numPr>
                <w:ilvl w:val="0"/>
                <w:numId w:val="32"/>
              </w:numPr>
            </w:pPr>
            <w:r w:rsidRPr="005C6707">
              <w:t>měřič zemního odporu, proudových chráničů a</w:t>
            </w:r>
            <w:r w:rsidR="00B2577D">
              <w:t> </w:t>
            </w:r>
            <w:r w:rsidRPr="005C6707">
              <w:t>impedance vypínací smyčky</w:t>
            </w:r>
          </w:p>
          <w:p w14:paraId="1C028FA0" w14:textId="3558B5FE" w:rsidR="00280E86" w:rsidRPr="005C6707" w:rsidRDefault="00280E86" w:rsidP="0072067A">
            <w:pPr>
              <w:pStyle w:val="Odstavecseseznamem"/>
              <w:numPr>
                <w:ilvl w:val="0"/>
                <w:numId w:val="32"/>
              </w:numPr>
            </w:pPr>
            <w:r w:rsidRPr="005C6707">
              <w:t>klešťový VAmetr</w:t>
            </w:r>
          </w:p>
          <w:p w14:paraId="294CB415" w14:textId="3E5C307E" w:rsidR="00280E86" w:rsidRPr="005C6707" w:rsidRDefault="00280E86" w:rsidP="0072067A">
            <w:pPr>
              <w:pStyle w:val="Odstavecseseznamem"/>
              <w:numPr>
                <w:ilvl w:val="0"/>
                <w:numId w:val="32"/>
              </w:numPr>
            </w:pPr>
            <w:r w:rsidRPr="005C6707">
              <w:t>měřič sledu fází</w:t>
            </w:r>
          </w:p>
          <w:p w14:paraId="7EA563FD" w14:textId="2D3524CF" w:rsidR="00280E86" w:rsidRPr="005C6707" w:rsidRDefault="00280E86" w:rsidP="0072067A">
            <w:pPr>
              <w:pStyle w:val="Odstavecseseznamem"/>
              <w:numPr>
                <w:ilvl w:val="0"/>
                <w:numId w:val="32"/>
              </w:numPr>
            </w:pPr>
            <w:r w:rsidRPr="005C6707">
              <w:lastRenderedPageBreak/>
              <w:t>přístroj pro měření izolačního a zemního odporu</w:t>
            </w:r>
          </w:p>
          <w:p w14:paraId="29F9E35D" w14:textId="6AD1D67D" w:rsidR="00280E86" w:rsidRPr="005C6707" w:rsidRDefault="00280E86" w:rsidP="0072067A">
            <w:pPr>
              <w:pStyle w:val="Odstavecseseznamem"/>
              <w:numPr>
                <w:ilvl w:val="0"/>
                <w:numId w:val="32"/>
              </w:numPr>
            </w:pPr>
            <w:r w:rsidRPr="005C6707">
              <w:t>zkoušečka napětí</w:t>
            </w:r>
          </w:p>
          <w:p w14:paraId="72942366" w14:textId="0F1E6995" w:rsidR="00280E86" w:rsidRPr="005C6707" w:rsidRDefault="00280E86" w:rsidP="0072067A">
            <w:pPr>
              <w:pStyle w:val="Odstavecseseznamem"/>
              <w:numPr>
                <w:ilvl w:val="0"/>
                <w:numId w:val="32"/>
              </w:numPr>
            </w:pPr>
            <w:r w:rsidRPr="005C6707">
              <w:t>měřič izolačního odporu</w:t>
            </w:r>
          </w:p>
          <w:p w14:paraId="232D4FA6" w14:textId="6A030F81" w:rsidR="00280E86" w:rsidRPr="00901F0B" w:rsidRDefault="00280E86" w:rsidP="00901F0B">
            <w:pPr>
              <w:pStyle w:val="Odstavecseseznamem"/>
              <w:numPr>
                <w:ilvl w:val="0"/>
                <w:numId w:val="32"/>
              </w:numPr>
              <w:rPr>
                <w:color w:val="000000" w:themeColor="text1"/>
              </w:rPr>
            </w:pPr>
            <w:r w:rsidRPr="005C6707">
              <w:t>komunikační, signalizační a zabezpečovací přístroje a zařízení</w:t>
            </w:r>
          </w:p>
        </w:tc>
        <w:sdt>
          <w:sdtPr>
            <w:rPr>
              <w:color w:val="000000" w:themeColor="text1"/>
              <w:sz w:val="44"/>
              <w:szCs w:val="44"/>
            </w:rPr>
            <w:id w:val="1802657477"/>
            <w14:checkbox>
              <w14:checked w14:val="1"/>
              <w14:checkedState w14:val="2612" w14:font="MS Gothic"/>
              <w14:uncheckedState w14:val="2610" w14:font="MS Gothic"/>
            </w14:checkbox>
          </w:sdtPr>
          <w:sdtEndPr/>
          <w:sdtContent>
            <w:tc>
              <w:tcPr>
                <w:tcW w:w="366" w:type="pct"/>
                <w:vMerge w:val="restart"/>
                <w:vAlign w:val="center"/>
              </w:tcPr>
              <w:p w14:paraId="1C55576B" w14:textId="77777777" w:rsidR="00280E86" w:rsidRPr="00280E86" w:rsidRDefault="00280E86" w:rsidP="00901F0B">
                <w:pPr>
                  <w:rPr>
                    <w:color w:val="000000" w:themeColor="text1"/>
                    <w:sz w:val="44"/>
                    <w:szCs w:val="44"/>
                  </w:rPr>
                </w:pPr>
                <w:r w:rsidRPr="00280E86">
                  <w:rPr>
                    <w:rFonts w:ascii="MS Gothic" w:eastAsia="MS Gothic" w:hAnsi="MS Gothic" w:hint="eastAsia"/>
                    <w:color w:val="000000" w:themeColor="text1"/>
                    <w:sz w:val="44"/>
                    <w:szCs w:val="44"/>
                  </w:rPr>
                  <w:t>☒</w:t>
                </w:r>
              </w:p>
            </w:tc>
          </w:sdtContent>
        </w:sdt>
        <w:tc>
          <w:tcPr>
            <w:tcW w:w="1734" w:type="pct"/>
          </w:tcPr>
          <w:p w14:paraId="11075B9F" w14:textId="77777777" w:rsidR="00280E86" w:rsidRPr="00280E86" w:rsidRDefault="00280E86" w:rsidP="00901F0B">
            <w:pPr>
              <w:rPr>
                <w:color w:val="000000" w:themeColor="text1"/>
              </w:rPr>
            </w:pPr>
            <w:r w:rsidRPr="00280E86">
              <w:rPr>
                <w:color w:val="000000" w:themeColor="text1"/>
              </w:rPr>
              <w:t>Firma:</w:t>
            </w:r>
          </w:p>
          <w:p w14:paraId="62529BA1" w14:textId="4275B595" w:rsidR="00280E86" w:rsidRPr="00280E86" w:rsidRDefault="00280E86" w:rsidP="00901F0B">
            <w:pPr>
              <w:rPr>
                <w:i/>
                <w:color w:val="000000" w:themeColor="text1"/>
              </w:rPr>
            </w:pPr>
            <w:r w:rsidRPr="00280E86">
              <w:rPr>
                <w:color w:val="000000" w:themeColor="text1"/>
              </w:rPr>
              <w:t>Firma zajišťuje ke každodenní provozuschopnosti veškeré měř</w:t>
            </w:r>
            <w:r w:rsidR="00392C97">
              <w:rPr>
                <w:color w:val="000000" w:themeColor="text1"/>
              </w:rPr>
              <w:t>i</w:t>
            </w:r>
            <w:r w:rsidRPr="00280E86">
              <w:rPr>
                <w:color w:val="000000" w:themeColor="text1"/>
              </w:rPr>
              <w:t>cí přístroje (viz položkový seznam). Veškeré technické a</w:t>
            </w:r>
            <w:r w:rsidR="00B2577D">
              <w:rPr>
                <w:color w:val="000000" w:themeColor="text1"/>
              </w:rPr>
              <w:t> </w:t>
            </w:r>
            <w:r w:rsidRPr="00280E86">
              <w:rPr>
                <w:color w:val="000000" w:themeColor="text1"/>
              </w:rPr>
              <w:t xml:space="preserve">materiální zabezpečení k danému oboru firma vlastní a používá každodenně v provozu. Žáci </w:t>
            </w:r>
            <w:r w:rsidRPr="00280E86">
              <w:rPr>
                <w:color w:val="000000" w:themeColor="text1"/>
              </w:rPr>
              <w:lastRenderedPageBreak/>
              <w:t>během praxe veškeré technické i materiální zabezpečení firmy využívají k získávání odborných kompetencí v praxi.</w:t>
            </w:r>
          </w:p>
        </w:tc>
        <w:tc>
          <w:tcPr>
            <w:tcW w:w="507" w:type="pct"/>
          </w:tcPr>
          <w:p w14:paraId="16296A86" w14:textId="77777777" w:rsidR="00280E86" w:rsidRPr="00280E86" w:rsidRDefault="00280E86" w:rsidP="00901F0B">
            <w:pPr>
              <w:jc w:val="center"/>
              <w:rPr>
                <w:b/>
                <w:bCs/>
                <w:i/>
                <w:color w:val="000000" w:themeColor="text1"/>
              </w:rPr>
            </w:pPr>
            <w:r w:rsidRPr="00280E86">
              <w:rPr>
                <w:b/>
                <w:bCs/>
                <w:i/>
                <w:color w:val="000000" w:themeColor="text1"/>
              </w:rPr>
              <w:lastRenderedPageBreak/>
              <w:t>leden</w:t>
            </w:r>
          </w:p>
          <w:p w14:paraId="4DE853E5" w14:textId="77777777" w:rsidR="00280E86" w:rsidRPr="00280E86" w:rsidRDefault="00280E86" w:rsidP="00901F0B">
            <w:pPr>
              <w:jc w:val="center"/>
              <w:rPr>
                <w:i/>
                <w:color w:val="000000" w:themeColor="text1"/>
              </w:rPr>
            </w:pPr>
            <w:r w:rsidRPr="00280E86">
              <w:rPr>
                <w:b/>
                <w:bCs/>
                <w:i/>
                <w:color w:val="000000" w:themeColor="text1"/>
              </w:rPr>
              <w:t>2021</w:t>
            </w:r>
          </w:p>
        </w:tc>
        <w:tc>
          <w:tcPr>
            <w:tcW w:w="443" w:type="pct"/>
          </w:tcPr>
          <w:p w14:paraId="64E76164" w14:textId="77777777" w:rsidR="00280E86" w:rsidRPr="00280E86" w:rsidRDefault="00280E86" w:rsidP="00901F0B">
            <w:pPr>
              <w:rPr>
                <w:i/>
                <w:color w:val="000000" w:themeColor="text1"/>
              </w:rPr>
            </w:pPr>
          </w:p>
        </w:tc>
      </w:tr>
      <w:tr w:rsidR="00280E86" w:rsidRPr="00280E86" w14:paraId="01532BD3" w14:textId="77777777" w:rsidTr="0059155C">
        <w:tc>
          <w:tcPr>
            <w:tcW w:w="1950" w:type="pct"/>
            <w:vMerge/>
          </w:tcPr>
          <w:p w14:paraId="015EA8BF" w14:textId="77777777" w:rsidR="00280E86" w:rsidRPr="00280E86" w:rsidRDefault="00280E86" w:rsidP="00067378">
            <w:pPr>
              <w:pStyle w:val="Bezmezer"/>
              <w:spacing w:line="360" w:lineRule="auto"/>
              <w:rPr>
                <w:color w:val="000000" w:themeColor="text1"/>
                <w:highlight w:val="magenta"/>
              </w:rPr>
            </w:pPr>
          </w:p>
        </w:tc>
        <w:tc>
          <w:tcPr>
            <w:tcW w:w="366" w:type="pct"/>
            <w:vMerge/>
            <w:vAlign w:val="center"/>
          </w:tcPr>
          <w:p w14:paraId="277C4F53" w14:textId="77777777" w:rsidR="00280E86" w:rsidRPr="00280E86" w:rsidRDefault="00280E86" w:rsidP="00901F0B">
            <w:pPr>
              <w:rPr>
                <w:color w:val="000000" w:themeColor="text1"/>
                <w:sz w:val="44"/>
                <w:szCs w:val="44"/>
              </w:rPr>
            </w:pPr>
          </w:p>
        </w:tc>
        <w:tc>
          <w:tcPr>
            <w:tcW w:w="1734" w:type="pct"/>
          </w:tcPr>
          <w:p w14:paraId="66FBF5DF" w14:textId="77777777" w:rsidR="00280E86" w:rsidRPr="00280E86" w:rsidRDefault="00280E86" w:rsidP="00901F0B">
            <w:pPr>
              <w:rPr>
                <w:color w:val="000000" w:themeColor="text1"/>
              </w:rPr>
            </w:pPr>
            <w:r w:rsidRPr="00280E86">
              <w:rPr>
                <w:color w:val="000000" w:themeColor="text1"/>
              </w:rPr>
              <w:t>Škola:</w:t>
            </w:r>
          </w:p>
          <w:p w14:paraId="6B1465BB" w14:textId="15D8F1F1" w:rsidR="00280E86" w:rsidRPr="00280E86" w:rsidRDefault="00280E86" w:rsidP="00901F0B">
            <w:pPr>
              <w:rPr>
                <w:i/>
                <w:color w:val="000000" w:themeColor="text1"/>
              </w:rPr>
            </w:pPr>
            <w:r w:rsidRPr="00280E86">
              <w:rPr>
                <w:color w:val="000000" w:themeColor="text1"/>
              </w:rPr>
              <w:t>Škola zajišťuje ke každodennímu vzdělávání a</w:t>
            </w:r>
            <w:r w:rsidR="00B2577D">
              <w:rPr>
                <w:color w:val="000000" w:themeColor="text1"/>
              </w:rPr>
              <w:t> </w:t>
            </w:r>
            <w:r w:rsidRPr="00280E86">
              <w:rPr>
                <w:color w:val="000000" w:themeColor="text1"/>
              </w:rPr>
              <w:t>k zajištění profesních kvalifikací všechny tyto položky. Škola veškeré toto technické i</w:t>
            </w:r>
            <w:r w:rsidR="00B2577D">
              <w:rPr>
                <w:color w:val="000000" w:themeColor="text1"/>
              </w:rPr>
              <w:t> </w:t>
            </w:r>
            <w:r w:rsidRPr="00280E86">
              <w:rPr>
                <w:color w:val="000000" w:themeColor="text1"/>
              </w:rPr>
              <w:t>materiální vybavení vlastní, neboť se využívá při odborném výcviku na cvičných dílnách oboru a také zároveň nabízí profesní kvalifikaci „Elektrikář“ široké veřejnosti. K zabezpečení výuky tohoto oboru je nutné toto technické i</w:t>
            </w:r>
            <w:r w:rsidR="006E3C7A">
              <w:rPr>
                <w:color w:val="000000" w:themeColor="text1"/>
              </w:rPr>
              <w:t> </w:t>
            </w:r>
            <w:r w:rsidRPr="00280E86">
              <w:rPr>
                <w:color w:val="000000" w:themeColor="text1"/>
              </w:rPr>
              <w:t>materiální vybavení vlastnit. Škola dbá, aby technické i materiální vybavení bylo dle platných norem, a proto pravidelně obměňuje technické vybavení.</w:t>
            </w:r>
          </w:p>
        </w:tc>
        <w:tc>
          <w:tcPr>
            <w:tcW w:w="507" w:type="pct"/>
          </w:tcPr>
          <w:p w14:paraId="088FA6E1" w14:textId="77777777" w:rsidR="00280E86" w:rsidRPr="00280E86" w:rsidRDefault="00280E86" w:rsidP="00901F0B">
            <w:pPr>
              <w:rPr>
                <w:i/>
                <w:color w:val="000000" w:themeColor="text1"/>
              </w:rPr>
            </w:pPr>
          </w:p>
        </w:tc>
        <w:tc>
          <w:tcPr>
            <w:tcW w:w="443" w:type="pct"/>
          </w:tcPr>
          <w:p w14:paraId="0A01C79B" w14:textId="77777777" w:rsidR="00280E86" w:rsidRPr="00280E86" w:rsidRDefault="00280E86" w:rsidP="00901F0B">
            <w:pPr>
              <w:rPr>
                <w:i/>
                <w:color w:val="000000" w:themeColor="text1"/>
              </w:rPr>
            </w:pPr>
          </w:p>
        </w:tc>
      </w:tr>
      <w:tr w:rsidR="00280E86" w:rsidRPr="00280E86" w14:paraId="016B6057" w14:textId="77777777" w:rsidTr="0059155C">
        <w:trPr>
          <w:trHeight w:val="751"/>
        </w:trPr>
        <w:tc>
          <w:tcPr>
            <w:tcW w:w="1950" w:type="pct"/>
            <w:vMerge w:val="restart"/>
          </w:tcPr>
          <w:p w14:paraId="6EC4FF10" w14:textId="77777777" w:rsidR="00280E86" w:rsidRPr="00280E86" w:rsidRDefault="00280E86" w:rsidP="00901F0B">
            <w:pPr>
              <w:pStyle w:val="Bezmezer"/>
              <w:spacing w:line="360" w:lineRule="auto"/>
              <w:rPr>
                <w:color w:val="000000" w:themeColor="text1"/>
              </w:rPr>
            </w:pPr>
            <w:r w:rsidRPr="00280E86">
              <w:rPr>
                <w:color w:val="000000" w:themeColor="text1"/>
              </w:rPr>
              <w:t>B5</w:t>
            </w:r>
          </w:p>
          <w:p w14:paraId="1679F89C" w14:textId="77777777" w:rsidR="00280E86" w:rsidRPr="00280E86" w:rsidRDefault="00280E86" w:rsidP="00901F0B">
            <w:pPr>
              <w:pStyle w:val="Normlnweb"/>
              <w:shd w:val="clear" w:color="auto" w:fill="FFFFFF"/>
              <w:spacing w:before="0" w:beforeAutospacing="0" w:after="0" w:afterAutospacing="0" w:line="360" w:lineRule="auto"/>
              <w:rPr>
                <w:rFonts w:asciiTheme="minorHAnsi" w:hAnsiTheme="minorHAnsi" w:cstheme="minorHAnsi"/>
                <w:b/>
                <w:bCs/>
                <w:color w:val="000000" w:themeColor="text1"/>
                <w:sz w:val="22"/>
                <w:szCs w:val="22"/>
              </w:rPr>
            </w:pPr>
            <w:r w:rsidRPr="00280E86">
              <w:rPr>
                <w:rFonts w:asciiTheme="minorHAnsi" w:hAnsiTheme="minorHAnsi" w:cstheme="minorHAnsi"/>
                <w:b/>
                <w:bCs/>
                <w:color w:val="000000" w:themeColor="text1"/>
                <w:sz w:val="22"/>
                <w:szCs w:val="22"/>
              </w:rPr>
              <w:t>5. Speciální prostředky</w:t>
            </w:r>
          </w:p>
          <w:p w14:paraId="604337FC" w14:textId="38C3F590" w:rsidR="00280E86" w:rsidRPr="005C6707" w:rsidRDefault="00280E86" w:rsidP="0072067A">
            <w:pPr>
              <w:pStyle w:val="Odstavecseseznamem"/>
              <w:numPr>
                <w:ilvl w:val="0"/>
                <w:numId w:val="33"/>
              </w:numPr>
            </w:pPr>
            <w:r w:rsidRPr="005C6707">
              <w:t>detektor vedení</w:t>
            </w:r>
          </w:p>
          <w:p w14:paraId="0DC7AB0C" w14:textId="6BFDDEE0" w:rsidR="00280E86" w:rsidRPr="005C6707" w:rsidRDefault="00280E86" w:rsidP="0072067A">
            <w:pPr>
              <w:pStyle w:val="Odstavecseseznamem"/>
              <w:numPr>
                <w:ilvl w:val="0"/>
                <w:numId w:val="33"/>
              </w:numPr>
            </w:pPr>
            <w:r w:rsidRPr="005C6707">
              <w:t>zkoušečka napětí</w:t>
            </w:r>
          </w:p>
          <w:p w14:paraId="3FF99F6F" w14:textId="77777777" w:rsidR="00280E86" w:rsidRPr="005C6707" w:rsidRDefault="00280E86" w:rsidP="0072067A">
            <w:pPr>
              <w:pStyle w:val="Odstavecseseznamem"/>
              <w:numPr>
                <w:ilvl w:val="0"/>
                <w:numId w:val="33"/>
              </w:numPr>
            </w:pPr>
            <w:r w:rsidRPr="005C6707">
              <w:t>zkoušečka obvodů</w:t>
            </w:r>
          </w:p>
          <w:p w14:paraId="66664861" w14:textId="50B06662" w:rsidR="00280E86" w:rsidRPr="005C6707" w:rsidRDefault="00280E86" w:rsidP="0072067A">
            <w:pPr>
              <w:pStyle w:val="Odstavecseseznamem"/>
              <w:numPr>
                <w:ilvl w:val="0"/>
                <w:numId w:val="33"/>
              </w:numPr>
            </w:pPr>
            <w:r w:rsidRPr="005C6707">
              <w:lastRenderedPageBreak/>
              <w:t>napínací zařízení</w:t>
            </w:r>
          </w:p>
          <w:p w14:paraId="7CF39005" w14:textId="1A54ABF9" w:rsidR="00280E86" w:rsidRPr="005C6707" w:rsidRDefault="00280E86" w:rsidP="0072067A">
            <w:pPr>
              <w:pStyle w:val="Odstavecseseznamem"/>
              <w:numPr>
                <w:ilvl w:val="0"/>
                <w:numId w:val="33"/>
              </w:numPr>
            </w:pPr>
            <w:r w:rsidRPr="005C6707">
              <w:t>lisovací souprava pro spojování a zakončení vodičů</w:t>
            </w:r>
          </w:p>
          <w:p w14:paraId="26E90767" w14:textId="3D56384A" w:rsidR="00280E86" w:rsidRPr="005C6707" w:rsidRDefault="00280E86" w:rsidP="0072067A">
            <w:pPr>
              <w:pStyle w:val="Odstavecseseznamem"/>
              <w:numPr>
                <w:ilvl w:val="0"/>
                <w:numId w:val="33"/>
              </w:numPr>
            </w:pPr>
            <w:r w:rsidRPr="005C6707">
              <w:t>zkratovací souprava</w:t>
            </w:r>
          </w:p>
          <w:p w14:paraId="54CDD05C" w14:textId="2FBA37A4" w:rsidR="00280E86" w:rsidRPr="005C6707" w:rsidRDefault="00280E86" w:rsidP="0072067A">
            <w:pPr>
              <w:pStyle w:val="Odstavecseseznamem"/>
              <w:numPr>
                <w:ilvl w:val="0"/>
                <w:numId w:val="33"/>
              </w:numPr>
            </w:pPr>
            <w:r w:rsidRPr="005C6707">
              <w:t>plynový hořák</w:t>
            </w:r>
          </w:p>
          <w:p w14:paraId="22156C62" w14:textId="3B2000FC" w:rsidR="00280E86" w:rsidRPr="00067378" w:rsidRDefault="00280E86" w:rsidP="0072067A">
            <w:pPr>
              <w:pStyle w:val="Odstavecseseznamem"/>
              <w:numPr>
                <w:ilvl w:val="0"/>
                <w:numId w:val="33"/>
              </w:numPr>
              <w:rPr>
                <w:color w:val="000000" w:themeColor="text1"/>
              </w:rPr>
            </w:pPr>
            <w:r w:rsidRPr="005C6707">
              <w:t>osobní ochranné pracovní pomůcky (BOZP a</w:t>
            </w:r>
            <w:r w:rsidR="006E3C7A">
              <w:t> </w:t>
            </w:r>
            <w:r w:rsidRPr="005C6707">
              <w:t>PO)</w:t>
            </w:r>
          </w:p>
        </w:tc>
        <w:sdt>
          <w:sdtPr>
            <w:rPr>
              <w:color w:val="000000" w:themeColor="text1"/>
              <w:sz w:val="44"/>
              <w:szCs w:val="44"/>
            </w:rPr>
            <w:id w:val="89898137"/>
            <w14:checkbox>
              <w14:checked w14:val="1"/>
              <w14:checkedState w14:val="2612" w14:font="MS Gothic"/>
              <w14:uncheckedState w14:val="2610" w14:font="MS Gothic"/>
            </w14:checkbox>
          </w:sdtPr>
          <w:sdtEndPr/>
          <w:sdtContent>
            <w:tc>
              <w:tcPr>
                <w:tcW w:w="366" w:type="pct"/>
                <w:vMerge w:val="restart"/>
                <w:vAlign w:val="center"/>
              </w:tcPr>
              <w:p w14:paraId="2AEBA66C" w14:textId="77777777" w:rsidR="00280E86" w:rsidRPr="00280E86" w:rsidRDefault="00280E86" w:rsidP="00901F0B">
                <w:pPr>
                  <w:rPr>
                    <w:color w:val="000000" w:themeColor="text1"/>
                    <w:sz w:val="44"/>
                    <w:szCs w:val="44"/>
                  </w:rPr>
                </w:pPr>
                <w:r w:rsidRPr="00280E86">
                  <w:rPr>
                    <w:rFonts w:ascii="MS Gothic" w:eastAsia="MS Gothic" w:hAnsi="MS Gothic" w:hint="eastAsia"/>
                    <w:color w:val="000000" w:themeColor="text1"/>
                    <w:sz w:val="44"/>
                    <w:szCs w:val="44"/>
                  </w:rPr>
                  <w:t>☒</w:t>
                </w:r>
              </w:p>
            </w:tc>
          </w:sdtContent>
        </w:sdt>
        <w:tc>
          <w:tcPr>
            <w:tcW w:w="1734" w:type="pct"/>
          </w:tcPr>
          <w:p w14:paraId="2D5C4744" w14:textId="77777777" w:rsidR="00280E86" w:rsidRPr="00280E86" w:rsidRDefault="00280E86" w:rsidP="00901F0B">
            <w:pPr>
              <w:rPr>
                <w:color w:val="000000" w:themeColor="text1"/>
              </w:rPr>
            </w:pPr>
            <w:r w:rsidRPr="00280E86">
              <w:rPr>
                <w:color w:val="000000" w:themeColor="text1"/>
              </w:rPr>
              <w:t>Firma:</w:t>
            </w:r>
          </w:p>
          <w:p w14:paraId="4826C0DD" w14:textId="7AF2237D" w:rsidR="00280E86" w:rsidRPr="00280E86" w:rsidRDefault="00280E86" w:rsidP="00901F0B">
            <w:pPr>
              <w:rPr>
                <w:i/>
                <w:color w:val="000000" w:themeColor="text1"/>
              </w:rPr>
            </w:pPr>
            <w:r w:rsidRPr="00280E86">
              <w:rPr>
                <w:color w:val="000000" w:themeColor="text1"/>
              </w:rPr>
              <w:t>Firma zajišťuje ke každodenní provozuschopnosti veškeré speciální prostředky (viz položkový seznam). Veškeré technické a</w:t>
            </w:r>
            <w:r w:rsidR="006E3C7A">
              <w:rPr>
                <w:color w:val="000000" w:themeColor="text1"/>
              </w:rPr>
              <w:t> </w:t>
            </w:r>
            <w:r w:rsidRPr="00280E86">
              <w:rPr>
                <w:color w:val="000000" w:themeColor="text1"/>
              </w:rPr>
              <w:t xml:space="preserve">materiální zabezpečení k danému oboru firma </w:t>
            </w:r>
            <w:r w:rsidRPr="00280E86">
              <w:rPr>
                <w:color w:val="000000" w:themeColor="text1"/>
              </w:rPr>
              <w:lastRenderedPageBreak/>
              <w:t>vlastní a používá každodenně v provozu. Žáci během praxe veškeré technické i materiální zabezpečení firmy využívají k získávání odborných kompetencí v praxi.</w:t>
            </w:r>
          </w:p>
        </w:tc>
        <w:tc>
          <w:tcPr>
            <w:tcW w:w="507" w:type="pct"/>
          </w:tcPr>
          <w:p w14:paraId="11C1AADD" w14:textId="77777777" w:rsidR="00280E86" w:rsidRPr="00280E86" w:rsidRDefault="00280E86" w:rsidP="00901F0B">
            <w:pPr>
              <w:jc w:val="center"/>
              <w:rPr>
                <w:b/>
                <w:bCs/>
                <w:i/>
                <w:color w:val="000000" w:themeColor="text1"/>
              </w:rPr>
            </w:pPr>
            <w:r w:rsidRPr="00280E86">
              <w:rPr>
                <w:b/>
                <w:bCs/>
                <w:i/>
                <w:color w:val="000000" w:themeColor="text1"/>
              </w:rPr>
              <w:lastRenderedPageBreak/>
              <w:t>leden</w:t>
            </w:r>
          </w:p>
          <w:p w14:paraId="4DC4AC30" w14:textId="77777777" w:rsidR="00280E86" w:rsidRPr="00280E86" w:rsidRDefault="00280E86" w:rsidP="00901F0B">
            <w:pPr>
              <w:jc w:val="center"/>
              <w:rPr>
                <w:i/>
                <w:color w:val="000000" w:themeColor="text1"/>
              </w:rPr>
            </w:pPr>
            <w:r w:rsidRPr="00280E86">
              <w:rPr>
                <w:b/>
                <w:bCs/>
                <w:i/>
                <w:color w:val="000000" w:themeColor="text1"/>
              </w:rPr>
              <w:t>2021</w:t>
            </w:r>
          </w:p>
        </w:tc>
        <w:tc>
          <w:tcPr>
            <w:tcW w:w="443" w:type="pct"/>
          </w:tcPr>
          <w:p w14:paraId="0D0E875B" w14:textId="77777777" w:rsidR="00280E86" w:rsidRPr="00280E86" w:rsidRDefault="00280E86" w:rsidP="00901F0B">
            <w:pPr>
              <w:rPr>
                <w:i/>
                <w:color w:val="000000" w:themeColor="text1"/>
              </w:rPr>
            </w:pPr>
          </w:p>
        </w:tc>
      </w:tr>
      <w:tr w:rsidR="00280E86" w:rsidRPr="00280E86" w14:paraId="5728A0EA" w14:textId="77777777" w:rsidTr="0059155C">
        <w:tc>
          <w:tcPr>
            <w:tcW w:w="1950" w:type="pct"/>
            <w:vMerge/>
          </w:tcPr>
          <w:p w14:paraId="0F5B9884" w14:textId="77777777" w:rsidR="00280E86" w:rsidRPr="00280E86" w:rsidRDefault="00280E86" w:rsidP="00067378">
            <w:pPr>
              <w:pStyle w:val="Bezmezer"/>
              <w:spacing w:line="360" w:lineRule="auto"/>
              <w:rPr>
                <w:color w:val="000000" w:themeColor="text1"/>
                <w:highlight w:val="magenta"/>
              </w:rPr>
            </w:pPr>
          </w:p>
        </w:tc>
        <w:tc>
          <w:tcPr>
            <w:tcW w:w="366" w:type="pct"/>
            <w:vMerge/>
            <w:vAlign w:val="center"/>
          </w:tcPr>
          <w:p w14:paraId="47F6A831" w14:textId="77777777" w:rsidR="00280E86" w:rsidRPr="00280E86" w:rsidRDefault="00280E86" w:rsidP="00901F0B">
            <w:pPr>
              <w:rPr>
                <w:color w:val="000000" w:themeColor="text1"/>
                <w:sz w:val="44"/>
                <w:szCs w:val="44"/>
              </w:rPr>
            </w:pPr>
          </w:p>
        </w:tc>
        <w:tc>
          <w:tcPr>
            <w:tcW w:w="1734" w:type="pct"/>
          </w:tcPr>
          <w:p w14:paraId="5C9F3388" w14:textId="77777777" w:rsidR="00280E86" w:rsidRPr="00280E86" w:rsidRDefault="00280E86" w:rsidP="00901F0B">
            <w:pPr>
              <w:rPr>
                <w:color w:val="000000" w:themeColor="text1"/>
              </w:rPr>
            </w:pPr>
            <w:r w:rsidRPr="00280E86">
              <w:rPr>
                <w:color w:val="000000" w:themeColor="text1"/>
              </w:rPr>
              <w:t>Škola:</w:t>
            </w:r>
          </w:p>
          <w:p w14:paraId="6288D4C0" w14:textId="292889BB" w:rsidR="00280E86" w:rsidRPr="00280E86" w:rsidRDefault="00280E86" w:rsidP="00901F0B">
            <w:pPr>
              <w:rPr>
                <w:i/>
                <w:color w:val="000000" w:themeColor="text1"/>
              </w:rPr>
            </w:pPr>
            <w:r w:rsidRPr="00280E86">
              <w:rPr>
                <w:color w:val="000000" w:themeColor="text1"/>
              </w:rPr>
              <w:t>Škola zajišťuje ke každodennímu vzdělávání a</w:t>
            </w:r>
            <w:r w:rsidR="006E3C7A">
              <w:rPr>
                <w:color w:val="000000" w:themeColor="text1"/>
              </w:rPr>
              <w:t> </w:t>
            </w:r>
            <w:r w:rsidRPr="00280E86">
              <w:rPr>
                <w:color w:val="000000" w:themeColor="text1"/>
              </w:rPr>
              <w:t>k zajištění profesních kvalifikací všechny tyto položky. Škola veškeré toto technické i</w:t>
            </w:r>
            <w:r w:rsidR="006E3C7A">
              <w:rPr>
                <w:color w:val="000000" w:themeColor="text1"/>
              </w:rPr>
              <w:t> </w:t>
            </w:r>
            <w:r w:rsidRPr="00280E86">
              <w:rPr>
                <w:color w:val="000000" w:themeColor="text1"/>
              </w:rPr>
              <w:t xml:space="preserve">materiální vybavení vlastní, neboť se využívá při odborném výcviku </w:t>
            </w:r>
            <w:r w:rsidR="00392C97">
              <w:rPr>
                <w:color w:val="000000" w:themeColor="text1"/>
              </w:rPr>
              <w:t>ve</w:t>
            </w:r>
            <w:r w:rsidRPr="00280E86">
              <w:rPr>
                <w:color w:val="000000" w:themeColor="text1"/>
              </w:rPr>
              <w:t xml:space="preserve"> cvičných dílnách oboru a také zároveň nabízí profesní kvalifikaci „Elektrikář“ široké veřejnosti. K zabezpečení výuky tohoto oboru je nutné toto technické i</w:t>
            </w:r>
            <w:r w:rsidR="006E3C7A">
              <w:rPr>
                <w:color w:val="000000" w:themeColor="text1"/>
              </w:rPr>
              <w:t> </w:t>
            </w:r>
            <w:r w:rsidRPr="00280E86">
              <w:rPr>
                <w:color w:val="000000" w:themeColor="text1"/>
              </w:rPr>
              <w:t>materiální vybavení vlastnit. Škola dbá</w:t>
            </w:r>
            <w:r w:rsidR="00392C97">
              <w:rPr>
                <w:color w:val="000000" w:themeColor="text1"/>
              </w:rPr>
              <w:t xml:space="preserve"> na to</w:t>
            </w:r>
            <w:r w:rsidRPr="00280E86">
              <w:rPr>
                <w:color w:val="000000" w:themeColor="text1"/>
              </w:rPr>
              <w:t>, aby technické i materiální vybavení bylo dle platných norem, a proto pravidelně obměňuje technické vybavení.</w:t>
            </w:r>
          </w:p>
        </w:tc>
        <w:tc>
          <w:tcPr>
            <w:tcW w:w="507" w:type="pct"/>
          </w:tcPr>
          <w:p w14:paraId="3656BC9E" w14:textId="77777777" w:rsidR="00280E86" w:rsidRPr="00280E86" w:rsidRDefault="00280E86" w:rsidP="00901F0B">
            <w:pPr>
              <w:rPr>
                <w:i/>
                <w:color w:val="000000" w:themeColor="text1"/>
              </w:rPr>
            </w:pPr>
          </w:p>
        </w:tc>
        <w:tc>
          <w:tcPr>
            <w:tcW w:w="443" w:type="pct"/>
          </w:tcPr>
          <w:p w14:paraId="388EBE55" w14:textId="77777777" w:rsidR="00280E86" w:rsidRPr="00280E86" w:rsidRDefault="00280E86" w:rsidP="00901F0B">
            <w:pPr>
              <w:rPr>
                <w:i/>
                <w:color w:val="000000" w:themeColor="text1"/>
              </w:rPr>
            </w:pPr>
          </w:p>
        </w:tc>
      </w:tr>
      <w:tr w:rsidR="00280E86" w:rsidRPr="00280E86" w14:paraId="500969BA" w14:textId="77777777" w:rsidTr="0059155C">
        <w:tc>
          <w:tcPr>
            <w:tcW w:w="1950" w:type="pct"/>
            <w:vMerge w:val="restart"/>
          </w:tcPr>
          <w:p w14:paraId="4CB20946" w14:textId="77777777" w:rsidR="00280E86" w:rsidRPr="00280E86" w:rsidRDefault="00280E86" w:rsidP="00901F0B">
            <w:pPr>
              <w:pStyle w:val="Bezmezer"/>
              <w:spacing w:line="360" w:lineRule="auto"/>
              <w:rPr>
                <w:color w:val="000000" w:themeColor="text1"/>
              </w:rPr>
            </w:pPr>
            <w:r w:rsidRPr="00280E86">
              <w:rPr>
                <w:color w:val="000000" w:themeColor="text1"/>
              </w:rPr>
              <w:t>B6</w:t>
            </w:r>
          </w:p>
          <w:p w14:paraId="651A9B38" w14:textId="5ADC3811" w:rsidR="00280E86" w:rsidRPr="00280E86" w:rsidRDefault="00ED1E5C" w:rsidP="00901F0B">
            <w:pPr>
              <w:pStyle w:val="Normlnweb"/>
              <w:shd w:val="clear" w:color="auto" w:fill="FFFFFF"/>
              <w:spacing w:before="0" w:beforeAutospacing="0" w:after="0" w:afterAutospacing="0" w:line="36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6</w:t>
            </w:r>
            <w:r w:rsidR="00280E86" w:rsidRPr="00280E86">
              <w:rPr>
                <w:rFonts w:asciiTheme="minorHAnsi" w:hAnsiTheme="minorHAnsi" w:cstheme="minorHAnsi"/>
                <w:b/>
                <w:bCs/>
                <w:color w:val="000000" w:themeColor="text1"/>
                <w:sz w:val="22"/>
                <w:szCs w:val="22"/>
              </w:rPr>
              <w:t>. Ochranné pomůcky</w:t>
            </w:r>
          </w:p>
          <w:p w14:paraId="48C1968C" w14:textId="13388754" w:rsidR="00280E86" w:rsidRPr="00A37DFA" w:rsidRDefault="00280E86" w:rsidP="0072067A">
            <w:pPr>
              <w:pStyle w:val="Odstavecseseznamem"/>
              <w:numPr>
                <w:ilvl w:val="0"/>
                <w:numId w:val="34"/>
              </w:numPr>
            </w:pPr>
            <w:r w:rsidRPr="00A37DFA">
              <w:t>pracovní oblečení (blůza, kalhoty)</w:t>
            </w:r>
          </w:p>
          <w:p w14:paraId="45B96595" w14:textId="7AAC646C" w:rsidR="00280E86" w:rsidRPr="00A37DFA" w:rsidRDefault="00280E86" w:rsidP="0072067A">
            <w:pPr>
              <w:pStyle w:val="Odstavecseseznamem"/>
              <w:numPr>
                <w:ilvl w:val="0"/>
                <w:numId w:val="34"/>
              </w:numPr>
            </w:pPr>
            <w:r w:rsidRPr="00A37DFA">
              <w:t>pracovní obuv</w:t>
            </w:r>
          </w:p>
          <w:p w14:paraId="747ACE1B" w14:textId="42958B4E" w:rsidR="00280E86" w:rsidRPr="00A37DFA" w:rsidRDefault="00280E86" w:rsidP="0072067A">
            <w:pPr>
              <w:pStyle w:val="Odstavecseseznamem"/>
              <w:numPr>
                <w:ilvl w:val="0"/>
                <w:numId w:val="34"/>
              </w:numPr>
            </w:pPr>
            <w:r w:rsidRPr="00A37DFA">
              <w:lastRenderedPageBreak/>
              <w:t>pracovní rukavice</w:t>
            </w:r>
          </w:p>
          <w:p w14:paraId="2641DEDE" w14:textId="5DFC643D" w:rsidR="00280E86" w:rsidRPr="00A37DFA" w:rsidRDefault="00280E86" w:rsidP="0072067A">
            <w:pPr>
              <w:pStyle w:val="Odstavecseseznamem"/>
              <w:numPr>
                <w:ilvl w:val="0"/>
                <w:numId w:val="34"/>
              </w:numPr>
            </w:pPr>
            <w:r w:rsidRPr="00A37DFA">
              <w:t>pracovní brýle</w:t>
            </w:r>
          </w:p>
          <w:p w14:paraId="480FA445" w14:textId="77777777" w:rsidR="00280E86" w:rsidRPr="00280E86" w:rsidRDefault="00280E86" w:rsidP="0072067A">
            <w:pPr>
              <w:pStyle w:val="Bezmezer"/>
              <w:spacing w:line="360" w:lineRule="auto"/>
              <w:rPr>
                <w:color w:val="000000" w:themeColor="text1"/>
                <w:highlight w:val="magenta"/>
              </w:rPr>
            </w:pPr>
          </w:p>
        </w:tc>
        <w:sdt>
          <w:sdtPr>
            <w:rPr>
              <w:color w:val="000000" w:themeColor="text1"/>
              <w:sz w:val="44"/>
              <w:szCs w:val="44"/>
            </w:rPr>
            <w:id w:val="-1486165312"/>
            <w14:checkbox>
              <w14:checked w14:val="1"/>
              <w14:checkedState w14:val="2612" w14:font="MS Gothic"/>
              <w14:uncheckedState w14:val="2610" w14:font="MS Gothic"/>
            </w14:checkbox>
          </w:sdtPr>
          <w:sdtEndPr/>
          <w:sdtContent>
            <w:tc>
              <w:tcPr>
                <w:tcW w:w="366" w:type="pct"/>
                <w:vMerge w:val="restart"/>
                <w:vAlign w:val="center"/>
              </w:tcPr>
              <w:p w14:paraId="1B1DB8B2" w14:textId="77777777" w:rsidR="00280E86" w:rsidRPr="00280E86" w:rsidRDefault="00280E86" w:rsidP="00901F0B">
                <w:pPr>
                  <w:rPr>
                    <w:color w:val="000000" w:themeColor="text1"/>
                    <w:sz w:val="44"/>
                    <w:szCs w:val="44"/>
                  </w:rPr>
                </w:pPr>
                <w:r w:rsidRPr="00280E86">
                  <w:rPr>
                    <w:rFonts w:ascii="MS Gothic" w:eastAsia="MS Gothic" w:hAnsi="MS Gothic" w:hint="eastAsia"/>
                    <w:color w:val="000000" w:themeColor="text1"/>
                    <w:sz w:val="44"/>
                    <w:szCs w:val="44"/>
                  </w:rPr>
                  <w:t>☒</w:t>
                </w:r>
              </w:p>
            </w:tc>
          </w:sdtContent>
        </w:sdt>
        <w:tc>
          <w:tcPr>
            <w:tcW w:w="1734" w:type="pct"/>
          </w:tcPr>
          <w:p w14:paraId="5E433F08" w14:textId="77777777" w:rsidR="00280E86" w:rsidRPr="00280E86" w:rsidRDefault="00280E86" w:rsidP="00901F0B">
            <w:pPr>
              <w:rPr>
                <w:color w:val="000000" w:themeColor="text1"/>
              </w:rPr>
            </w:pPr>
            <w:r w:rsidRPr="00280E86">
              <w:rPr>
                <w:color w:val="000000" w:themeColor="text1"/>
              </w:rPr>
              <w:t>Firma:</w:t>
            </w:r>
          </w:p>
          <w:p w14:paraId="54D602DA" w14:textId="77777777" w:rsidR="00280E86" w:rsidRPr="00280E86" w:rsidRDefault="00280E86" w:rsidP="00901F0B">
            <w:pPr>
              <w:rPr>
                <w:color w:val="000000" w:themeColor="text1"/>
              </w:rPr>
            </w:pPr>
            <w:r w:rsidRPr="00280E86">
              <w:rPr>
                <w:color w:val="000000" w:themeColor="text1"/>
              </w:rPr>
              <w:t xml:space="preserve">Firma zajišťuje ke každodenní provozuschopnosti veškeré ochranné pomůcky.  Dbá na zajištění všech ochranných pomůcek dle </w:t>
            </w:r>
            <w:r w:rsidRPr="00280E86">
              <w:rPr>
                <w:color w:val="000000" w:themeColor="text1"/>
              </w:rPr>
              <w:lastRenderedPageBreak/>
              <w:t>platných norem a předpisů (BOZP a PO). Speciální ochranné pomůcky zajišťuje dle aktuální potřeby.</w:t>
            </w:r>
          </w:p>
        </w:tc>
        <w:tc>
          <w:tcPr>
            <w:tcW w:w="507" w:type="pct"/>
          </w:tcPr>
          <w:p w14:paraId="31384315" w14:textId="77777777" w:rsidR="00280E86" w:rsidRPr="00280E86" w:rsidRDefault="00280E86" w:rsidP="00901F0B">
            <w:pPr>
              <w:jc w:val="center"/>
              <w:rPr>
                <w:b/>
                <w:bCs/>
                <w:i/>
                <w:color w:val="000000" w:themeColor="text1"/>
              </w:rPr>
            </w:pPr>
            <w:r w:rsidRPr="00280E86">
              <w:rPr>
                <w:b/>
                <w:bCs/>
                <w:i/>
                <w:color w:val="000000" w:themeColor="text1"/>
              </w:rPr>
              <w:lastRenderedPageBreak/>
              <w:t>leden</w:t>
            </w:r>
          </w:p>
          <w:p w14:paraId="567246F5" w14:textId="77777777" w:rsidR="00280E86" w:rsidRPr="00280E86" w:rsidRDefault="00280E86" w:rsidP="00901F0B">
            <w:pPr>
              <w:jc w:val="center"/>
              <w:rPr>
                <w:i/>
                <w:color w:val="000000" w:themeColor="text1"/>
              </w:rPr>
            </w:pPr>
            <w:r w:rsidRPr="00280E86">
              <w:rPr>
                <w:b/>
                <w:bCs/>
                <w:i/>
                <w:color w:val="000000" w:themeColor="text1"/>
              </w:rPr>
              <w:t>2021</w:t>
            </w:r>
          </w:p>
        </w:tc>
        <w:tc>
          <w:tcPr>
            <w:tcW w:w="443" w:type="pct"/>
          </w:tcPr>
          <w:p w14:paraId="79190608" w14:textId="77777777" w:rsidR="00280E86" w:rsidRPr="00280E86" w:rsidRDefault="00280E86" w:rsidP="00901F0B">
            <w:pPr>
              <w:rPr>
                <w:i/>
                <w:color w:val="000000" w:themeColor="text1"/>
              </w:rPr>
            </w:pPr>
          </w:p>
        </w:tc>
      </w:tr>
      <w:tr w:rsidR="00280E86" w:rsidRPr="00280E86" w14:paraId="07E0F72C" w14:textId="77777777" w:rsidTr="0059155C">
        <w:tc>
          <w:tcPr>
            <w:tcW w:w="1950" w:type="pct"/>
            <w:vMerge/>
          </w:tcPr>
          <w:p w14:paraId="1429D220" w14:textId="77777777" w:rsidR="00280E86" w:rsidRPr="00280E86" w:rsidRDefault="00280E86" w:rsidP="00067378">
            <w:pPr>
              <w:pStyle w:val="Bezmezer"/>
              <w:spacing w:line="360" w:lineRule="auto"/>
              <w:rPr>
                <w:color w:val="000000" w:themeColor="text1"/>
                <w:highlight w:val="magenta"/>
              </w:rPr>
            </w:pPr>
          </w:p>
        </w:tc>
        <w:tc>
          <w:tcPr>
            <w:tcW w:w="366" w:type="pct"/>
            <w:vMerge/>
            <w:vAlign w:val="center"/>
          </w:tcPr>
          <w:p w14:paraId="236EC907" w14:textId="77777777" w:rsidR="00280E86" w:rsidRPr="00280E86" w:rsidRDefault="00280E86" w:rsidP="00901F0B">
            <w:pPr>
              <w:rPr>
                <w:color w:val="000000" w:themeColor="text1"/>
                <w:sz w:val="44"/>
                <w:szCs w:val="44"/>
              </w:rPr>
            </w:pPr>
          </w:p>
        </w:tc>
        <w:tc>
          <w:tcPr>
            <w:tcW w:w="1734" w:type="pct"/>
          </w:tcPr>
          <w:p w14:paraId="6C22DC3E" w14:textId="77777777" w:rsidR="00280E86" w:rsidRPr="00280E86" w:rsidRDefault="00280E86" w:rsidP="00901F0B">
            <w:pPr>
              <w:rPr>
                <w:color w:val="000000" w:themeColor="text1"/>
              </w:rPr>
            </w:pPr>
            <w:r w:rsidRPr="00280E86">
              <w:rPr>
                <w:color w:val="000000" w:themeColor="text1"/>
              </w:rPr>
              <w:t>Škola:</w:t>
            </w:r>
          </w:p>
          <w:p w14:paraId="10683A67" w14:textId="2B34DA07" w:rsidR="00280E86" w:rsidRPr="00280E86" w:rsidRDefault="00280E86" w:rsidP="00901F0B">
            <w:pPr>
              <w:rPr>
                <w:color w:val="000000" w:themeColor="text1"/>
              </w:rPr>
            </w:pPr>
            <w:r w:rsidRPr="00280E86">
              <w:rPr>
                <w:color w:val="000000" w:themeColor="text1"/>
              </w:rPr>
              <w:t>Škola zajišťuje ke každodennímu vzdělávání a</w:t>
            </w:r>
            <w:r w:rsidR="006E3C7A">
              <w:rPr>
                <w:color w:val="000000" w:themeColor="text1"/>
              </w:rPr>
              <w:t> </w:t>
            </w:r>
            <w:r w:rsidRPr="00280E86">
              <w:rPr>
                <w:color w:val="000000" w:themeColor="text1"/>
              </w:rPr>
              <w:t>k zajištění profesních kvalifikací všechny tyto položky. Ochranné pomůcky jsou prioritní záležitostí, kterou škola zajišťuje. Každý žák II.</w:t>
            </w:r>
            <w:r w:rsidR="006E3C7A">
              <w:rPr>
                <w:color w:val="000000" w:themeColor="text1"/>
              </w:rPr>
              <w:t> </w:t>
            </w:r>
            <w:r w:rsidRPr="00280E86">
              <w:rPr>
                <w:color w:val="000000" w:themeColor="text1"/>
              </w:rPr>
              <w:t>ročníku fasuje kompletní ochranné pomůcky (pracovní oblečení, pracovní obuv)</w:t>
            </w:r>
            <w:r w:rsidR="00392C97">
              <w:rPr>
                <w:color w:val="000000" w:themeColor="text1"/>
              </w:rPr>
              <w:t>,</w:t>
            </w:r>
            <w:r w:rsidRPr="00280E86">
              <w:rPr>
                <w:color w:val="000000" w:themeColor="text1"/>
              </w:rPr>
              <w:t xml:space="preserve"> dále</w:t>
            </w:r>
            <w:r w:rsidR="00392C97">
              <w:rPr>
                <w:color w:val="000000" w:themeColor="text1"/>
              </w:rPr>
              <w:t xml:space="preserve"> se</w:t>
            </w:r>
            <w:r w:rsidRPr="00280E86">
              <w:rPr>
                <w:color w:val="000000" w:themeColor="text1"/>
              </w:rPr>
              <w:t xml:space="preserve"> na ÚVS zajišťují ochranné rukavice, brýle. Vše k</w:t>
            </w:r>
            <w:r w:rsidR="006E3C7A">
              <w:rPr>
                <w:color w:val="000000" w:themeColor="text1"/>
              </w:rPr>
              <w:t> </w:t>
            </w:r>
            <w:r w:rsidRPr="00280E86">
              <w:rPr>
                <w:color w:val="000000" w:themeColor="text1"/>
              </w:rPr>
              <w:t>zajištění BOZP na pracovišti a dle platných norem a předpisů.</w:t>
            </w:r>
          </w:p>
        </w:tc>
        <w:tc>
          <w:tcPr>
            <w:tcW w:w="507" w:type="pct"/>
          </w:tcPr>
          <w:p w14:paraId="099528E9" w14:textId="77777777" w:rsidR="00280E86" w:rsidRPr="00280E86" w:rsidRDefault="00280E86" w:rsidP="00901F0B">
            <w:pPr>
              <w:rPr>
                <w:i/>
                <w:color w:val="000000" w:themeColor="text1"/>
              </w:rPr>
            </w:pPr>
          </w:p>
        </w:tc>
        <w:tc>
          <w:tcPr>
            <w:tcW w:w="443" w:type="pct"/>
          </w:tcPr>
          <w:p w14:paraId="3A4F1B8E" w14:textId="77777777" w:rsidR="00280E86" w:rsidRPr="00280E86" w:rsidRDefault="00280E86" w:rsidP="00901F0B">
            <w:pPr>
              <w:rPr>
                <w:i/>
                <w:color w:val="000000" w:themeColor="text1"/>
              </w:rPr>
            </w:pPr>
          </w:p>
        </w:tc>
      </w:tr>
    </w:tbl>
    <w:p w14:paraId="5C770BA1" w14:textId="77777777" w:rsidR="00280E86" w:rsidRDefault="00280E86" w:rsidP="00280E86"/>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280E86" w14:paraId="606029E5" w14:textId="77777777" w:rsidTr="0059155C">
        <w:tc>
          <w:tcPr>
            <w:tcW w:w="7797" w:type="dxa"/>
          </w:tcPr>
          <w:p w14:paraId="5E06059D" w14:textId="77777777" w:rsidR="00280E86" w:rsidRPr="004468DF" w:rsidRDefault="00280E86" w:rsidP="0059155C">
            <w:pPr>
              <w:textAlignment w:val="baseline"/>
              <w:rPr>
                <w:b/>
              </w:rPr>
            </w:pPr>
            <w:r w:rsidRPr="004468DF">
              <w:rPr>
                <w:b/>
              </w:rPr>
              <w:t>Za firmu</w:t>
            </w:r>
            <w:r>
              <w:rPr>
                <w:b/>
              </w:rPr>
              <w:t xml:space="preserve"> (datum, jméno, podpis)</w:t>
            </w:r>
            <w:r w:rsidRPr="004468DF">
              <w:rPr>
                <w:b/>
              </w:rPr>
              <w:t>:</w:t>
            </w:r>
          </w:p>
        </w:tc>
        <w:tc>
          <w:tcPr>
            <w:tcW w:w="6804" w:type="dxa"/>
          </w:tcPr>
          <w:p w14:paraId="281247FB" w14:textId="77777777" w:rsidR="00280E86" w:rsidRPr="004468DF" w:rsidRDefault="00280E86" w:rsidP="0059155C">
            <w:pPr>
              <w:textAlignment w:val="baseline"/>
              <w:rPr>
                <w:b/>
              </w:rPr>
            </w:pPr>
            <w:r w:rsidRPr="004468DF">
              <w:rPr>
                <w:b/>
              </w:rPr>
              <w:t>Za školu</w:t>
            </w:r>
            <w:r>
              <w:rPr>
                <w:b/>
              </w:rPr>
              <w:t xml:space="preserve"> (datum, jméno, podpis)</w:t>
            </w:r>
            <w:r w:rsidRPr="004468DF">
              <w:rPr>
                <w:b/>
              </w:rPr>
              <w:t>:</w:t>
            </w:r>
          </w:p>
        </w:tc>
      </w:tr>
    </w:tbl>
    <w:p w14:paraId="2762EEC5" w14:textId="0A13B3C0" w:rsidR="00A86D11" w:rsidRDefault="00A86D11" w:rsidP="001A32D6"/>
    <w:p w14:paraId="30E38180" w14:textId="77777777" w:rsidR="00A86D11" w:rsidRDefault="00A86D11">
      <w:pPr>
        <w:spacing w:line="259" w:lineRule="auto"/>
        <w:jc w:val="left"/>
      </w:pPr>
      <w:r>
        <w:br w:type="page"/>
      </w:r>
    </w:p>
    <w:p w14:paraId="35CD99AF" w14:textId="77777777" w:rsidR="00001AA4" w:rsidRDefault="00001AA4" w:rsidP="00624C19">
      <w:pPr>
        <w:spacing w:after="120"/>
        <w:jc w:val="center"/>
        <w:rPr>
          <w:smallCaps/>
          <w:sz w:val="48"/>
          <w:szCs w:val="48"/>
        </w:rPr>
      </w:pPr>
      <w:r w:rsidRPr="002224CE">
        <w:rPr>
          <w:smallCaps/>
          <w:sz w:val="48"/>
          <w:szCs w:val="48"/>
        </w:rPr>
        <w:lastRenderedPageBreak/>
        <w:t xml:space="preserve">Standard praxe </w:t>
      </w:r>
      <w:r>
        <w:rPr>
          <w:smallCaps/>
          <w:sz w:val="48"/>
          <w:szCs w:val="48"/>
        </w:rPr>
        <w:t>(technický)</w:t>
      </w:r>
    </w:p>
    <w:p w14:paraId="2C38EA15" w14:textId="77777777" w:rsidR="00001AA4" w:rsidRDefault="00001AA4" w:rsidP="00624C19">
      <w:pPr>
        <w:spacing w:after="120"/>
        <w:jc w:val="center"/>
        <w:rPr>
          <w:smallCaps/>
          <w:sz w:val="48"/>
          <w:szCs w:val="48"/>
        </w:rPr>
      </w:pPr>
      <w:r>
        <w:rPr>
          <w:sz w:val="36"/>
          <w:szCs w:val="36"/>
        </w:rPr>
        <w:t>Technické podmínky realizace odborného výcviku / odborné praxe</w:t>
      </w:r>
    </w:p>
    <w:p w14:paraId="1E78F94E" w14:textId="058E9023" w:rsidR="00001AA4" w:rsidRPr="002224CE" w:rsidRDefault="00001AA4" w:rsidP="00624C19">
      <w:pPr>
        <w:spacing w:after="120"/>
      </w:pPr>
      <w:r>
        <w:t>(</w:t>
      </w:r>
      <w:r w:rsidRPr="0062512F">
        <w:t>určeno jako dobrovolný nástroj pro podporu realizace odborného výcviku oborů E, H a odborné praxe oborů L0, M na pracovištích firem na</w:t>
      </w:r>
      <w:r>
        <w:t xml:space="preserve"> základě </w:t>
      </w:r>
      <w:r>
        <w:rPr>
          <w:rFonts w:cs="Myriad Pro"/>
          <w:color w:val="000000"/>
        </w:rPr>
        <w:t xml:space="preserve">Smlouvy o obsahu, rozsahu a podmínkách praktického vyučování dle </w:t>
      </w:r>
      <w:r w:rsidR="00744D79">
        <w:rPr>
          <w:rFonts w:cs="Myriad Pro"/>
          <w:color w:val="000000"/>
        </w:rPr>
        <w:t>v</w:t>
      </w:r>
      <w:r>
        <w:rPr>
          <w:rFonts w:cs="Myriad Pro"/>
          <w:color w:val="000000"/>
        </w:rPr>
        <w:t>yhlášky 13/2005 Sb. pro účely pilotáže v rámci projektu ESF Kompetence 4.0</w:t>
      </w:r>
      <w:r>
        <w:t>)</w:t>
      </w:r>
    </w:p>
    <w:p w14:paraId="2200D85D" w14:textId="77777777" w:rsidR="00001AA4" w:rsidRDefault="00001AA4" w:rsidP="00001AA4">
      <w:pPr>
        <w:pStyle w:val="Bezmezer"/>
        <w:rPr>
          <w:sz w:val="36"/>
          <w:szCs w:val="36"/>
        </w:rPr>
      </w:pPr>
      <w:r w:rsidRPr="00F0324E">
        <w:rPr>
          <w:sz w:val="36"/>
          <w:szCs w:val="36"/>
        </w:rPr>
        <w:t>Firma:</w:t>
      </w:r>
      <w:r>
        <w:rPr>
          <w:sz w:val="36"/>
          <w:szCs w:val="36"/>
        </w:rPr>
        <w:t xml:space="preserve"> </w:t>
      </w:r>
      <w:r w:rsidRPr="00FF306C">
        <w:rPr>
          <w:sz w:val="36"/>
          <w:szCs w:val="36"/>
        </w:rPr>
        <w:t xml:space="preserve">SCS Software </w:t>
      </w:r>
    </w:p>
    <w:p w14:paraId="15793603" w14:textId="493C3A19" w:rsidR="00001AA4" w:rsidRPr="00F0324E" w:rsidRDefault="00001AA4" w:rsidP="00001AA4">
      <w:pPr>
        <w:pStyle w:val="Bezmezer"/>
        <w:rPr>
          <w:sz w:val="36"/>
          <w:szCs w:val="36"/>
        </w:rPr>
      </w:pPr>
      <w:r w:rsidRPr="00F0324E">
        <w:rPr>
          <w:sz w:val="36"/>
          <w:szCs w:val="36"/>
        </w:rPr>
        <w:t>Škola:</w:t>
      </w:r>
      <w:r w:rsidRPr="00FF306C">
        <w:t xml:space="preserve"> </w:t>
      </w:r>
      <w:r w:rsidRPr="00FF306C">
        <w:rPr>
          <w:sz w:val="36"/>
          <w:szCs w:val="36"/>
        </w:rPr>
        <w:t>SOŠ informatiky a spojů,</w:t>
      </w:r>
      <w:r>
        <w:rPr>
          <w:sz w:val="36"/>
          <w:szCs w:val="36"/>
        </w:rPr>
        <w:t xml:space="preserve"> </w:t>
      </w:r>
      <w:r w:rsidRPr="00FF306C">
        <w:rPr>
          <w:sz w:val="36"/>
          <w:szCs w:val="36"/>
        </w:rPr>
        <w:t>SOU Kolín</w:t>
      </w:r>
    </w:p>
    <w:p w14:paraId="093A1673" w14:textId="14EDC858" w:rsidR="00001AA4" w:rsidRDefault="00001AA4" w:rsidP="00624C19">
      <w:pPr>
        <w:pStyle w:val="Bezmezer"/>
        <w:spacing w:after="120"/>
      </w:pPr>
      <w:r w:rsidRPr="00F0324E">
        <w:rPr>
          <w:sz w:val="36"/>
          <w:szCs w:val="36"/>
        </w:rPr>
        <w:t xml:space="preserve">Obor: </w:t>
      </w:r>
      <w:r w:rsidRPr="0041044B">
        <w:rPr>
          <w:sz w:val="36"/>
          <w:szCs w:val="36"/>
        </w:rPr>
        <w:t>18-20-M/01 Informační technologie</w:t>
      </w:r>
    </w:p>
    <w:tbl>
      <w:tblPr>
        <w:tblStyle w:val="Mkatabulky"/>
        <w:tblW w:w="5000" w:type="pct"/>
        <w:tblLook w:val="04A0" w:firstRow="1" w:lastRow="0" w:firstColumn="1" w:lastColumn="0" w:noHBand="0" w:noVBand="1"/>
      </w:tblPr>
      <w:tblGrid>
        <w:gridCol w:w="5077"/>
        <w:gridCol w:w="1025"/>
        <w:gridCol w:w="4509"/>
        <w:gridCol w:w="1285"/>
        <w:gridCol w:w="1245"/>
      </w:tblGrid>
      <w:tr w:rsidR="00001AA4" w:rsidRPr="0062512F" w14:paraId="1D535147" w14:textId="77777777" w:rsidTr="00642130">
        <w:tc>
          <w:tcPr>
            <w:tcW w:w="1950" w:type="pct"/>
          </w:tcPr>
          <w:p w14:paraId="147BF44D" w14:textId="77777777" w:rsidR="00001AA4" w:rsidRPr="00327CBC" w:rsidRDefault="00001AA4" w:rsidP="00B863D7">
            <w:pPr>
              <w:jc w:val="center"/>
              <w:rPr>
                <w:b/>
                <w:sz w:val="24"/>
                <w:szCs w:val="24"/>
              </w:rPr>
            </w:pPr>
            <w:r w:rsidRPr="00327CBC">
              <w:rPr>
                <w:b/>
                <w:sz w:val="24"/>
                <w:szCs w:val="24"/>
              </w:rPr>
              <w:t>Kritérium</w:t>
            </w:r>
          </w:p>
        </w:tc>
        <w:tc>
          <w:tcPr>
            <w:tcW w:w="366" w:type="pct"/>
            <w:vAlign w:val="center"/>
          </w:tcPr>
          <w:p w14:paraId="7257DC20" w14:textId="77777777" w:rsidR="00001AA4" w:rsidRPr="00327CBC" w:rsidRDefault="00001AA4" w:rsidP="00B863D7">
            <w:pPr>
              <w:jc w:val="center"/>
              <w:rPr>
                <w:b/>
                <w:sz w:val="24"/>
                <w:szCs w:val="24"/>
              </w:rPr>
            </w:pPr>
            <w:r>
              <w:rPr>
                <w:b/>
                <w:sz w:val="24"/>
                <w:szCs w:val="24"/>
              </w:rPr>
              <w:t>Splněno</w:t>
            </w:r>
          </w:p>
        </w:tc>
        <w:tc>
          <w:tcPr>
            <w:tcW w:w="1734" w:type="pct"/>
          </w:tcPr>
          <w:p w14:paraId="2FA4B3A2" w14:textId="10FE06B3" w:rsidR="00001AA4" w:rsidRPr="00327CBC" w:rsidRDefault="00001AA4" w:rsidP="00B863D7">
            <w:pPr>
              <w:jc w:val="center"/>
              <w:rPr>
                <w:b/>
                <w:sz w:val="24"/>
                <w:szCs w:val="24"/>
              </w:rPr>
            </w:pPr>
            <w:r w:rsidRPr="0062512F">
              <w:rPr>
                <w:b/>
                <w:sz w:val="24"/>
                <w:szCs w:val="24"/>
              </w:rPr>
              <w:t>Čím lze doložit</w:t>
            </w:r>
            <w:r w:rsidR="006E3C7A">
              <w:rPr>
                <w:b/>
                <w:sz w:val="24"/>
                <w:szCs w:val="24"/>
              </w:rPr>
              <w:t xml:space="preserve"> </w:t>
            </w:r>
            <w:r>
              <w:rPr>
                <w:b/>
                <w:sz w:val="24"/>
                <w:szCs w:val="24"/>
              </w:rPr>
              <w:t>/</w:t>
            </w:r>
            <w:r w:rsidR="006E3C7A">
              <w:rPr>
                <w:b/>
                <w:sz w:val="24"/>
                <w:szCs w:val="24"/>
              </w:rPr>
              <w:t xml:space="preserve"> </w:t>
            </w:r>
            <w:r>
              <w:rPr>
                <w:b/>
                <w:sz w:val="24"/>
                <w:szCs w:val="24"/>
              </w:rPr>
              <w:t>Kdo zajišťuje</w:t>
            </w:r>
          </w:p>
        </w:tc>
        <w:tc>
          <w:tcPr>
            <w:tcW w:w="507" w:type="pct"/>
          </w:tcPr>
          <w:p w14:paraId="5C8C1901" w14:textId="77777777" w:rsidR="00001AA4" w:rsidRPr="0062512F" w:rsidRDefault="00001AA4" w:rsidP="00B863D7">
            <w:pPr>
              <w:jc w:val="center"/>
              <w:rPr>
                <w:b/>
                <w:sz w:val="24"/>
                <w:szCs w:val="24"/>
              </w:rPr>
            </w:pPr>
            <w:r w:rsidRPr="0062512F">
              <w:rPr>
                <w:b/>
                <w:sz w:val="24"/>
                <w:szCs w:val="24"/>
              </w:rPr>
              <w:t>Datum</w:t>
            </w:r>
          </w:p>
        </w:tc>
        <w:tc>
          <w:tcPr>
            <w:tcW w:w="443" w:type="pct"/>
          </w:tcPr>
          <w:p w14:paraId="05A81C53" w14:textId="259D09FF" w:rsidR="00001AA4" w:rsidRPr="0062512F" w:rsidRDefault="00001AA4" w:rsidP="00B863D7">
            <w:pPr>
              <w:jc w:val="center"/>
              <w:rPr>
                <w:b/>
                <w:sz w:val="24"/>
                <w:szCs w:val="24"/>
              </w:rPr>
            </w:pPr>
            <w:r>
              <w:rPr>
                <w:b/>
                <w:sz w:val="24"/>
                <w:szCs w:val="24"/>
              </w:rPr>
              <w:t>Pozn</w:t>
            </w:r>
            <w:r w:rsidR="006E3C7A">
              <w:rPr>
                <w:b/>
                <w:sz w:val="24"/>
                <w:szCs w:val="24"/>
              </w:rPr>
              <w:t>ámka</w:t>
            </w:r>
          </w:p>
        </w:tc>
      </w:tr>
      <w:tr w:rsidR="00001AA4" w:rsidRPr="001C5B2A" w14:paraId="7277AACF" w14:textId="77777777" w:rsidTr="00642130">
        <w:trPr>
          <w:trHeight w:val="416"/>
        </w:trPr>
        <w:tc>
          <w:tcPr>
            <w:tcW w:w="1950" w:type="pct"/>
            <w:vMerge w:val="restart"/>
          </w:tcPr>
          <w:p w14:paraId="663408E0" w14:textId="2E536558" w:rsidR="00001AA4" w:rsidRPr="00F0324E" w:rsidRDefault="00001AA4" w:rsidP="001B1A46">
            <w:r w:rsidRPr="00F0324E">
              <w:t xml:space="preserve">B1 – </w:t>
            </w:r>
            <w:r w:rsidRPr="0041044B">
              <w:t>Vhodná místnost, technické a hygienické zázemí, připojení k internetu</w:t>
            </w:r>
          </w:p>
        </w:tc>
        <w:sdt>
          <w:sdtPr>
            <w:rPr>
              <w:sz w:val="44"/>
              <w:szCs w:val="44"/>
            </w:rPr>
            <w:id w:val="-761762874"/>
            <w14:checkbox>
              <w14:checked w14:val="0"/>
              <w14:checkedState w14:val="2612" w14:font="MS Gothic"/>
              <w14:uncheckedState w14:val="2610" w14:font="MS Gothic"/>
            </w14:checkbox>
          </w:sdtPr>
          <w:sdtEndPr/>
          <w:sdtContent>
            <w:tc>
              <w:tcPr>
                <w:tcW w:w="366" w:type="pct"/>
                <w:vMerge w:val="restart"/>
                <w:vAlign w:val="center"/>
              </w:tcPr>
              <w:p w14:paraId="75457634" w14:textId="77777777" w:rsidR="00001AA4" w:rsidRPr="00C81536" w:rsidRDefault="00001AA4" w:rsidP="00B863D7">
                <w:pPr>
                  <w:rPr>
                    <w:sz w:val="44"/>
                    <w:szCs w:val="44"/>
                  </w:rPr>
                </w:pPr>
                <w:r>
                  <w:rPr>
                    <w:rFonts w:ascii="MS Gothic" w:eastAsia="MS Gothic" w:hAnsi="MS Gothic" w:hint="eastAsia"/>
                    <w:sz w:val="44"/>
                    <w:szCs w:val="44"/>
                  </w:rPr>
                  <w:t>☐</w:t>
                </w:r>
              </w:p>
            </w:tc>
          </w:sdtContent>
        </w:sdt>
        <w:tc>
          <w:tcPr>
            <w:tcW w:w="1734" w:type="pct"/>
          </w:tcPr>
          <w:p w14:paraId="04D49A43" w14:textId="77777777" w:rsidR="00001AA4" w:rsidRPr="00CF5A4B" w:rsidRDefault="00001AA4" w:rsidP="00B863D7">
            <w:r>
              <w:t>Firma: Zajistí firma s ohledem na výkon práce.</w:t>
            </w:r>
          </w:p>
        </w:tc>
        <w:tc>
          <w:tcPr>
            <w:tcW w:w="507" w:type="pct"/>
          </w:tcPr>
          <w:p w14:paraId="6B2EA912" w14:textId="77777777" w:rsidR="00001AA4" w:rsidRPr="001C5B2A" w:rsidRDefault="00001AA4" w:rsidP="00B863D7">
            <w:pPr>
              <w:rPr>
                <w:i/>
              </w:rPr>
            </w:pPr>
          </w:p>
        </w:tc>
        <w:tc>
          <w:tcPr>
            <w:tcW w:w="443" w:type="pct"/>
          </w:tcPr>
          <w:p w14:paraId="7819023C" w14:textId="77777777" w:rsidR="00001AA4" w:rsidRPr="001C5B2A" w:rsidRDefault="00001AA4" w:rsidP="00B863D7">
            <w:pPr>
              <w:rPr>
                <w:i/>
              </w:rPr>
            </w:pPr>
          </w:p>
        </w:tc>
      </w:tr>
      <w:tr w:rsidR="00001AA4" w:rsidRPr="001C5B2A" w14:paraId="6B190F47" w14:textId="77777777" w:rsidTr="00642130">
        <w:trPr>
          <w:trHeight w:val="424"/>
        </w:trPr>
        <w:tc>
          <w:tcPr>
            <w:tcW w:w="1950" w:type="pct"/>
            <w:vMerge/>
          </w:tcPr>
          <w:p w14:paraId="73E0C081" w14:textId="77777777" w:rsidR="00001AA4" w:rsidRPr="00F0324E" w:rsidRDefault="00001AA4" w:rsidP="001B1A46">
            <w:pPr>
              <w:pStyle w:val="Bezmezer"/>
              <w:spacing w:line="360" w:lineRule="auto"/>
              <w:jc w:val="both"/>
            </w:pPr>
          </w:p>
        </w:tc>
        <w:tc>
          <w:tcPr>
            <w:tcW w:w="366" w:type="pct"/>
            <w:vMerge/>
            <w:vAlign w:val="center"/>
          </w:tcPr>
          <w:p w14:paraId="10461811" w14:textId="77777777" w:rsidR="00001AA4" w:rsidRDefault="00001AA4" w:rsidP="00B863D7">
            <w:pPr>
              <w:rPr>
                <w:sz w:val="44"/>
                <w:szCs w:val="44"/>
              </w:rPr>
            </w:pPr>
          </w:p>
        </w:tc>
        <w:tc>
          <w:tcPr>
            <w:tcW w:w="1734" w:type="pct"/>
          </w:tcPr>
          <w:p w14:paraId="6C15F9BF" w14:textId="77777777" w:rsidR="00001AA4" w:rsidRPr="00CF5A4B" w:rsidRDefault="00001AA4" w:rsidP="00B863D7">
            <w:r>
              <w:t>Škola: Uvedeno ve ,,Smlouvě o praxi“.</w:t>
            </w:r>
          </w:p>
        </w:tc>
        <w:tc>
          <w:tcPr>
            <w:tcW w:w="507" w:type="pct"/>
          </w:tcPr>
          <w:p w14:paraId="221B0FB9" w14:textId="77777777" w:rsidR="00001AA4" w:rsidRPr="001C5B2A" w:rsidRDefault="00001AA4" w:rsidP="00B863D7">
            <w:pPr>
              <w:rPr>
                <w:i/>
              </w:rPr>
            </w:pPr>
          </w:p>
        </w:tc>
        <w:tc>
          <w:tcPr>
            <w:tcW w:w="443" w:type="pct"/>
          </w:tcPr>
          <w:p w14:paraId="0336DF16" w14:textId="77777777" w:rsidR="00001AA4" w:rsidRPr="001C5B2A" w:rsidRDefault="00001AA4" w:rsidP="00B863D7">
            <w:pPr>
              <w:rPr>
                <w:i/>
              </w:rPr>
            </w:pPr>
          </w:p>
        </w:tc>
      </w:tr>
      <w:tr w:rsidR="00001AA4" w:rsidRPr="001C5B2A" w14:paraId="44DB2761" w14:textId="77777777" w:rsidTr="00642130">
        <w:trPr>
          <w:trHeight w:val="400"/>
        </w:trPr>
        <w:tc>
          <w:tcPr>
            <w:tcW w:w="1950" w:type="pct"/>
            <w:vMerge w:val="restart"/>
          </w:tcPr>
          <w:p w14:paraId="3BDAE766" w14:textId="44607374" w:rsidR="00001AA4" w:rsidRPr="00F0324E" w:rsidRDefault="00001AA4" w:rsidP="001B1A46">
            <w:r w:rsidRPr="00F0324E">
              <w:t xml:space="preserve">B2 – </w:t>
            </w:r>
            <w:r w:rsidRPr="0041044B">
              <w:t>Potřebný počet počítačů s OS Windows, Linux nebo OS X podle zadaných scénářů</w:t>
            </w:r>
          </w:p>
        </w:tc>
        <w:sdt>
          <w:sdtPr>
            <w:rPr>
              <w:sz w:val="44"/>
              <w:szCs w:val="44"/>
            </w:rPr>
            <w:id w:val="-311868307"/>
            <w14:checkbox>
              <w14:checked w14:val="0"/>
              <w14:checkedState w14:val="2612" w14:font="MS Gothic"/>
              <w14:uncheckedState w14:val="2610" w14:font="MS Gothic"/>
            </w14:checkbox>
          </w:sdtPr>
          <w:sdtEndPr/>
          <w:sdtContent>
            <w:tc>
              <w:tcPr>
                <w:tcW w:w="366" w:type="pct"/>
                <w:vMerge w:val="restart"/>
                <w:vAlign w:val="center"/>
              </w:tcPr>
              <w:p w14:paraId="57EC12EA"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169E7334" w14:textId="2FD47BB2" w:rsidR="00001AA4" w:rsidRDefault="00001AA4" w:rsidP="00B863D7">
            <w:r>
              <w:t xml:space="preserve">Firma: Zajistí firma s ohledem na počet studentů účastnících se praxe. Počet studentů </w:t>
            </w:r>
            <w:r w:rsidR="006E3C7A">
              <w:t xml:space="preserve">je </w:t>
            </w:r>
            <w:r>
              <w:t xml:space="preserve">uveden v deklaraci o spolupráci. </w:t>
            </w:r>
          </w:p>
        </w:tc>
        <w:tc>
          <w:tcPr>
            <w:tcW w:w="507" w:type="pct"/>
          </w:tcPr>
          <w:p w14:paraId="57B63D59" w14:textId="77777777" w:rsidR="00001AA4" w:rsidRPr="001C5B2A" w:rsidRDefault="00001AA4" w:rsidP="00B863D7">
            <w:pPr>
              <w:rPr>
                <w:i/>
              </w:rPr>
            </w:pPr>
          </w:p>
        </w:tc>
        <w:tc>
          <w:tcPr>
            <w:tcW w:w="443" w:type="pct"/>
          </w:tcPr>
          <w:p w14:paraId="055C66A9" w14:textId="77777777" w:rsidR="00001AA4" w:rsidRPr="001C5B2A" w:rsidRDefault="00001AA4" w:rsidP="00B863D7">
            <w:pPr>
              <w:rPr>
                <w:i/>
              </w:rPr>
            </w:pPr>
          </w:p>
        </w:tc>
      </w:tr>
      <w:tr w:rsidR="00001AA4" w:rsidRPr="001C5B2A" w14:paraId="21541211" w14:textId="77777777" w:rsidTr="00642130">
        <w:trPr>
          <w:trHeight w:val="278"/>
        </w:trPr>
        <w:tc>
          <w:tcPr>
            <w:tcW w:w="1950" w:type="pct"/>
            <w:vMerge/>
          </w:tcPr>
          <w:p w14:paraId="268280BE" w14:textId="77777777" w:rsidR="00001AA4" w:rsidRPr="00F0324E" w:rsidRDefault="00001AA4" w:rsidP="00067378">
            <w:pPr>
              <w:pStyle w:val="Bezmezer"/>
              <w:spacing w:line="360" w:lineRule="auto"/>
            </w:pPr>
          </w:p>
        </w:tc>
        <w:tc>
          <w:tcPr>
            <w:tcW w:w="366" w:type="pct"/>
            <w:vMerge/>
            <w:vAlign w:val="center"/>
          </w:tcPr>
          <w:p w14:paraId="7791BDF4" w14:textId="77777777" w:rsidR="00001AA4" w:rsidRDefault="00001AA4" w:rsidP="00B863D7">
            <w:pPr>
              <w:rPr>
                <w:sz w:val="44"/>
                <w:szCs w:val="44"/>
              </w:rPr>
            </w:pPr>
          </w:p>
        </w:tc>
        <w:tc>
          <w:tcPr>
            <w:tcW w:w="1734" w:type="pct"/>
          </w:tcPr>
          <w:p w14:paraId="2D313E0A" w14:textId="6AA572DC" w:rsidR="00001AA4" w:rsidRPr="001C5B2A" w:rsidRDefault="00001AA4" w:rsidP="00B863D7">
            <w:pPr>
              <w:rPr>
                <w:i/>
              </w:rPr>
            </w:pPr>
            <w:r>
              <w:t>Škola: Zajistí škola pro potřeby navázané výuky a</w:t>
            </w:r>
            <w:r w:rsidR="00624C19">
              <w:t> </w:t>
            </w:r>
            <w:r>
              <w:t xml:space="preserve">přípravu studentů pro praxi. V případě finančního zajištění firmou ukotveno v darovací </w:t>
            </w:r>
            <w:r>
              <w:lastRenderedPageBreak/>
              <w:t>smlouvě nebo dokumentaci o grantovém programu.</w:t>
            </w:r>
          </w:p>
        </w:tc>
        <w:tc>
          <w:tcPr>
            <w:tcW w:w="507" w:type="pct"/>
          </w:tcPr>
          <w:p w14:paraId="5525DDF9" w14:textId="77777777" w:rsidR="00001AA4" w:rsidRPr="001C5B2A" w:rsidRDefault="00001AA4" w:rsidP="00B863D7">
            <w:pPr>
              <w:rPr>
                <w:i/>
              </w:rPr>
            </w:pPr>
          </w:p>
        </w:tc>
        <w:tc>
          <w:tcPr>
            <w:tcW w:w="443" w:type="pct"/>
          </w:tcPr>
          <w:p w14:paraId="28C17938" w14:textId="77777777" w:rsidR="00001AA4" w:rsidRPr="001C5B2A" w:rsidRDefault="00001AA4" w:rsidP="00B863D7">
            <w:pPr>
              <w:rPr>
                <w:i/>
              </w:rPr>
            </w:pPr>
          </w:p>
        </w:tc>
      </w:tr>
      <w:tr w:rsidR="00001AA4" w:rsidRPr="001C5B2A" w14:paraId="0559BB25" w14:textId="77777777" w:rsidTr="00642130">
        <w:trPr>
          <w:trHeight w:val="1291"/>
        </w:trPr>
        <w:tc>
          <w:tcPr>
            <w:tcW w:w="1950" w:type="pct"/>
            <w:vMerge w:val="restart"/>
          </w:tcPr>
          <w:p w14:paraId="60389C1A" w14:textId="7DE3FCB4" w:rsidR="00001AA4" w:rsidRPr="00F0324E" w:rsidRDefault="00001AA4" w:rsidP="0072067A">
            <w:r w:rsidRPr="00F0324E">
              <w:t xml:space="preserve">B3 – </w:t>
            </w:r>
            <w:r w:rsidRPr="0041044B">
              <w:t>Vybavení potřebným hardware</w:t>
            </w:r>
            <w:r w:rsidR="006E3C7A">
              <w:t>m</w:t>
            </w:r>
            <w:r w:rsidRPr="0041044B">
              <w:t xml:space="preserve"> a software</w:t>
            </w:r>
            <w:r w:rsidR="006E3C7A">
              <w:t>m</w:t>
            </w:r>
            <w:r w:rsidRPr="0041044B">
              <w:t xml:space="preserve"> – komponenty PC (HDD, optický disk, RAM, grafická karta, zvuková karta, síťová karta, PCMCIA a Express Card, video a TV karta, řadič sériového a paralelního rozhraní), vstupní a výstupní zařízení (multifunkční zařízení, tiskárna, skener, modem, klávesnice, myš, monitor), různé verze OS zvolené platformy, uživatelský SW, antivirový SW, propojovací kabely, síťové prvky, směrovač, přístupový bod Wi</w:t>
            </w:r>
            <w:r w:rsidR="006E3C7A">
              <w:t>-</w:t>
            </w:r>
            <w:r w:rsidRPr="0041044B">
              <w:t>Fi</w:t>
            </w:r>
          </w:p>
        </w:tc>
        <w:sdt>
          <w:sdtPr>
            <w:rPr>
              <w:sz w:val="44"/>
              <w:szCs w:val="44"/>
            </w:rPr>
            <w:id w:val="1789698556"/>
            <w14:checkbox>
              <w14:checked w14:val="0"/>
              <w14:checkedState w14:val="2612" w14:font="MS Gothic"/>
              <w14:uncheckedState w14:val="2610" w14:font="MS Gothic"/>
            </w14:checkbox>
          </w:sdtPr>
          <w:sdtEndPr/>
          <w:sdtContent>
            <w:tc>
              <w:tcPr>
                <w:tcW w:w="366" w:type="pct"/>
                <w:vMerge w:val="restart"/>
                <w:vAlign w:val="center"/>
              </w:tcPr>
              <w:p w14:paraId="76C979E4"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2A5627F9" w14:textId="009F8DA7" w:rsidR="00001AA4" w:rsidRPr="001C5B2A" w:rsidRDefault="00001AA4" w:rsidP="00B863D7">
            <w:pPr>
              <w:rPr>
                <w:i/>
              </w:rPr>
            </w:pPr>
            <w:r>
              <w:t>Firma: Zajistí firma s ohledem na výkon práce studentů ve firmě. Zakotveno ve ,,Smlouvě o</w:t>
            </w:r>
            <w:r w:rsidR="006E3C7A">
              <w:t> </w:t>
            </w:r>
            <w:r>
              <w:t>praxi“.</w:t>
            </w:r>
          </w:p>
        </w:tc>
        <w:tc>
          <w:tcPr>
            <w:tcW w:w="507" w:type="pct"/>
          </w:tcPr>
          <w:p w14:paraId="464856F2" w14:textId="77777777" w:rsidR="00001AA4" w:rsidRPr="001C5B2A" w:rsidRDefault="00001AA4" w:rsidP="00B863D7">
            <w:pPr>
              <w:rPr>
                <w:i/>
              </w:rPr>
            </w:pPr>
          </w:p>
        </w:tc>
        <w:tc>
          <w:tcPr>
            <w:tcW w:w="443" w:type="pct"/>
          </w:tcPr>
          <w:p w14:paraId="603C536F" w14:textId="77777777" w:rsidR="00001AA4" w:rsidRPr="001C5B2A" w:rsidRDefault="00001AA4" w:rsidP="00B863D7">
            <w:pPr>
              <w:rPr>
                <w:i/>
              </w:rPr>
            </w:pPr>
          </w:p>
        </w:tc>
      </w:tr>
      <w:tr w:rsidR="00001AA4" w:rsidRPr="001C5B2A" w14:paraId="1CE848C7" w14:textId="77777777" w:rsidTr="00642130">
        <w:trPr>
          <w:trHeight w:val="286"/>
        </w:trPr>
        <w:tc>
          <w:tcPr>
            <w:tcW w:w="1950" w:type="pct"/>
            <w:vMerge/>
          </w:tcPr>
          <w:p w14:paraId="5E6D2A8B" w14:textId="77777777" w:rsidR="00001AA4" w:rsidRPr="00F0324E" w:rsidRDefault="00001AA4" w:rsidP="00067378">
            <w:pPr>
              <w:pStyle w:val="Bezmezer"/>
              <w:spacing w:line="360" w:lineRule="auto"/>
            </w:pPr>
          </w:p>
        </w:tc>
        <w:tc>
          <w:tcPr>
            <w:tcW w:w="366" w:type="pct"/>
            <w:vMerge/>
            <w:vAlign w:val="center"/>
          </w:tcPr>
          <w:p w14:paraId="1D0607DD" w14:textId="77777777" w:rsidR="00001AA4" w:rsidRDefault="00001AA4" w:rsidP="00B863D7">
            <w:pPr>
              <w:rPr>
                <w:sz w:val="44"/>
                <w:szCs w:val="44"/>
              </w:rPr>
            </w:pPr>
          </w:p>
        </w:tc>
        <w:tc>
          <w:tcPr>
            <w:tcW w:w="1734" w:type="pct"/>
          </w:tcPr>
          <w:p w14:paraId="0B687C4F" w14:textId="50F48D0C" w:rsidR="00001AA4" w:rsidRPr="001C5B2A" w:rsidRDefault="00001AA4" w:rsidP="00B863D7">
            <w:pPr>
              <w:rPr>
                <w:i/>
              </w:rPr>
            </w:pPr>
            <w:r>
              <w:t>Škola: Zajistí škola v rámci počítačové učebny, jež bude sloužit pro potřeby výuky a přípravy na praxi. Naplňování v rámci ŠVP školy a</w:t>
            </w:r>
            <w:r w:rsidR="006E3C7A">
              <w:t> </w:t>
            </w:r>
            <w:r>
              <w:t>potřebných technických prostředků.</w:t>
            </w:r>
          </w:p>
        </w:tc>
        <w:tc>
          <w:tcPr>
            <w:tcW w:w="507" w:type="pct"/>
          </w:tcPr>
          <w:p w14:paraId="4275A011" w14:textId="77777777" w:rsidR="00001AA4" w:rsidRPr="001C5B2A" w:rsidRDefault="00001AA4" w:rsidP="00B863D7">
            <w:pPr>
              <w:rPr>
                <w:i/>
              </w:rPr>
            </w:pPr>
          </w:p>
        </w:tc>
        <w:tc>
          <w:tcPr>
            <w:tcW w:w="443" w:type="pct"/>
          </w:tcPr>
          <w:p w14:paraId="358A7CF3" w14:textId="77777777" w:rsidR="00001AA4" w:rsidRPr="001C5B2A" w:rsidRDefault="00001AA4" w:rsidP="00B863D7">
            <w:pPr>
              <w:rPr>
                <w:i/>
              </w:rPr>
            </w:pPr>
          </w:p>
        </w:tc>
      </w:tr>
      <w:tr w:rsidR="00001AA4" w:rsidRPr="001C5B2A" w14:paraId="0AB7CF68" w14:textId="77777777" w:rsidTr="00642130">
        <w:trPr>
          <w:trHeight w:val="719"/>
        </w:trPr>
        <w:tc>
          <w:tcPr>
            <w:tcW w:w="1950" w:type="pct"/>
            <w:vMerge w:val="restart"/>
          </w:tcPr>
          <w:p w14:paraId="30CF1125" w14:textId="4021A014" w:rsidR="00001AA4" w:rsidRPr="00F0324E" w:rsidRDefault="00001AA4" w:rsidP="00B863D7">
            <w:r w:rsidRPr="00F0324E">
              <w:t xml:space="preserve">B4 </w:t>
            </w:r>
            <w:r w:rsidRPr="00A37DFA">
              <w:t>– Vybavení potřebným hardware</w:t>
            </w:r>
            <w:r w:rsidR="006E3C7A">
              <w:t>m</w:t>
            </w:r>
            <w:r w:rsidRPr="00A37DFA">
              <w:t xml:space="preserve"> a software</w:t>
            </w:r>
            <w:r w:rsidR="006E3C7A">
              <w:t>m</w:t>
            </w:r>
            <w:r w:rsidRPr="00A37DFA">
              <w:t xml:space="preserve"> – směrovače nebo L3 přepínače s podporou IPv4, IPv6, firewall (NAT, PAT, ACL), LAN přepínače s podporou VLAN, potřebnou metalickou a optickou LAN kabeláž, Wi</w:t>
            </w:r>
            <w:r w:rsidR="006E3C7A">
              <w:t>-</w:t>
            </w:r>
            <w:r w:rsidRPr="00A37DFA">
              <w:t>Fi AP s podporou WEP, WPA a WPA2 a podporou VLAN</w:t>
            </w:r>
          </w:p>
        </w:tc>
        <w:sdt>
          <w:sdtPr>
            <w:rPr>
              <w:sz w:val="44"/>
              <w:szCs w:val="44"/>
            </w:rPr>
            <w:id w:val="-1687441755"/>
            <w14:checkbox>
              <w14:checked w14:val="0"/>
              <w14:checkedState w14:val="2612" w14:font="MS Gothic"/>
              <w14:uncheckedState w14:val="2610" w14:font="MS Gothic"/>
            </w14:checkbox>
          </w:sdtPr>
          <w:sdtEndPr/>
          <w:sdtContent>
            <w:tc>
              <w:tcPr>
                <w:tcW w:w="366" w:type="pct"/>
                <w:vMerge w:val="restart"/>
                <w:vAlign w:val="center"/>
              </w:tcPr>
              <w:p w14:paraId="12D18851"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0B675708" w14:textId="7B205958" w:rsidR="00001AA4" w:rsidRPr="001C5B2A" w:rsidRDefault="00001AA4" w:rsidP="00B863D7">
            <w:pPr>
              <w:rPr>
                <w:i/>
              </w:rPr>
            </w:pPr>
            <w:r>
              <w:t>Firma: Zajistí firma s ohledem na výkon práce studentů ve firmě. Zakotveno ve ,,Smlouvě o</w:t>
            </w:r>
            <w:r w:rsidR="006E3C7A">
              <w:t> </w:t>
            </w:r>
            <w:r>
              <w:t>praxi“.</w:t>
            </w:r>
          </w:p>
        </w:tc>
        <w:tc>
          <w:tcPr>
            <w:tcW w:w="507" w:type="pct"/>
          </w:tcPr>
          <w:p w14:paraId="16828BF3" w14:textId="77777777" w:rsidR="00001AA4" w:rsidRPr="001C5B2A" w:rsidRDefault="00001AA4" w:rsidP="00B863D7">
            <w:pPr>
              <w:rPr>
                <w:i/>
              </w:rPr>
            </w:pPr>
          </w:p>
        </w:tc>
        <w:tc>
          <w:tcPr>
            <w:tcW w:w="443" w:type="pct"/>
          </w:tcPr>
          <w:p w14:paraId="293FAC0A" w14:textId="77777777" w:rsidR="00001AA4" w:rsidRPr="001C5B2A" w:rsidRDefault="00001AA4" w:rsidP="00B863D7">
            <w:pPr>
              <w:rPr>
                <w:i/>
              </w:rPr>
            </w:pPr>
          </w:p>
        </w:tc>
      </w:tr>
      <w:tr w:rsidR="00001AA4" w:rsidRPr="001C5B2A" w14:paraId="7785648D" w14:textId="77777777" w:rsidTr="00642130">
        <w:trPr>
          <w:trHeight w:val="390"/>
        </w:trPr>
        <w:tc>
          <w:tcPr>
            <w:tcW w:w="1950" w:type="pct"/>
            <w:vMerge/>
          </w:tcPr>
          <w:p w14:paraId="489C7F1B" w14:textId="77777777" w:rsidR="00001AA4" w:rsidRPr="00F0324E" w:rsidRDefault="00001AA4" w:rsidP="00067378">
            <w:pPr>
              <w:pStyle w:val="Bezmezer"/>
              <w:spacing w:line="360" w:lineRule="auto"/>
            </w:pPr>
          </w:p>
        </w:tc>
        <w:tc>
          <w:tcPr>
            <w:tcW w:w="366" w:type="pct"/>
            <w:vMerge/>
            <w:vAlign w:val="center"/>
          </w:tcPr>
          <w:p w14:paraId="36C4FCBC" w14:textId="77777777" w:rsidR="00001AA4" w:rsidRDefault="00001AA4" w:rsidP="00B863D7">
            <w:pPr>
              <w:rPr>
                <w:sz w:val="44"/>
                <w:szCs w:val="44"/>
              </w:rPr>
            </w:pPr>
          </w:p>
        </w:tc>
        <w:tc>
          <w:tcPr>
            <w:tcW w:w="1734" w:type="pct"/>
          </w:tcPr>
          <w:p w14:paraId="3E208E8A" w14:textId="42631203" w:rsidR="00001AA4" w:rsidRPr="001C5B2A" w:rsidRDefault="00001AA4" w:rsidP="00B863D7">
            <w:pPr>
              <w:rPr>
                <w:i/>
              </w:rPr>
            </w:pPr>
            <w:r>
              <w:t>Škola: Zajistí škola v rámci počítačové učebny, jež bude sloužit pro potřeby výuky a přípravy na praxi. Naplňování v rámci ŠVP školy a</w:t>
            </w:r>
            <w:r w:rsidR="006E3C7A">
              <w:t> </w:t>
            </w:r>
            <w:r>
              <w:t>potřebných technických prostředků.</w:t>
            </w:r>
          </w:p>
        </w:tc>
        <w:tc>
          <w:tcPr>
            <w:tcW w:w="507" w:type="pct"/>
          </w:tcPr>
          <w:p w14:paraId="02092099" w14:textId="77777777" w:rsidR="00001AA4" w:rsidRPr="001C5B2A" w:rsidRDefault="00001AA4" w:rsidP="00B863D7">
            <w:pPr>
              <w:rPr>
                <w:i/>
              </w:rPr>
            </w:pPr>
          </w:p>
        </w:tc>
        <w:tc>
          <w:tcPr>
            <w:tcW w:w="443" w:type="pct"/>
          </w:tcPr>
          <w:p w14:paraId="3334469B" w14:textId="77777777" w:rsidR="00001AA4" w:rsidRPr="001C5B2A" w:rsidRDefault="00001AA4" w:rsidP="00B863D7">
            <w:pPr>
              <w:rPr>
                <w:i/>
              </w:rPr>
            </w:pPr>
          </w:p>
        </w:tc>
      </w:tr>
      <w:tr w:rsidR="00001AA4" w:rsidRPr="001C5B2A" w14:paraId="6425599B" w14:textId="77777777" w:rsidTr="00642130">
        <w:trPr>
          <w:trHeight w:val="554"/>
        </w:trPr>
        <w:tc>
          <w:tcPr>
            <w:tcW w:w="1950" w:type="pct"/>
            <w:vMerge w:val="restart"/>
          </w:tcPr>
          <w:p w14:paraId="73E4E057" w14:textId="326D4970" w:rsidR="00001AA4" w:rsidRPr="00F0324E" w:rsidRDefault="00001AA4" w:rsidP="0072067A">
            <w:r w:rsidRPr="00F0324E">
              <w:t xml:space="preserve">B5 – </w:t>
            </w:r>
            <w:r w:rsidRPr="0041044B">
              <w:t>Vybavení potřebným hardware</w:t>
            </w:r>
            <w:r w:rsidR="006E3C7A">
              <w:t>m</w:t>
            </w:r>
            <w:r w:rsidRPr="0041044B">
              <w:t xml:space="preserve"> a software</w:t>
            </w:r>
            <w:r w:rsidR="006E3C7A">
              <w:t>m</w:t>
            </w:r>
            <w:r w:rsidRPr="0041044B">
              <w:t xml:space="preserve"> – zvolené CASE nástroje pro návrh databáze, zvolené </w:t>
            </w:r>
            <w:r w:rsidRPr="0041044B">
              <w:lastRenderedPageBreak/>
              <w:t>CASE nástroje pro tvorbu diagramů, zvolené softwarové platformy</w:t>
            </w:r>
          </w:p>
        </w:tc>
        <w:sdt>
          <w:sdtPr>
            <w:rPr>
              <w:sz w:val="44"/>
              <w:szCs w:val="44"/>
            </w:rPr>
            <w:id w:val="1579017151"/>
            <w14:checkbox>
              <w14:checked w14:val="0"/>
              <w14:checkedState w14:val="2612" w14:font="MS Gothic"/>
              <w14:uncheckedState w14:val="2610" w14:font="MS Gothic"/>
            </w14:checkbox>
          </w:sdtPr>
          <w:sdtEndPr/>
          <w:sdtContent>
            <w:tc>
              <w:tcPr>
                <w:tcW w:w="366" w:type="pct"/>
                <w:vMerge w:val="restart"/>
                <w:vAlign w:val="center"/>
              </w:tcPr>
              <w:p w14:paraId="2E7F726D"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6A558D25" w14:textId="77777777" w:rsidR="00001AA4" w:rsidRPr="001C5B2A" w:rsidRDefault="00001AA4" w:rsidP="00B863D7">
            <w:pPr>
              <w:rPr>
                <w:i/>
              </w:rPr>
            </w:pPr>
            <w:r>
              <w:t>Firma: Zajistí firma s ohledem na výkon práce studentů ve firmě.</w:t>
            </w:r>
          </w:p>
        </w:tc>
        <w:tc>
          <w:tcPr>
            <w:tcW w:w="507" w:type="pct"/>
          </w:tcPr>
          <w:p w14:paraId="6F14C491" w14:textId="77777777" w:rsidR="00001AA4" w:rsidRPr="001C5B2A" w:rsidRDefault="00001AA4" w:rsidP="00B863D7">
            <w:pPr>
              <w:rPr>
                <w:i/>
              </w:rPr>
            </w:pPr>
          </w:p>
        </w:tc>
        <w:tc>
          <w:tcPr>
            <w:tcW w:w="443" w:type="pct"/>
          </w:tcPr>
          <w:p w14:paraId="0AC5DFBF" w14:textId="77777777" w:rsidR="00001AA4" w:rsidRPr="001C5B2A" w:rsidRDefault="00001AA4" w:rsidP="00B863D7">
            <w:pPr>
              <w:rPr>
                <w:i/>
              </w:rPr>
            </w:pPr>
          </w:p>
        </w:tc>
      </w:tr>
      <w:tr w:rsidR="00001AA4" w:rsidRPr="001C5B2A" w14:paraId="67A75654" w14:textId="77777777" w:rsidTr="00642130">
        <w:trPr>
          <w:trHeight w:val="424"/>
        </w:trPr>
        <w:tc>
          <w:tcPr>
            <w:tcW w:w="1950" w:type="pct"/>
            <w:vMerge/>
          </w:tcPr>
          <w:p w14:paraId="07EB8A7F" w14:textId="77777777" w:rsidR="00001AA4" w:rsidRPr="00F0324E" w:rsidRDefault="00001AA4" w:rsidP="00067378">
            <w:pPr>
              <w:pStyle w:val="Bezmezer"/>
              <w:spacing w:line="360" w:lineRule="auto"/>
            </w:pPr>
          </w:p>
        </w:tc>
        <w:tc>
          <w:tcPr>
            <w:tcW w:w="366" w:type="pct"/>
            <w:vMerge/>
            <w:vAlign w:val="center"/>
          </w:tcPr>
          <w:p w14:paraId="722CCEEC" w14:textId="77777777" w:rsidR="00001AA4" w:rsidRDefault="00001AA4" w:rsidP="00B863D7">
            <w:pPr>
              <w:rPr>
                <w:sz w:val="44"/>
                <w:szCs w:val="44"/>
              </w:rPr>
            </w:pPr>
          </w:p>
        </w:tc>
        <w:tc>
          <w:tcPr>
            <w:tcW w:w="1734" w:type="pct"/>
          </w:tcPr>
          <w:p w14:paraId="3C0B3B0E" w14:textId="77777777" w:rsidR="00001AA4" w:rsidRPr="001C5B2A" w:rsidRDefault="00001AA4" w:rsidP="00B863D7">
            <w:pPr>
              <w:rPr>
                <w:i/>
              </w:rPr>
            </w:pPr>
            <w:r>
              <w:t xml:space="preserve">Škola: Kooperace firmy s ohledem na školní licence. Zakotveno v „Deklaraci o spolupráci“. </w:t>
            </w:r>
          </w:p>
        </w:tc>
        <w:tc>
          <w:tcPr>
            <w:tcW w:w="507" w:type="pct"/>
          </w:tcPr>
          <w:p w14:paraId="15E563BA" w14:textId="77777777" w:rsidR="00001AA4" w:rsidRPr="001C5B2A" w:rsidRDefault="00001AA4" w:rsidP="00B863D7">
            <w:pPr>
              <w:rPr>
                <w:i/>
              </w:rPr>
            </w:pPr>
          </w:p>
        </w:tc>
        <w:tc>
          <w:tcPr>
            <w:tcW w:w="443" w:type="pct"/>
          </w:tcPr>
          <w:p w14:paraId="1C2F8FAB" w14:textId="77777777" w:rsidR="00001AA4" w:rsidRPr="001C5B2A" w:rsidRDefault="00001AA4" w:rsidP="00B863D7">
            <w:pPr>
              <w:rPr>
                <w:i/>
              </w:rPr>
            </w:pPr>
          </w:p>
        </w:tc>
      </w:tr>
      <w:tr w:rsidR="00001AA4" w:rsidRPr="001C5B2A" w14:paraId="59CE08CF" w14:textId="77777777" w:rsidTr="00642130">
        <w:trPr>
          <w:trHeight w:val="612"/>
        </w:trPr>
        <w:tc>
          <w:tcPr>
            <w:tcW w:w="1950" w:type="pct"/>
            <w:vMerge w:val="restart"/>
          </w:tcPr>
          <w:p w14:paraId="5633CD0A" w14:textId="42D02E75" w:rsidR="00001AA4" w:rsidRPr="00F0324E" w:rsidRDefault="00001AA4" w:rsidP="00B863D7">
            <w:r w:rsidRPr="00F0324E">
              <w:t xml:space="preserve">B6 – </w:t>
            </w:r>
            <w:r w:rsidRPr="0041044B">
              <w:t>Vybavení potřebným hardware</w:t>
            </w:r>
            <w:r w:rsidR="00497E7D">
              <w:t>m</w:t>
            </w:r>
            <w:r w:rsidRPr="0041044B">
              <w:t xml:space="preserve"> a software</w:t>
            </w:r>
            <w:r w:rsidR="00497E7D">
              <w:t>m</w:t>
            </w:r>
            <w:r w:rsidRPr="0041044B">
              <w:t xml:space="preserve"> – zvolená vývojová a databázová platforma, potřebné datové nosiče a manuály ke zkoušeným platformám</w:t>
            </w:r>
          </w:p>
        </w:tc>
        <w:sdt>
          <w:sdtPr>
            <w:rPr>
              <w:sz w:val="44"/>
              <w:szCs w:val="44"/>
            </w:rPr>
            <w:id w:val="2035842986"/>
            <w14:checkbox>
              <w14:checked w14:val="0"/>
              <w14:checkedState w14:val="2612" w14:font="MS Gothic"/>
              <w14:uncheckedState w14:val="2610" w14:font="MS Gothic"/>
            </w14:checkbox>
          </w:sdtPr>
          <w:sdtEndPr/>
          <w:sdtContent>
            <w:tc>
              <w:tcPr>
                <w:tcW w:w="366" w:type="pct"/>
                <w:vMerge w:val="restart"/>
                <w:vAlign w:val="center"/>
              </w:tcPr>
              <w:p w14:paraId="1C4DEF2C"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74DD2C18" w14:textId="77777777" w:rsidR="00001AA4" w:rsidRDefault="00001AA4" w:rsidP="00B863D7">
            <w:r>
              <w:t>Zajistí firma s ohledem na výkon práce studentů ve firmě.</w:t>
            </w:r>
          </w:p>
        </w:tc>
        <w:tc>
          <w:tcPr>
            <w:tcW w:w="507" w:type="pct"/>
          </w:tcPr>
          <w:p w14:paraId="63F18F00" w14:textId="77777777" w:rsidR="00001AA4" w:rsidRPr="001C5B2A" w:rsidRDefault="00001AA4" w:rsidP="00B863D7">
            <w:pPr>
              <w:rPr>
                <w:i/>
              </w:rPr>
            </w:pPr>
          </w:p>
        </w:tc>
        <w:tc>
          <w:tcPr>
            <w:tcW w:w="443" w:type="pct"/>
          </w:tcPr>
          <w:p w14:paraId="4507DD9F" w14:textId="77777777" w:rsidR="00001AA4" w:rsidRPr="001C5B2A" w:rsidRDefault="00001AA4" w:rsidP="00B863D7">
            <w:pPr>
              <w:rPr>
                <w:i/>
              </w:rPr>
            </w:pPr>
          </w:p>
        </w:tc>
      </w:tr>
      <w:tr w:rsidR="00001AA4" w:rsidRPr="001C5B2A" w14:paraId="7401A2D1" w14:textId="77777777" w:rsidTr="00642130">
        <w:trPr>
          <w:trHeight w:val="421"/>
        </w:trPr>
        <w:tc>
          <w:tcPr>
            <w:tcW w:w="1950" w:type="pct"/>
            <w:vMerge/>
          </w:tcPr>
          <w:p w14:paraId="5034C431" w14:textId="77777777" w:rsidR="00001AA4" w:rsidRPr="00F0324E" w:rsidRDefault="00001AA4" w:rsidP="00B863D7"/>
        </w:tc>
        <w:tc>
          <w:tcPr>
            <w:tcW w:w="366" w:type="pct"/>
            <w:vMerge/>
            <w:vAlign w:val="center"/>
          </w:tcPr>
          <w:p w14:paraId="13576139" w14:textId="77777777" w:rsidR="00001AA4" w:rsidRDefault="00001AA4" w:rsidP="00B863D7">
            <w:pPr>
              <w:rPr>
                <w:sz w:val="44"/>
                <w:szCs w:val="44"/>
              </w:rPr>
            </w:pPr>
          </w:p>
        </w:tc>
        <w:tc>
          <w:tcPr>
            <w:tcW w:w="1734" w:type="pct"/>
          </w:tcPr>
          <w:p w14:paraId="1A397DE2" w14:textId="77777777" w:rsidR="00001AA4" w:rsidRDefault="00001AA4" w:rsidP="00B863D7">
            <w:r>
              <w:t>Škola: Kooperace firmy s ohledem na školní licence. Zakotveno v „Deklaraci o spolupráci“.</w:t>
            </w:r>
          </w:p>
        </w:tc>
        <w:tc>
          <w:tcPr>
            <w:tcW w:w="507" w:type="pct"/>
          </w:tcPr>
          <w:p w14:paraId="2A9F0718" w14:textId="77777777" w:rsidR="00001AA4" w:rsidRPr="001C5B2A" w:rsidRDefault="00001AA4" w:rsidP="00B863D7">
            <w:pPr>
              <w:rPr>
                <w:i/>
              </w:rPr>
            </w:pPr>
          </w:p>
        </w:tc>
        <w:tc>
          <w:tcPr>
            <w:tcW w:w="443" w:type="pct"/>
          </w:tcPr>
          <w:p w14:paraId="31DFDBD7" w14:textId="77777777" w:rsidR="00001AA4" w:rsidRPr="001C5B2A" w:rsidRDefault="00001AA4" w:rsidP="00B863D7">
            <w:pPr>
              <w:rPr>
                <w:i/>
              </w:rPr>
            </w:pPr>
          </w:p>
        </w:tc>
      </w:tr>
      <w:tr w:rsidR="00001AA4" w:rsidRPr="001C5B2A" w14:paraId="3D4C0C9C" w14:textId="77777777" w:rsidTr="00642130">
        <w:trPr>
          <w:trHeight w:val="528"/>
        </w:trPr>
        <w:tc>
          <w:tcPr>
            <w:tcW w:w="1950" w:type="pct"/>
            <w:vMerge w:val="restart"/>
          </w:tcPr>
          <w:p w14:paraId="325CEC39" w14:textId="5D26BED0" w:rsidR="00001AA4" w:rsidRPr="00F0324E" w:rsidRDefault="00001AA4" w:rsidP="00B863D7">
            <w:r w:rsidRPr="00F0324E">
              <w:t>B7</w:t>
            </w:r>
            <w:r>
              <w:t xml:space="preserve"> </w:t>
            </w:r>
            <w:r w:rsidRPr="00F0324E">
              <w:t xml:space="preserve">– </w:t>
            </w:r>
            <w:r w:rsidRPr="0041044B">
              <w:t>Zpracované scénáře/otázky k zadání praktických úkolů, záznamové archy pro sledování a hodnocení postupu plnění úkolů</w:t>
            </w:r>
          </w:p>
        </w:tc>
        <w:sdt>
          <w:sdtPr>
            <w:rPr>
              <w:sz w:val="44"/>
              <w:szCs w:val="44"/>
            </w:rPr>
            <w:id w:val="192351344"/>
            <w14:checkbox>
              <w14:checked w14:val="0"/>
              <w14:checkedState w14:val="2612" w14:font="MS Gothic"/>
              <w14:uncheckedState w14:val="2610" w14:font="MS Gothic"/>
            </w14:checkbox>
          </w:sdtPr>
          <w:sdtEndPr/>
          <w:sdtContent>
            <w:tc>
              <w:tcPr>
                <w:tcW w:w="366" w:type="pct"/>
                <w:vMerge w:val="restart"/>
              </w:tcPr>
              <w:p w14:paraId="31DF2558"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58A86441" w14:textId="77777777" w:rsidR="00001AA4" w:rsidRDefault="00001AA4" w:rsidP="00B863D7">
            <w:r>
              <w:t>Firma: Firma zajistí jejich průběžnou administraci.</w:t>
            </w:r>
          </w:p>
        </w:tc>
        <w:tc>
          <w:tcPr>
            <w:tcW w:w="507" w:type="pct"/>
          </w:tcPr>
          <w:p w14:paraId="4F1AEFCC" w14:textId="77777777" w:rsidR="00001AA4" w:rsidRPr="001C5B2A" w:rsidRDefault="00001AA4" w:rsidP="00B863D7">
            <w:pPr>
              <w:rPr>
                <w:i/>
              </w:rPr>
            </w:pPr>
          </w:p>
        </w:tc>
        <w:tc>
          <w:tcPr>
            <w:tcW w:w="443" w:type="pct"/>
          </w:tcPr>
          <w:p w14:paraId="576E4B4F" w14:textId="77777777" w:rsidR="00001AA4" w:rsidRPr="001C5B2A" w:rsidRDefault="00001AA4" w:rsidP="00B863D7">
            <w:pPr>
              <w:rPr>
                <w:i/>
              </w:rPr>
            </w:pPr>
          </w:p>
        </w:tc>
      </w:tr>
      <w:tr w:rsidR="00001AA4" w:rsidRPr="001C5B2A" w14:paraId="5102C8A7" w14:textId="77777777" w:rsidTr="00642130">
        <w:trPr>
          <w:trHeight w:val="438"/>
        </w:trPr>
        <w:tc>
          <w:tcPr>
            <w:tcW w:w="1950" w:type="pct"/>
            <w:vMerge/>
          </w:tcPr>
          <w:p w14:paraId="298CA0A1" w14:textId="77777777" w:rsidR="00001AA4" w:rsidRPr="00F0324E" w:rsidRDefault="00001AA4" w:rsidP="00B863D7"/>
        </w:tc>
        <w:tc>
          <w:tcPr>
            <w:tcW w:w="366" w:type="pct"/>
            <w:vMerge/>
          </w:tcPr>
          <w:p w14:paraId="12FAFFCE" w14:textId="77777777" w:rsidR="00001AA4" w:rsidRDefault="00001AA4" w:rsidP="00B863D7">
            <w:pPr>
              <w:rPr>
                <w:sz w:val="44"/>
                <w:szCs w:val="44"/>
              </w:rPr>
            </w:pPr>
          </w:p>
        </w:tc>
        <w:tc>
          <w:tcPr>
            <w:tcW w:w="1734" w:type="pct"/>
          </w:tcPr>
          <w:p w14:paraId="423447F8" w14:textId="77777777" w:rsidR="00001AA4" w:rsidRDefault="00001AA4" w:rsidP="00B863D7">
            <w:r>
              <w:t>Škola: Zajistí škola ve spolupráci s firmou. Sleduje a administruje jejich zpracovávání firmou. Výstupy uvedeny ve školním ŠVP.</w:t>
            </w:r>
          </w:p>
        </w:tc>
        <w:tc>
          <w:tcPr>
            <w:tcW w:w="507" w:type="pct"/>
          </w:tcPr>
          <w:p w14:paraId="6AB9CF88" w14:textId="77777777" w:rsidR="00001AA4" w:rsidRPr="001C5B2A" w:rsidRDefault="00001AA4" w:rsidP="00B863D7">
            <w:pPr>
              <w:rPr>
                <w:i/>
              </w:rPr>
            </w:pPr>
          </w:p>
        </w:tc>
        <w:tc>
          <w:tcPr>
            <w:tcW w:w="443" w:type="pct"/>
          </w:tcPr>
          <w:p w14:paraId="755B7775" w14:textId="77777777" w:rsidR="00001AA4" w:rsidRPr="001C5B2A" w:rsidRDefault="00001AA4" w:rsidP="00B863D7">
            <w:pPr>
              <w:rPr>
                <w:i/>
              </w:rPr>
            </w:pPr>
          </w:p>
        </w:tc>
      </w:tr>
      <w:tr w:rsidR="00001AA4" w:rsidRPr="001C5B2A" w14:paraId="2F2A6BEA" w14:textId="77777777" w:rsidTr="00642130">
        <w:tc>
          <w:tcPr>
            <w:tcW w:w="1950" w:type="pct"/>
            <w:vMerge w:val="restart"/>
          </w:tcPr>
          <w:p w14:paraId="72D87FF6" w14:textId="0C217528" w:rsidR="00001AA4" w:rsidRPr="00F0324E" w:rsidRDefault="00001AA4" w:rsidP="00B863D7">
            <w:r>
              <w:t>B8</w:t>
            </w:r>
            <w:r w:rsidRPr="00F0324E">
              <w:t xml:space="preserve"> – Další požadavky…</w:t>
            </w:r>
          </w:p>
        </w:tc>
        <w:sdt>
          <w:sdtPr>
            <w:rPr>
              <w:sz w:val="44"/>
              <w:szCs w:val="44"/>
            </w:rPr>
            <w:id w:val="1833946947"/>
            <w14:checkbox>
              <w14:checked w14:val="0"/>
              <w14:checkedState w14:val="2612" w14:font="MS Gothic"/>
              <w14:uncheckedState w14:val="2610" w14:font="MS Gothic"/>
            </w14:checkbox>
          </w:sdtPr>
          <w:sdtEndPr/>
          <w:sdtContent>
            <w:tc>
              <w:tcPr>
                <w:tcW w:w="366" w:type="pct"/>
                <w:vMerge w:val="restart"/>
              </w:tcPr>
              <w:p w14:paraId="76B203A3" w14:textId="77777777" w:rsidR="00001AA4" w:rsidRDefault="00001AA4" w:rsidP="00B863D7">
                <w:pPr>
                  <w:rPr>
                    <w:sz w:val="44"/>
                    <w:szCs w:val="44"/>
                  </w:rPr>
                </w:pPr>
                <w:r>
                  <w:rPr>
                    <w:rFonts w:ascii="MS Gothic" w:eastAsia="MS Gothic" w:hAnsi="MS Gothic" w:hint="eastAsia"/>
                    <w:sz w:val="44"/>
                    <w:szCs w:val="44"/>
                  </w:rPr>
                  <w:t>☐</w:t>
                </w:r>
              </w:p>
            </w:tc>
          </w:sdtContent>
        </w:sdt>
        <w:tc>
          <w:tcPr>
            <w:tcW w:w="1734" w:type="pct"/>
          </w:tcPr>
          <w:p w14:paraId="26428D69" w14:textId="77777777" w:rsidR="00001AA4" w:rsidRDefault="00001AA4" w:rsidP="00B863D7">
            <w:r>
              <w:t>Firma:</w:t>
            </w:r>
          </w:p>
        </w:tc>
        <w:tc>
          <w:tcPr>
            <w:tcW w:w="507" w:type="pct"/>
          </w:tcPr>
          <w:p w14:paraId="6237BF19" w14:textId="77777777" w:rsidR="00001AA4" w:rsidRPr="001C5B2A" w:rsidRDefault="00001AA4" w:rsidP="00B863D7">
            <w:pPr>
              <w:rPr>
                <w:i/>
              </w:rPr>
            </w:pPr>
          </w:p>
        </w:tc>
        <w:tc>
          <w:tcPr>
            <w:tcW w:w="443" w:type="pct"/>
          </w:tcPr>
          <w:p w14:paraId="0FAB06A4" w14:textId="77777777" w:rsidR="00001AA4" w:rsidRPr="001C5B2A" w:rsidRDefault="00001AA4" w:rsidP="00B863D7">
            <w:pPr>
              <w:rPr>
                <w:i/>
              </w:rPr>
            </w:pPr>
          </w:p>
        </w:tc>
      </w:tr>
      <w:tr w:rsidR="00001AA4" w:rsidRPr="001C5B2A" w14:paraId="167923A4" w14:textId="77777777" w:rsidTr="00642130">
        <w:tc>
          <w:tcPr>
            <w:tcW w:w="1950" w:type="pct"/>
            <w:vMerge/>
          </w:tcPr>
          <w:p w14:paraId="097ABB8A" w14:textId="77777777" w:rsidR="00001AA4" w:rsidRPr="00863F6A" w:rsidRDefault="00001AA4" w:rsidP="00067378">
            <w:pPr>
              <w:pStyle w:val="Bezmezer"/>
              <w:spacing w:line="360" w:lineRule="auto"/>
              <w:rPr>
                <w:highlight w:val="magenta"/>
              </w:rPr>
            </w:pPr>
          </w:p>
        </w:tc>
        <w:tc>
          <w:tcPr>
            <w:tcW w:w="366" w:type="pct"/>
            <w:vMerge/>
          </w:tcPr>
          <w:p w14:paraId="44795435" w14:textId="77777777" w:rsidR="00001AA4" w:rsidRDefault="00001AA4" w:rsidP="00B863D7">
            <w:pPr>
              <w:rPr>
                <w:sz w:val="44"/>
                <w:szCs w:val="44"/>
              </w:rPr>
            </w:pPr>
          </w:p>
        </w:tc>
        <w:tc>
          <w:tcPr>
            <w:tcW w:w="1734" w:type="pct"/>
          </w:tcPr>
          <w:p w14:paraId="7DA03C22" w14:textId="77777777" w:rsidR="00001AA4" w:rsidRDefault="00001AA4" w:rsidP="00B863D7">
            <w:r>
              <w:t>Škola:</w:t>
            </w:r>
          </w:p>
        </w:tc>
        <w:tc>
          <w:tcPr>
            <w:tcW w:w="507" w:type="pct"/>
          </w:tcPr>
          <w:p w14:paraId="072FDE1D" w14:textId="77777777" w:rsidR="00001AA4" w:rsidRPr="001C5B2A" w:rsidRDefault="00001AA4" w:rsidP="00B863D7">
            <w:pPr>
              <w:rPr>
                <w:i/>
              </w:rPr>
            </w:pPr>
          </w:p>
        </w:tc>
        <w:tc>
          <w:tcPr>
            <w:tcW w:w="443" w:type="pct"/>
          </w:tcPr>
          <w:p w14:paraId="5268B874" w14:textId="77777777" w:rsidR="00001AA4" w:rsidRPr="001C5B2A" w:rsidRDefault="00001AA4" w:rsidP="00B863D7">
            <w:pPr>
              <w:rPr>
                <w:i/>
              </w:rPr>
            </w:pPr>
          </w:p>
        </w:tc>
      </w:tr>
    </w:tbl>
    <w:p w14:paraId="40591AD4" w14:textId="77777777" w:rsidR="00001AA4" w:rsidRDefault="00001AA4" w:rsidP="00001AA4"/>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001AA4" w14:paraId="1E676FBD" w14:textId="77777777" w:rsidTr="00642130">
        <w:tc>
          <w:tcPr>
            <w:tcW w:w="7797" w:type="dxa"/>
          </w:tcPr>
          <w:p w14:paraId="3566FF19" w14:textId="77777777" w:rsidR="00001AA4" w:rsidRPr="004468DF" w:rsidRDefault="00001AA4" w:rsidP="00642130">
            <w:pPr>
              <w:textAlignment w:val="baseline"/>
              <w:rPr>
                <w:b/>
              </w:rPr>
            </w:pPr>
            <w:r w:rsidRPr="004468DF">
              <w:rPr>
                <w:b/>
              </w:rPr>
              <w:t>Za firmu</w:t>
            </w:r>
            <w:r>
              <w:rPr>
                <w:b/>
              </w:rPr>
              <w:t xml:space="preserve"> (datum, jméno, podpis)</w:t>
            </w:r>
            <w:r w:rsidRPr="004468DF">
              <w:rPr>
                <w:b/>
              </w:rPr>
              <w:t>:</w:t>
            </w:r>
          </w:p>
        </w:tc>
        <w:tc>
          <w:tcPr>
            <w:tcW w:w="6804" w:type="dxa"/>
          </w:tcPr>
          <w:p w14:paraId="4B5531E1" w14:textId="77777777" w:rsidR="00001AA4" w:rsidRPr="004468DF" w:rsidRDefault="00001AA4" w:rsidP="00642130">
            <w:pPr>
              <w:textAlignment w:val="baseline"/>
              <w:rPr>
                <w:b/>
              </w:rPr>
            </w:pPr>
            <w:r w:rsidRPr="004468DF">
              <w:rPr>
                <w:b/>
              </w:rPr>
              <w:t>Za školu</w:t>
            </w:r>
            <w:r>
              <w:rPr>
                <w:b/>
              </w:rPr>
              <w:t xml:space="preserve"> (datum, jméno, podpis)</w:t>
            </w:r>
            <w:r w:rsidRPr="004468DF">
              <w:rPr>
                <w:b/>
              </w:rPr>
              <w:t>:</w:t>
            </w:r>
          </w:p>
        </w:tc>
      </w:tr>
    </w:tbl>
    <w:p w14:paraId="373868A8" w14:textId="77777777" w:rsidR="001A32D6" w:rsidRPr="001A32D6" w:rsidRDefault="001A32D6" w:rsidP="001A32D6"/>
    <w:sectPr w:rsidR="001A32D6" w:rsidRPr="001A32D6" w:rsidSect="00FF0F29">
      <w:footnotePr>
        <w:pos w:val="beneathText"/>
      </w:footnotePr>
      <w:pgSz w:w="16837" w:h="11905" w:orient="landscape"/>
      <w:pgMar w:top="1985"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6876" w14:textId="77777777" w:rsidR="00F336AB" w:rsidRDefault="00F336AB" w:rsidP="002B5234">
      <w:pPr>
        <w:spacing w:after="0" w:line="240" w:lineRule="auto"/>
      </w:pPr>
      <w:r>
        <w:separator/>
      </w:r>
    </w:p>
  </w:endnote>
  <w:endnote w:type="continuationSeparator" w:id="0">
    <w:p w14:paraId="5494D702" w14:textId="77777777" w:rsidR="00F336AB" w:rsidRDefault="00F336AB" w:rsidP="002B5234">
      <w:pPr>
        <w:spacing w:after="0" w:line="240" w:lineRule="auto"/>
      </w:pPr>
      <w:r>
        <w:continuationSeparator/>
      </w:r>
    </w:p>
  </w:endnote>
  <w:endnote w:type="continuationNotice" w:id="1">
    <w:p w14:paraId="15BAF9A5" w14:textId="77777777" w:rsidR="00F336AB" w:rsidRDefault="00F33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EE"/>
    <w:family w:val="swiss"/>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7040"/>
      <w:docPartObj>
        <w:docPartGallery w:val="Page Numbers (Bottom of Page)"/>
        <w:docPartUnique/>
      </w:docPartObj>
    </w:sdtPr>
    <w:sdtEndPr/>
    <w:sdtContent>
      <w:p w14:paraId="2DE6C54D" w14:textId="4EB8B351" w:rsidR="009E6E84" w:rsidRDefault="009E6E84">
        <w:pPr>
          <w:pStyle w:val="Zpat"/>
          <w:jc w:val="right"/>
        </w:pPr>
        <w:r>
          <w:fldChar w:fldCharType="begin"/>
        </w:r>
        <w:r>
          <w:instrText>PAGE   \* MERGEFORMAT</w:instrText>
        </w:r>
        <w:r>
          <w:fldChar w:fldCharType="separate"/>
        </w:r>
        <w:r w:rsidR="00BA40AC">
          <w:rPr>
            <w:noProof/>
          </w:rPr>
          <w:t>19</w:t>
        </w:r>
        <w:r>
          <w:fldChar w:fldCharType="end"/>
        </w:r>
      </w:p>
    </w:sdtContent>
  </w:sdt>
  <w:p w14:paraId="220E5DCB" w14:textId="77777777" w:rsidR="009E6E84" w:rsidRDefault="009E6E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8C62" w14:textId="36148330" w:rsidR="009E6E84" w:rsidRDefault="002C5B13">
    <w:pPr>
      <w:pStyle w:val="Zpat"/>
    </w:pPr>
    <w:r>
      <w:rPr>
        <w:noProof/>
        <w:lang w:eastAsia="cs-CZ"/>
      </w:rPr>
      <mc:AlternateContent>
        <mc:Choice Requires="wps">
          <w:drawing>
            <wp:anchor distT="0" distB="0" distL="114300" distR="114300" simplePos="0" relativeHeight="251656194" behindDoc="0" locked="0" layoutInCell="1" allowOverlap="1" wp14:anchorId="1F4A26F9" wp14:editId="3E113D31">
              <wp:simplePos x="0" y="0"/>
              <wp:positionH relativeFrom="margin">
                <wp:align>center</wp:align>
              </wp:positionH>
              <wp:positionV relativeFrom="paragraph">
                <wp:posOffset>78105</wp:posOffset>
              </wp:positionV>
              <wp:extent cx="5905500" cy="4572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38103" w14:textId="3C65C037" w:rsidR="009E6E84" w:rsidRPr="00CE4912" w:rsidRDefault="002C5B13" w:rsidP="002C5B13">
                          <w:pPr>
                            <w:pStyle w:val="Zhlav"/>
                            <w:rPr>
                              <w:rFonts w:ascii="Trebuchet MS" w:hAnsi="Trebuchet MS" w:cstheme="minorHAnsi"/>
                              <w:color w:val="767171" w:themeColor="background2" w:themeShade="80"/>
                              <w:kern w:val="24"/>
                              <w:sz w:val="16"/>
                              <w:szCs w:val="16"/>
                            </w:rPr>
                          </w:pPr>
                          <w:r w:rsidRPr="00CE354E">
                            <w:rPr>
                              <w:rFonts w:cstheme="minorHAnsi"/>
                              <w:sz w:val="20"/>
                              <w:szCs w:val="20"/>
                            </w:rPr>
                            <w:t>Mapování budoucích kompetencí jako součást systémových opatření pro vymezení požadavků trhu práce (Kompetence 4.0) reg. č. CZ.03.1.54/0.0/0.0/15_122/0010231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A26F9" id="_x0000_t202" coordsize="21600,21600" o:spt="202" path="m,l,21600r21600,l21600,xe">
              <v:stroke joinstyle="miter"/>
              <v:path gradientshapeok="t" o:connecttype="rect"/>
            </v:shapetype>
            <v:shape id="Text Box 18" o:spid="_x0000_s1026" type="#_x0000_t202" style="position:absolute;left:0;text-align:left;margin-left:0;margin-top:6.15pt;width:465pt;height:36pt;z-index:25165619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" stroked="f">
              <v:fill opacity="0"/>
              <v:textbox>
                <w:txbxContent>
                  <w:p w14:paraId="04938103" w14:textId="3C65C037" w:rsidR="009E6E84" w:rsidRPr="00CE4912" w:rsidRDefault="002C5B13" w:rsidP="002C5B13">
                    <w:pPr>
                      <w:pStyle w:val="Zhlav"/>
                      <w:rPr>
                        <w:rFonts w:ascii="Trebuchet MS" w:hAnsi="Trebuchet MS" w:cstheme="minorHAnsi"/>
                        <w:color w:val="767171" w:themeColor="background2" w:themeShade="80"/>
                        <w:kern w:val="24"/>
                        <w:sz w:val="16"/>
                        <w:szCs w:val="16"/>
                      </w:rPr>
                    </w:pPr>
                    <w:r w:rsidRPr="00CE354E">
                      <w:rPr>
                        <w:rFonts w:cstheme="minorHAnsi"/>
                        <w:sz w:val="20"/>
                        <w:szCs w:val="20"/>
                      </w:rPr>
                      <w:t>Mapování budoucích kompetencí jako součást systémových opatření pro vymezení požadavků trhu práce (Kompetence 4.0) reg. č. CZ.03.1.54/0.0/0.0/15_122/0010231</w:t>
                    </w:r>
                  </w:p>
                </w:txbxContent>
              </v:textbox>
              <w10:wrap anchorx="margin"/>
            </v:shape>
          </w:pict>
        </mc:Fallback>
      </mc:AlternateContent>
    </w:r>
    <w:r w:rsidR="009E6E84">
      <w:rPr>
        <w:noProof/>
        <w:lang w:eastAsia="cs-CZ"/>
      </w:rPr>
      <mc:AlternateContent>
        <mc:Choice Requires="wps">
          <w:drawing>
            <wp:anchor distT="0" distB="0" distL="114300" distR="114300" simplePos="0" relativeHeight="251656193" behindDoc="0" locked="0" layoutInCell="1" allowOverlap="1" wp14:anchorId="75381F9F" wp14:editId="36655745">
              <wp:simplePos x="0" y="0"/>
              <wp:positionH relativeFrom="margin">
                <wp:align>center</wp:align>
              </wp:positionH>
              <wp:positionV relativeFrom="paragraph">
                <wp:posOffset>78740</wp:posOffset>
              </wp:positionV>
              <wp:extent cx="5948045" cy="635"/>
              <wp:effectExtent l="0" t="0" r="33655" b="3746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9EBFC34" id="_x0000_t32" coordsize="21600,21600" o:spt="32" o:oned="t" path="m,l21600,21600e" filled="f">
              <v:path arrowok="t" fillok="f" o:connecttype="none"/>
              <o:lock v:ext="edit" shapetype="t"/>
            </v:shapetype>
            <v:shape id="AutoShape 32" o:spid="_x0000_s1026" type="#_x0000_t32" style="position:absolute;margin-left:0;margin-top:6.2pt;width:468.35pt;height:.05pt;z-index:2516561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" strokecolor="#7f7f7f" strokeweight=".5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580A" w14:textId="77777777" w:rsidR="00F336AB" w:rsidRDefault="00F336AB" w:rsidP="002B5234">
      <w:pPr>
        <w:spacing w:after="0" w:line="240" w:lineRule="auto"/>
      </w:pPr>
      <w:r>
        <w:separator/>
      </w:r>
    </w:p>
  </w:footnote>
  <w:footnote w:type="continuationSeparator" w:id="0">
    <w:p w14:paraId="4AC9742C" w14:textId="77777777" w:rsidR="00F336AB" w:rsidRDefault="00F336AB" w:rsidP="002B5234">
      <w:pPr>
        <w:spacing w:after="0" w:line="240" w:lineRule="auto"/>
      </w:pPr>
      <w:r>
        <w:continuationSeparator/>
      </w:r>
    </w:p>
  </w:footnote>
  <w:footnote w:type="continuationNotice" w:id="1">
    <w:p w14:paraId="5505F7FA" w14:textId="77777777" w:rsidR="00F336AB" w:rsidRDefault="00F33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DF1" w14:textId="43CF4977" w:rsidR="009E6E84" w:rsidRDefault="009E6E84">
    <w:pPr>
      <w:pStyle w:val="Zhlav"/>
    </w:pPr>
  </w:p>
  <w:p w14:paraId="1E9E3462" w14:textId="77777777" w:rsidR="009E6E84" w:rsidRDefault="009E6E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B238" w14:textId="35545E35" w:rsidR="009E6E84" w:rsidRDefault="007855B1">
    <w:pPr>
      <w:pStyle w:val="Zhlav"/>
    </w:pPr>
    <w:r w:rsidRPr="007855B1">
      <w:drawing>
        <wp:anchor distT="0" distB="0" distL="114300" distR="114300" simplePos="0" relativeHeight="251661314" behindDoc="1" locked="0" layoutInCell="1" allowOverlap="1" wp14:anchorId="4AF7CFED" wp14:editId="7F77EA57">
          <wp:simplePos x="0" y="0"/>
          <wp:positionH relativeFrom="column">
            <wp:posOffset>3746042</wp:posOffset>
          </wp:positionH>
          <wp:positionV relativeFrom="paragraph">
            <wp:posOffset>72863</wp:posOffset>
          </wp:positionV>
          <wp:extent cx="2273300" cy="556260"/>
          <wp:effectExtent l="0" t="0" r="0" b="0"/>
          <wp:wrapTight wrapText="bothSides">
            <wp:wrapPolygon edited="0">
              <wp:start x="0" y="0"/>
              <wp:lineTo x="0" y="20712"/>
              <wp:lineTo x="21359" y="20712"/>
              <wp:lineTo x="21359"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33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5B1">
      <w:drawing>
        <wp:anchor distT="0" distB="0" distL="114300" distR="114300" simplePos="0" relativeHeight="251660290" behindDoc="0" locked="0" layoutInCell="1" allowOverlap="1" wp14:anchorId="0E1353BC" wp14:editId="1522814F">
          <wp:simplePos x="0" y="0"/>
          <wp:positionH relativeFrom="column">
            <wp:posOffset>-74427</wp:posOffset>
          </wp:positionH>
          <wp:positionV relativeFrom="paragraph">
            <wp:posOffset>80836</wp:posOffset>
          </wp:positionV>
          <wp:extent cx="2628900" cy="544830"/>
          <wp:effectExtent l="0" t="0" r="0" b="7620"/>
          <wp:wrapTopAndBottom/>
          <wp:docPr id="16" name="Obrázek 1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A57" w14:textId="3585A152" w:rsidR="00FF5D97" w:rsidRDefault="002C5B13">
    <w:pPr>
      <w:pStyle w:val="Zhlav"/>
      <w:jc w:val="right"/>
    </w:pPr>
    <w:r>
      <w:rPr>
        <w:noProof/>
        <w:lang w:eastAsia="cs-CZ"/>
      </w:rPr>
      <mc:AlternateContent>
        <mc:Choice Requires="wpg">
          <w:drawing>
            <wp:anchor distT="0" distB="0" distL="114300" distR="114300" simplePos="0" relativeHeight="251658242" behindDoc="0" locked="0" layoutInCell="1" allowOverlap="1" wp14:anchorId="628A8ECB" wp14:editId="68D1BD11">
              <wp:simplePos x="0" y="0"/>
              <wp:positionH relativeFrom="column">
                <wp:posOffset>0</wp:posOffset>
              </wp:positionH>
              <wp:positionV relativeFrom="paragraph">
                <wp:posOffset>170815</wp:posOffset>
              </wp:positionV>
              <wp:extent cx="5717540" cy="358140"/>
              <wp:effectExtent l="0" t="0" r="0" b="3810"/>
              <wp:wrapTight wrapText="bothSides">
                <wp:wrapPolygon edited="0">
                  <wp:start x="20151" y="0"/>
                  <wp:lineTo x="0" y="0"/>
                  <wp:lineTo x="0" y="20681"/>
                  <wp:lineTo x="21518" y="20681"/>
                  <wp:lineTo x="21518" y="0"/>
                  <wp:lineTo x="20151" y="0"/>
                </wp:wrapPolygon>
              </wp:wrapTight>
              <wp:docPr id="15" name="Skupina 15"/>
              <wp:cNvGraphicFramePr/>
              <a:graphic xmlns:a="http://schemas.openxmlformats.org/drawingml/2006/main">
                <a:graphicData uri="http://schemas.microsoft.com/office/word/2010/wordprocessingGroup">
                  <wpg:wgp>
                    <wpg:cNvGrpSpPr/>
                    <wpg:grpSpPr>
                      <a:xfrm>
                        <a:off x="0" y="0"/>
                        <a:ext cx="5717540" cy="358140"/>
                        <a:chOff x="0" y="0"/>
                        <a:chExt cx="5717540" cy="358140"/>
                      </a:xfrm>
                    </wpg:grpSpPr>
                    <pic:pic xmlns:pic="http://schemas.openxmlformats.org/drawingml/2006/picture">
                      <pic:nvPicPr>
                        <pic:cNvPr id="13" name="Obrázek 13" descr="logoMPSV-c"/>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8450" y="0"/>
                          <a:ext cx="339090" cy="354330"/>
                        </a:xfrm>
                        <a:prstGeom prst="rect">
                          <a:avLst/>
                        </a:prstGeom>
                        <a:noFill/>
                        <a:ln>
                          <a:noFill/>
                        </a:ln>
                      </pic:spPr>
                    </pic:pic>
                    <pic:pic xmlns:pic="http://schemas.openxmlformats.org/drawingml/2006/picture">
                      <pic:nvPicPr>
                        <pic:cNvPr id="1" name="Obrázek 1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2700"/>
                          <a:ext cx="1724025" cy="345440"/>
                        </a:xfrm>
                        <a:prstGeom prst="rect">
                          <a:avLst/>
                        </a:prstGeom>
                        <a:noFill/>
                        <a:ln w="9525">
                          <a:noFill/>
                          <a:miter lim="800000"/>
                          <a:headEnd/>
                          <a:tailEnd/>
                        </a:ln>
                      </pic:spPr>
                    </pic:pic>
                  </wpg:wgp>
                </a:graphicData>
              </a:graphic>
            </wp:anchor>
          </w:drawing>
        </mc:Choice>
        <mc:Fallback xmlns:oel="http://schemas.microsoft.com/office/2019/extlst">
          <w:pict>
            <v:group w14:anchorId="74CF6AC9" id="Skupina 15" o:spid="_x0000_s1026" style="position:absolute;margin-left:0;margin-top:13.45pt;width:450.2pt;height:28.2pt;z-index:251658242" coordsize="57175,3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3" o:spid="_x0000_s1027" type="#_x0000_t75" alt="logoMPSV-c" style="position:absolute;left:53784;width:3391;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">
                <v:imagedata r:id="rId3" o:title="logoMPSV-c"/>
              </v:shape>
              <v:shape id="Obrázek 14" o:spid="_x0000_s1028" type="#_x0000_t75" style="position:absolute;top:127;width:17240;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">
                <v:imagedata r:id="rId4"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DF"/>
    <w:multiLevelType w:val="hybridMultilevel"/>
    <w:tmpl w:val="7F708AC4"/>
    <w:lvl w:ilvl="0" w:tplc="23140EB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03F0C"/>
    <w:multiLevelType w:val="hybridMultilevel"/>
    <w:tmpl w:val="C3C2A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755C1"/>
    <w:multiLevelType w:val="hybridMultilevel"/>
    <w:tmpl w:val="E2DC9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4B0287"/>
    <w:multiLevelType w:val="hybridMultilevel"/>
    <w:tmpl w:val="4BD45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8F5398"/>
    <w:multiLevelType w:val="hybridMultilevel"/>
    <w:tmpl w:val="6C6A7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BD17ED"/>
    <w:multiLevelType w:val="hybridMultilevel"/>
    <w:tmpl w:val="4AE6B0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84513"/>
    <w:multiLevelType w:val="hybridMultilevel"/>
    <w:tmpl w:val="944EF302"/>
    <w:lvl w:ilvl="0" w:tplc="62527854">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6EF61C1"/>
    <w:multiLevelType w:val="hybridMultilevel"/>
    <w:tmpl w:val="E132DE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2257D5"/>
    <w:multiLevelType w:val="hybridMultilevel"/>
    <w:tmpl w:val="8A7E6B00"/>
    <w:lvl w:ilvl="0" w:tplc="BE08BCF6">
      <w:start w:val="1"/>
      <w:numFmt w:val="bullet"/>
      <w:pStyle w:val="Odrka"/>
      <w:lvlText w:val=""/>
      <w:lvlJc w:val="left"/>
      <w:pPr>
        <w:ind w:left="1069" w:hanging="360"/>
      </w:pPr>
      <w:rPr>
        <w:rFonts w:ascii="Webdings" w:hAnsi="Webdings" w:hint="default"/>
        <w:color w:val="auto"/>
      </w:rPr>
    </w:lvl>
    <w:lvl w:ilvl="1" w:tplc="04050003">
      <w:start w:val="1"/>
      <w:numFmt w:val="bullet"/>
      <w:lvlText w:val="o"/>
      <w:lvlJc w:val="left"/>
      <w:pPr>
        <w:ind w:left="1723" w:hanging="360"/>
      </w:pPr>
      <w:rPr>
        <w:rFonts w:ascii="Courier New" w:hAnsi="Courier New" w:cs="Courier New" w:hint="default"/>
      </w:rPr>
    </w:lvl>
    <w:lvl w:ilvl="2" w:tplc="04050005">
      <w:start w:val="1"/>
      <w:numFmt w:val="bullet"/>
      <w:lvlText w:val=""/>
      <w:lvlJc w:val="left"/>
      <w:pPr>
        <w:ind w:left="2443" w:hanging="360"/>
      </w:pPr>
      <w:rPr>
        <w:rFonts w:ascii="Wingdings" w:hAnsi="Wingdings" w:hint="default"/>
      </w:rPr>
    </w:lvl>
    <w:lvl w:ilvl="3" w:tplc="04050001">
      <w:start w:val="1"/>
      <w:numFmt w:val="bullet"/>
      <w:lvlText w:val=""/>
      <w:lvlJc w:val="left"/>
      <w:pPr>
        <w:ind w:left="3163" w:hanging="360"/>
      </w:pPr>
      <w:rPr>
        <w:rFonts w:ascii="Symbol" w:hAnsi="Symbol" w:hint="default"/>
      </w:rPr>
    </w:lvl>
    <w:lvl w:ilvl="4" w:tplc="04050003">
      <w:start w:val="1"/>
      <w:numFmt w:val="bullet"/>
      <w:lvlText w:val="o"/>
      <w:lvlJc w:val="left"/>
      <w:pPr>
        <w:ind w:left="3883" w:hanging="360"/>
      </w:pPr>
      <w:rPr>
        <w:rFonts w:ascii="Courier New" w:hAnsi="Courier New" w:cs="Courier New" w:hint="default"/>
      </w:rPr>
    </w:lvl>
    <w:lvl w:ilvl="5" w:tplc="04050005">
      <w:start w:val="1"/>
      <w:numFmt w:val="bullet"/>
      <w:lvlText w:val=""/>
      <w:lvlJc w:val="left"/>
      <w:pPr>
        <w:ind w:left="4603" w:hanging="360"/>
      </w:pPr>
      <w:rPr>
        <w:rFonts w:ascii="Wingdings" w:hAnsi="Wingdings" w:hint="default"/>
      </w:rPr>
    </w:lvl>
    <w:lvl w:ilvl="6" w:tplc="04050001">
      <w:start w:val="1"/>
      <w:numFmt w:val="bullet"/>
      <w:lvlText w:val=""/>
      <w:lvlJc w:val="left"/>
      <w:pPr>
        <w:ind w:left="5323" w:hanging="360"/>
      </w:pPr>
      <w:rPr>
        <w:rFonts w:ascii="Symbol" w:hAnsi="Symbol" w:hint="default"/>
      </w:rPr>
    </w:lvl>
    <w:lvl w:ilvl="7" w:tplc="04050003">
      <w:start w:val="1"/>
      <w:numFmt w:val="bullet"/>
      <w:lvlText w:val="o"/>
      <w:lvlJc w:val="left"/>
      <w:pPr>
        <w:ind w:left="6043" w:hanging="360"/>
      </w:pPr>
      <w:rPr>
        <w:rFonts w:ascii="Courier New" w:hAnsi="Courier New" w:cs="Courier New" w:hint="default"/>
      </w:rPr>
    </w:lvl>
    <w:lvl w:ilvl="8" w:tplc="04050005">
      <w:start w:val="1"/>
      <w:numFmt w:val="bullet"/>
      <w:lvlText w:val=""/>
      <w:lvlJc w:val="left"/>
      <w:pPr>
        <w:ind w:left="6763" w:hanging="360"/>
      </w:pPr>
      <w:rPr>
        <w:rFonts w:ascii="Wingdings" w:hAnsi="Wingdings" w:hint="default"/>
      </w:rPr>
    </w:lvl>
  </w:abstractNum>
  <w:abstractNum w:abstractNumId="9" w15:restartNumberingAfterBreak="0">
    <w:nsid w:val="32FB00CD"/>
    <w:multiLevelType w:val="hybridMultilevel"/>
    <w:tmpl w:val="D826C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5036F6"/>
    <w:multiLevelType w:val="hybridMultilevel"/>
    <w:tmpl w:val="5BDC8ED2"/>
    <w:lvl w:ilvl="0" w:tplc="04CE8F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206F6B"/>
    <w:multiLevelType w:val="hybridMultilevel"/>
    <w:tmpl w:val="151C2EAE"/>
    <w:lvl w:ilvl="0" w:tplc="23140EB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8208B8"/>
    <w:multiLevelType w:val="hybridMultilevel"/>
    <w:tmpl w:val="3EB07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187A9B"/>
    <w:multiLevelType w:val="hybridMultilevel"/>
    <w:tmpl w:val="FFFFFFFF"/>
    <w:lvl w:ilvl="0" w:tplc="C33C8ECE">
      <w:start w:val="1"/>
      <w:numFmt w:val="lowerLetter"/>
      <w:lvlText w:val="%1."/>
      <w:lvlJc w:val="left"/>
      <w:pPr>
        <w:ind w:left="720" w:hanging="360"/>
      </w:pPr>
    </w:lvl>
    <w:lvl w:ilvl="1" w:tplc="F9ACC8C8">
      <w:start w:val="1"/>
      <w:numFmt w:val="lowerLetter"/>
      <w:lvlText w:val="%2."/>
      <w:lvlJc w:val="left"/>
      <w:pPr>
        <w:ind w:left="1440" w:hanging="360"/>
      </w:pPr>
    </w:lvl>
    <w:lvl w:ilvl="2" w:tplc="58D42168">
      <w:start w:val="1"/>
      <w:numFmt w:val="lowerRoman"/>
      <w:lvlText w:val="%3."/>
      <w:lvlJc w:val="right"/>
      <w:pPr>
        <w:ind w:left="2160" w:hanging="180"/>
      </w:pPr>
    </w:lvl>
    <w:lvl w:ilvl="3" w:tplc="008A1AFA">
      <w:start w:val="1"/>
      <w:numFmt w:val="decimal"/>
      <w:lvlText w:val="%4."/>
      <w:lvlJc w:val="left"/>
      <w:pPr>
        <w:ind w:left="2880" w:hanging="360"/>
      </w:pPr>
    </w:lvl>
    <w:lvl w:ilvl="4" w:tplc="3CE6A11C">
      <w:start w:val="1"/>
      <w:numFmt w:val="lowerLetter"/>
      <w:lvlText w:val="%5."/>
      <w:lvlJc w:val="left"/>
      <w:pPr>
        <w:ind w:left="3600" w:hanging="360"/>
      </w:pPr>
    </w:lvl>
    <w:lvl w:ilvl="5" w:tplc="295ABB30">
      <w:start w:val="1"/>
      <w:numFmt w:val="lowerRoman"/>
      <w:lvlText w:val="%6."/>
      <w:lvlJc w:val="right"/>
      <w:pPr>
        <w:ind w:left="4320" w:hanging="180"/>
      </w:pPr>
    </w:lvl>
    <w:lvl w:ilvl="6" w:tplc="992A57F8">
      <w:start w:val="1"/>
      <w:numFmt w:val="decimal"/>
      <w:lvlText w:val="%7."/>
      <w:lvlJc w:val="left"/>
      <w:pPr>
        <w:ind w:left="5040" w:hanging="360"/>
      </w:pPr>
    </w:lvl>
    <w:lvl w:ilvl="7" w:tplc="45E8205E">
      <w:start w:val="1"/>
      <w:numFmt w:val="lowerLetter"/>
      <w:lvlText w:val="%8."/>
      <w:lvlJc w:val="left"/>
      <w:pPr>
        <w:ind w:left="5760" w:hanging="360"/>
      </w:pPr>
    </w:lvl>
    <w:lvl w:ilvl="8" w:tplc="0500099C">
      <w:start w:val="1"/>
      <w:numFmt w:val="lowerRoman"/>
      <w:lvlText w:val="%9."/>
      <w:lvlJc w:val="right"/>
      <w:pPr>
        <w:ind w:left="6480" w:hanging="180"/>
      </w:pPr>
    </w:lvl>
  </w:abstractNum>
  <w:abstractNum w:abstractNumId="14" w15:restartNumberingAfterBreak="0">
    <w:nsid w:val="514635A5"/>
    <w:multiLevelType w:val="hybridMultilevel"/>
    <w:tmpl w:val="9378D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9D7710"/>
    <w:multiLevelType w:val="hybridMultilevel"/>
    <w:tmpl w:val="F3BC2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823797"/>
    <w:multiLevelType w:val="hybridMultilevel"/>
    <w:tmpl w:val="0A68996C"/>
    <w:lvl w:ilvl="0" w:tplc="23140E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EB6EBB"/>
    <w:multiLevelType w:val="multilevel"/>
    <w:tmpl w:val="37181708"/>
    <w:lvl w:ilvl="0">
      <w:start w:val="4"/>
      <w:numFmt w:val="decimal"/>
      <w:pStyle w:val="Nadpis1"/>
      <w:lvlText w:val="%1."/>
      <w:lvlJc w:val="left"/>
      <w:pPr>
        <w:ind w:left="360" w:hanging="360"/>
      </w:pPr>
      <w:rPr>
        <w:rFonts w:hint="default"/>
      </w:rPr>
    </w:lvl>
    <w:lvl w:ilvl="1">
      <w:start w:val="1"/>
      <w:numFmt w:val="decimal"/>
      <w:pStyle w:val="Nadpis2"/>
      <w:suff w:val="space"/>
      <w:lvlText w:val="%1.%2. "/>
      <w:lvlJc w:val="left"/>
      <w:pPr>
        <w:ind w:left="-6580" w:hanging="432"/>
      </w:pPr>
      <w:rPr>
        <w:rFonts w:hint="default"/>
      </w:rPr>
    </w:lvl>
    <w:lvl w:ilvl="2">
      <w:start w:val="1"/>
      <w:numFmt w:val="decimal"/>
      <w:pStyle w:val="Nadpis3"/>
      <w:suff w:val="space"/>
      <w:lvlText w:val="%1.%2.%3."/>
      <w:lvlJc w:val="left"/>
      <w:pPr>
        <w:ind w:left="-1764" w:hanging="504"/>
      </w:pPr>
      <w:rPr>
        <w:rFonts w:hint="default"/>
      </w:rPr>
    </w:lvl>
    <w:lvl w:ilvl="3">
      <w:start w:val="1"/>
      <w:numFmt w:val="decimal"/>
      <w:pStyle w:val="Nadpis4"/>
      <w:lvlText w:val="%1.%2.%3.%4."/>
      <w:lvlJc w:val="left"/>
      <w:pPr>
        <w:ind w:left="-5644" w:hanging="648"/>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5140" w:hanging="792"/>
      </w:pPr>
      <w:rPr>
        <w:rFonts w:hint="default"/>
      </w:rPr>
    </w:lvl>
    <w:lvl w:ilvl="5">
      <w:start w:val="1"/>
      <w:numFmt w:val="decimal"/>
      <w:lvlText w:val="%1.%2.%3.%4.%5.%6."/>
      <w:lvlJc w:val="left"/>
      <w:pPr>
        <w:ind w:left="-4636" w:hanging="936"/>
      </w:pPr>
      <w:rPr>
        <w:rFonts w:hint="default"/>
      </w:rPr>
    </w:lvl>
    <w:lvl w:ilvl="6">
      <w:start w:val="1"/>
      <w:numFmt w:val="decimal"/>
      <w:lvlText w:val="%1.%2.%3.%4.%5.%6.%7."/>
      <w:lvlJc w:val="left"/>
      <w:pPr>
        <w:ind w:left="-4132" w:hanging="1080"/>
      </w:pPr>
      <w:rPr>
        <w:rFonts w:hint="default"/>
      </w:rPr>
    </w:lvl>
    <w:lvl w:ilvl="7">
      <w:start w:val="1"/>
      <w:numFmt w:val="decimal"/>
      <w:lvlText w:val="%1.%2.%3.%4.%5.%6.%7.%8."/>
      <w:lvlJc w:val="left"/>
      <w:pPr>
        <w:ind w:left="-3628" w:hanging="1224"/>
      </w:pPr>
      <w:rPr>
        <w:rFonts w:hint="default"/>
      </w:rPr>
    </w:lvl>
    <w:lvl w:ilvl="8">
      <w:start w:val="1"/>
      <w:numFmt w:val="decimal"/>
      <w:lvlText w:val="%1.%2.%3.%4.%5.%6.%7.%8.%9."/>
      <w:lvlJc w:val="left"/>
      <w:pPr>
        <w:ind w:left="-3052" w:hanging="1440"/>
      </w:pPr>
      <w:rPr>
        <w:rFonts w:hint="default"/>
      </w:rPr>
    </w:lvl>
  </w:abstractNum>
  <w:abstractNum w:abstractNumId="18" w15:restartNumberingAfterBreak="0">
    <w:nsid w:val="5F033C60"/>
    <w:multiLevelType w:val="hybridMultilevel"/>
    <w:tmpl w:val="C70C9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135BF1"/>
    <w:multiLevelType w:val="hybridMultilevel"/>
    <w:tmpl w:val="E7483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CB2A80"/>
    <w:multiLevelType w:val="hybridMultilevel"/>
    <w:tmpl w:val="D6E6E73E"/>
    <w:lvl w:ilvl="0" w:tplc="23140EB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F6F33AB"/>
    <w:multiLevelType w:val="hybridMultilevel"/>
    <w:tmpl w:val="D4B25512"/>
    <w:lvl w:ilvl="0" w:tplc="23140E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9B34C5"/>
    <w:multiLevelType w:val="hybridMultilevel"/>
    <w:tmpl w:val="0BD2BD3C"/>
    <w:lvl w:ilvl="0" w:tplc="23140EB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8B436A"/>
    <w:multiLevelType w:val="hybridMultilevel"/>
    <w:tmpl w:val="FBDEF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272272"/>
    <w:multiLevelType w:val="multilevel"/>
    <w:tmpl w:val="EEC46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A72127"/>
    <w:multiLevelType w:val="hybridMultilevel"/>
    <w:tmpl w:val="FFFFFFFF"/>
    <w:lvl w:ilvl="0" w:tplc="0DFAB2CA">
      <w:start w:val="1"/>
      <w:numFmt w:val="bullet"/>
      <w:lvlText w:val="·"/>
      <w:lvlJc w:val="left"/>
      <w:pPr>
        <w:ind w:left="1068" w:hanging="360"/>
      </w:pPr>
      <w:rPr>
        <w:rFonts w:ascii="Symbol" w:hAnsi="Symbol" w:hint="default"/>
      </w:rPr>
    </w:lvl>
    <w:lvl w:ilvl="1" w:tplc="76900FAC">
      <w:start w:val="1"/>
      <w:numFmt w:val="bullet"/>
      <w:lvlText w:val="o"/>
      <w:lvlJc w:val="left"/>
      <w:pPr>
        <w:ind w:left="1788" w:hanging="360"/>
      </w:pPr>
      <w:rPr>
        <w:rFonts w:ascii="Courier New" w:hAnsi="Courier New" w:hint="default"/>
      </w:rPr>
    </w:lvl>
    <w:lvl w:ilvl="2" w:tplc="A2425D02">
      <w:start w:val="1"/>
      <w:numFmt w:val="bullet"/>
      <w:lvlText w:val=""/>
      <w:lvlJc w:val="left"/>
      <w:pPr>
        <w:ind w:left="2508" w:hanging="360"/>
      </w:pPr>
      <w:rPr>
        <w:rFonts w:ascii="Wingdings" w:hAnsi="Wingdings" w:hint="default"/>
      </w:rPr>
    </w:lvl>
    <w:lvl w:ilvl="3" w:tplc="9474BCFA">
      <w:start w:val="1"/>
      <w:numFmt w:val="bullet"/>
      <w:lvlText w:val=""/>
      <w:lvlJc w:val="left"/>
      <w:pPr>
        <w:ind w:left="3228" w:hanging="360"/>
      </w:pPr>
      <w:rPr>
        <w:rFonts w:ascii="Symbol" w:hAnsi="Symbol" w:hint="default"/>
      </w:rPr>
    </w:lvl>
    <w:lvl w:ilvl="4" w:tplc="38EC2738">
      <w:start w:val="1"/>
      <w:numFmt w:val="bullet"/>
      <w:lvlText w:val="o"/>
      <w:lvlJc w:val="left"/>
      <w:pPr>
        <w:ind w:left="3948" w:hanging="360"/>
      </w:pPr>
      <w:rPr>
        <w:rFonts w:ascii="Courier New" w:hAnsi="Courier New" w:hint="default"/>
      </w:rPr>
    </w:lvl>
    <w:lvl w:ilvl="5" w:tplc="0C487768">
      <w:start w:val="1"/>
      <w:numFmt w:val="bullet"/>
      <w:lvlText w:val=""/>
      <w:lvlJc w:val="left"/>
      <w:pPr>
        <w:ind w:left="4668" w:hanging="360"/>
      </w:pPr>
      <w:rPr>
        <w:rFonts w:ascii="Wingdings" w:hAnsi="Wingdings" w:hint="default"/>
      </w:rPr>
    </w:lvl>
    <w:lvl w:ilvl="6" w:tplc="5F4C7618">
      <w:start w:val="1"/>
      <w:numFmt w:val="bullet"/>
      <w:lvlText w:val=""/>
      <w:lvlJc w:val="left"/>
      <w:pPr>
        <w:ind w:left="5388" w:hanging="360"/>
      </w:pPr>
      <w:rPr>
        <w:rFonts w:ascii="Symbol" w:hAnsi="Symbol" w:hint="default"/>
      </w:rPr>
    </w:lvl>
    <w:lvl w:ilvl="7" w:tplc="FA88F984">
      <w:start w:val="1"/>
      <w:numFmt w:val="bullet"/>
      <w:lvlText w:val="o"/>
      <w:lvlJc w:val="left"/>
      <w:pPr>
        <w:ind w:left="6108" w:hanging="360"/>
      </w:pPr>
      <w:rPr>
        <w:rFonts w:ascii="Courier New" w:hAnsi="Courier New" w:hint="default"/>
      </w:rPr>
    </w:lvl>
    <w:lvl w:ilvl="8" w:tplc="CB1C860A">
      <w:start w:val="1"/>
      <w:numFmt w:val="bullet"/>
      <w:lvlText w:val=""/>
      <w:lvlJc w:val="left"/>
      <w:pPr>
        <w:ind w:left="6828" w:hanging="360"/>
      </w:pPr>
      <w:rPr>
        <w:rFonts w:ascii="Wingdings" w:hAnsi="Wingdings" w:hint="default"/>
      </w:rPr>
    </w:lvl>
  </w:abstractNum>
  <w:abstractNum w:abstractNumId="26" w15:restartNumberingAfterBreak="0">
    <w:nsid w:val="7CA51AB9"/>
    <w:multiLevelType w:val="hybridMultilevel"/>
    <w:tmpl w:val="CB6A17F4"/>
    <w:lvl w:ilvl="0" w:tplc="23140E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6F11EE"/>
    <w:multiLevelType w:val="hybridMultilevel"/>
    <w:tmpl w:val="F5708A92"/>
    <w:lvl w:ilvl="0" w:tplc="6AFEFB12">
      <w:start w:val="1"/>
      <w:numFmt w:val="decimal"/>
      <w:pStyle w:val="nadpis"/>
      <w:lvlText w:val="%1."/>
      <w:lvlJc w:val="left"/>
      <w:pPr>
        <w:ind w:left="786" w:hanging="360"/>
      </w:pPr>
      <w:rPr>
        <w:rFonts w:hint="default"/>
        <w:b/>
        <w:color w:val="E05206"/>
        <w:sz w:val="24"/>
        <w:szCs w:val="24"/>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8"/>
  </w:num>
  <w:num w:numId="2">
    <w:abstractNumId w:val="17"/>
  </w:num>
  <w:num w:numId="3">
    <w:abstractNumId w:val="27"/>
  </w:num>
  <w:num w:numId="4">
    <w:abstractNumId w:val="25"/>
  </w:num>
  <w:num w:numId="5">
    <w:abstractNumId w:val="13"/>
  </w:num>
  <w:num w:numId="6">
    <w:abstractNumId w:val="19"/>
  </w:num>
  <w:num w:numId="7">
    <w:abstractNumId w:val="2"/>
  </w:num>
  <w:num w:numId="8">
    <w:abstractNumId w:val="12"/>
  </w:num>
  <w:num w:numId="9">
    <w:abstractNumId w:val="14"/>
  </w:num>
  <w:num w:numId="10">
    <w:abstractNumId w:val="9"/>
  </w:num>
  <w:num w:numId="11">
    <w:abstractNumId w:val="23"/>
  </w:num>
  <w:num w:numId="12">
    <w:abstractNumId w:val="3"/>
  </w:num>
  <w:num w:numId="13">
    <w:abstractNumId w:val="15"/>
  </w:num>
  <w:num w:numId="14">
    <w:abstractNumId w:val="1"/>
  </w:num>
  <w:num w:numId="15">
    <w:abstractNumId w:val="4"/>
  </w:num>
  <w:num w:numId="16">
    <w:abstractNumId w:val="18"/>
  </w:num>
  <w:num w:numId="17">
    <w:abstractNumId w:val="17"/>
  </w:num>
  <w:num w:numId="18">
    <w:abstractNumId w:val="17"/>
  </w:num>
  <w:num w:numId="19">
    <w:abstractNumId w:val="6"/>
  </w:num>
  <w:num w:numId="20">
    <w:abstractNumId w:val="17"/>
  </w:num>
  <w:num w:numId="21">
    <w:abstractNumId w:val="17"/>
  </w:num>
  <w:num w:numId="22">
    <w:abstractNumId w:val="17"/>
  </w:num>
  <w:num w:numId="23">
    <w:abstractNumId w:val="17"/>
  </w:num>
  <w:num w:numId="24">
    <w:abstractNumId w:val="16"/>
  </w:num>
  <w:num w:numId="25">
    <w:abstractNumId w:val="24"/>
  </w:num>
  <w:num w:numId="26">
    <w:abstractNumId w:val="5"/>
  </w:num>
  <w:num w:numId="27">
    <w:abstractNumId w:val="7"/>
  </w:num>
  <w:num w:numId="28">
    <w:abstractNumId w:val="22"/>
  </w:num>
  <w:num w:numId="29">
    <w:abstractNumId w:val="10"/>
  </w:num>
  <w:num w:numId="30">
    <w:abstractNumId w:val="21"/>
  </w:num>
  <w:num w:numId="31">
    <w:abstractNumId w:val="26"/>
  </w:num>
  <w:num w:numId="32">
    <w:abstractNumId w:val="0"/>
  </w:num>
  <w:num w:numId="33">
    <w:abstractNumId w:val="11"/>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61"/>
    <w:rsid w:val="0000009C"/>
    <w:rsid w:val="000000CB"/>
    <w:rsid w:val="0000014B"/>
    <w:rsid w:val="000002CA"/>
    <w:rsid w:val="000005D0"/>
    <w:rsid w:val="00000A09"/>
    <w:rsid w:val="00000BCB"/>
    <w:rsid w:val="0000114D"/>
    <w:rsid w:val="0000138E"/>
    <w:rsid w:val="00001AA4"/>
    <w:rsid w:val="000020FE"/>
    <w:rsid w:val="000023EC"/>
    <w:rsid w:val="00002453"/>
    <w:rsid w:val="00002920"/>
    <w:rsid w:val="00002C03"/>
    <w:rsid w:val="0000318B"/>
    <w:rsid w:val="00003733"/>
    <w:rsid w:val="0000390C"/>
    <w:rsid w:val="00003C41"/>
    <w:rsid w:val="00003CEF"/>
    <w:rsid w:val="000041BC"/>
    <w:rsid w:val="00004445"/>
    <w:rsid w:val="00004A1C"/>
    <w:rsid w:val="0000559D"/>
    <w:rsid w:val="000057C0"/>
    <w:rsid w:val="00005AF6"/>
    <w:rsid w:val="00006676"/>
    <w:rsid w:val="00006792"/>
    <w:rsid w:val="00006FF3"/>
    <w:rsid w:val="00007478"/>
    <w:rsid w:val="00007916"/>
    <w:rsid w:val="000102A7"/>
    <w:rsid w:val="00010AD4"/>
    <w:rsid w:val="00010F5B"/>
    <w:rsid w:val="00010FAF"/>
    <w:rsid w:val="000117C6"/>
    <w:rsid w:val="00011AA1"/>
    <w:rsid w:val="00012378"/>
    <w:rsid w:val="0001263D"/>
    <w:rsid w:val="00012FCE"/>
    <w:rsid w:val="000131BE"/>
    <w:rsid w:val="000132DA"/>
    <w:rsid w:val="000133F0"/>
    <w:rsid w:val="0001360C"/>
    <w:rsid w:val="000137D4"/>
    <w:rsid w:val="00013F8A"/>
    <w:rsid w:val="00013FD0"/>
    <w:rsid w:val="0001424B"/>
    <w:rsid w:val="00014B14"/>
    <w:rsid w:val="00014BFE"/>
    <w:rsid w:val="000153C3"/>
    <w:rsid w:val="0001578D"/>
    <w:rsid w:val="00015B31"/>
    <w:rsid w:val="00015EBF"/>
    <w:rsid w:val="00016AB8"/>
    <w:rsid w:val="00016DC0"/>
    <w:rsid w:val="00020416"/>
    <w:rsid w:val="00020532"/>
    <w:rsid w:val="00020A94"/>
    <w:rsid w:val="00020C2C"/>
    <w:rsid w:val="00021071"/>
    <w:rsid w:val="00021189"/>
    <w:rsid w:val="00021770"/>
    <w:rsid w:val="000221FA"/>
    <w:rsid w:val="000222B0"/>
    <w:rsid w:val="00022BE8"/>
    <w:rsid w:val="00022FA7"/>
    <w:rsid w:val="000235BA"/>
    <w:rsid w:val="000239AA"/>
    <w:rsid w:val="00024225"/>
    <w:rsid w:val="000243CC"/>
    <w:rsid w:val="00024482"/>
    <w:rsid w:val="000247C2"/>
    <w:rsid w:val="000248B0"/>
    <w:rsid w:val="00024BB7"/>
    <w:rsid w:val="00025399"/>
    <w:rsid w:val="0002539A"/>
    <w:rsid w:val="00025BE8"/>
    <w:rsid w:val="00026025"/>
    <w:rsid w:val="0002686B"/>
    <w:rsid w:val="00026EF7"/>
    <w:rsid w:val="00026FE5"/>
    <w:rsid w:val="00027255"/>
    <w:rsid w:val="0002732D"/>
    <w:rsid w:val="0002742B"/>
    <w:rsid w:val="00027B62"/>
    <w:rsid w:val="00027E1D"/>
    <w:rsid w:val="000305A1"/>
    <w:rsid w:val="000309E7"/>
    <w:rsid w:val="00032A52"/>
    <w:rsid w:val="00032D32"/>
    <w:rsid w:val="0003302A"/>
    <w:rsid w:val="00033479"/>
    <w:rsid w:val="00033726"/>
    <w:rsid w:val="000338BD"/>
    <w:rsid w:val="00033C4D"/>
    <w:rsid w:val="00033DD5"/>
    <w:rsid w:val="00034DFB"/>
    <w:rsid w:val="000352B4"/>
    <w:rsid w:val="00035770"/>
    <w:rsid w:val="00035D18"/>
    <w:rsid w:val="00035EA2"/>
    <w:rsid w:val="00036015"/>
    <w:rsid w:val="0003644B"/>
    <w:rsid w:val="000369DD"/>
    <w:rsid w:val="00036A23"/>
    <w:rsid w:val="00036DB4"/>
    <w:rsid w:val="00040084"/>
    <w:rsid w:val="00040470"/>
    <w:rsid w:val="00040681"/>
    <w:rsid w:val="000406F5"/>
    <w:rsid w:val="00040A5F"/>
    <w:rsid w:val="00040BC2"/>
    <w:rsid w:val="00040C92"/>
    <w:rsid w:val="00041496"/>
    <w:rsid w:val="00041511"/>
    <w:rsid w:val="0004167B"/>
    <w:rsid w:val="00041807"/>
    <w:rsid w:val="00042194"/>
    <w:rsid w:val="00042F0F"/>
    <w:rsid w:val="00043E3D"/>
    <w:rsid w:val="000440D5"/>
    <w:rsid w:val="00044126"/>
    <w:rsid w:val="000441C5"/>
    <w:rsid w:val="00044359"/>
    <w:rsid w:val="000443A3"/>
    <w:rsid w:val="00044417"/>
    <w:rsid w:val="000444DB"/>
    <w:rsid w:val="000446F4"/>
    <w:rsid w:val="00044742"/>
    <w:rsid w:val="000447B7"/>
    <w:rsid w:val="000448C2"/>
    <w:rsid w:val="00045406"/>
    <w:rsid w:val="00045860"/>
    <w:rsid w:val="00045FE9"/>
    <w:rsid w:val="000462AD"/>
    <w:rsid w:val="000469CF"/>
    <w:rsid w:val="00046A95"/>
    <w:rsid w:val="00046D64"/>
    <w:rsid w:val="00046E8F"/>
    <w:rsid w:val="00047B73"/>
    <w:rsid w:val="00050235"/>
    <w:rsid w:val="00050337"/>
    <w:rsid w:val="000505E2"/>
    <w:rsid w:val="00050652"/>
    <w:rsid w:val="00050D4F"/>
    <w:rsid w:val="000525B9"/>
    <w:rsid w:val="00052C28"/>
    <w:rsid w:val="00052D51"/>
    <w:rsid w:val="00052E77"/>
    <w:rsid w:val="0005458D"/>
    <w:rsid w:val="0005534B"/>
    <w:rsid w:val="00055960"/>
    <w:rsid w:val="00055A41"/>
    <w:rsid w:val="00055ACC"/>
    <w:rsid w:val="000565EC"/>
    <w:rsid w:val="00056CE6"/>
    <w:rsid w:val="00056CE8"/>
    <w:rsid w:val="00056F58"/>
    <w:rsid w:val="00057920"/>
    <w:rsid w:val="00057E83"/>
    <w:rsid w:val="00057ECA"/>
    <w:rsid w:val="00060269"/>
    <w:rsid w:val="0006030F"/>
    <w:rsid w:val="00060628"/>
    <w:rsid w:val="00060809"/>
    <w:rsid w:val="00061294"/>
    <w:rsid w:val="000613C3"/>
    <w:rsid w:val="000616D7"/>
    <w:rsid w:val="00061C2C"/>
    <w:rsid w:val="00061DA0"/>
    <w:rsid w:val="00061F65"/>
    <w:rsid w:val="000620E6"/>
    <w:rsid w:val="000624B2"/>
    <w:rsid w:val="0006258D"/>
    <w:rsid w:val="00062775"/>
    <w:rsid w:val="00062DF4"/>
    <w:rsid w:val="00062EEC"/>
    <w:rsid w:val="00062F0C"/>
    <w:rsid w:val="00063AC2"/>
    <w:rsid w:val="00063AF6"/>
    <w:rsid w:val="00063DBB"/>
    <w:rsid w:val="000648C5"/>
    <w:rsid w:val="00064D72"/>
    <w:rsid w:val="0006513A"/>
    <w:rsid w:val="00065228"/>
    <w:rsid w:val="00065235"/>
    <w:rsid w:val="00065403"/>
    <w:rsid w:val="00065510"/>
    <w:rsid w:val="0006623D"/>
    <w:rsid w:val="00067378"/>
    <w:rsid w:val="0006773E"/>
    <w:rsid w:val="00067906"/>
    <w:rsid w:val="00067B9C"/>
    <w:rsid w:val="000706DC"/>
    <w:rsid w:val="00070B60"/>
    <w:rsid w:val="00071A01"/>
    <w:rsid w:val="00072063"/>
    <w:rsid w:val="0007219B"/>
    <w:rsid w:val="00072220"/>
    <w:rsid w:val="00072240"/>
    <w:rsid w:val="00072724"/>
    <w:rsid w:val="00072827"/>
    <w:rsid w:val="00072962"/>
    <w:rsid w:val="00072D45"/>
    <w:rsid w:val="00072ECD"/>
    <w:rsid w:val="00072ED2"/>
    <w:rsid w:val="00073397"/>
    <w:rsid w:val="000733D3"/>
    <w:rsid w:val="00073880"/>
    <w:rsid w:val="0007426D"/>
    <w:rsid w:val="00074447"/>
    <w:rsid w:val="000745D6"/>
    <w:rsid w:val="00074699"/>
    <w:rsid w:val="000750DD"/>
    <w:rsid w:val="00075649"/>
    <w:rsid w:val="0007598C"/>
    <w:rsid w:val="00075EB2"/>
    <w:rsid w:val="00075F2A"/>
    <w:rsid w:val="00076045"/>
    <w:rsid w:val="000761D1"/>
    <w:rsid w:val="00076442"/>
    <w:rsid w:val="000772EE"/>
    <w:rsid w:val="00077AE6"/>
    <w:rsid w:val="0008099B"/>
    <w:rsid w:val="00080AA2"/>
    <w:rsid w:val="00081254"/>
    <w:rsid w:val="00081730"/>
    <w:rsid w:val="00081AB0"/>
    <w:rsid w:val="00082230"/>
    <w:rsid w:val="000832AB"/>
    <w:rsid w:val="000834B4"/>
    <w:rsid w:val="00083780"/>
    <w:rsid w:val="000837D1"/>
    <w:rsid w:val="000837FD"/>
    <w:rsid w:val="00083B03"/>
    <w:rsid w:val="000844B5"/>
    <w:rsid w:val="00084B03"/>
    <w:rsid w:val="0008553E"/>
    <w:rsid w:val="00085766"/>
    <w:rsid w:val="00085776"/>
    <w:rsid w:val="00085C4B"/>
    <w:rsid w:val="000860D8"/>
    <w:rsid w:val="000861C5"/>
    <w:rsid w:val="0008621A"/>
    <w:rsid w:val="000864CE"/>
    <w:rsid w:val="000865B1"/>
    <w:rsid w:val="00087574"/>
    <w:rsid w:val="00087B2A"/>
    <w:rsid w:val="000900B8"/>
    <w:rsid w:val="000902A5"/>
    <w:rsid w:val="00090652"/>
    <w:rsid w:val="0009071F"/>
    <w:rsid w:val="00090759"/>
    <w:rsid w:val="00090840"/>
    <w:rsid w:val="00090D30"/>
    <w:rsid w:val="000913CC"/>
    <w:rsid w:val="00091A15"/>
    <w:rsid w:val="00091A96"/>
    <w:rsid w:val="00092508"/>
    <w:rsid w:val="00093276"/>
    <w:rsid w:val="00093D65"/>
    <w:rsid w:val="00094047"/>
    <w:rsid w:val="0009408F"/>
    <w:rsid w:val="0009429E"/>
    <w:rsid w:val="0009459A"/>
    <w:rsid w:val="0009481C"/>
    <w:rsid w:val="00094862"/>
    <w:rsid w:val="0009497F"/>
    <w:rsid w:val="00095250"/>
    <w:rsid w:val="00095645"/>
    <w:rsid w:val="000964FC"/>
    <w:rsid w:val="0009671D"/>
    <w:rsid w:val="000967C6"/>
    <w:rsid w:val="00096B19"/>
    <w:rsid w:val="000974A8"/>
    <w:rsid w:val="000975E4"/>
    <w:rsid w:val="00097827"/>
    <w:rsid w:val="00097B0B"/>
    <w:rsid w:val="000A01BF"/>
    <w:rsid w:val="000A0499"/>
    <w:rsid w:val="000A0E5B"/>
    <w:rsid w:val="000A0FDB"/>
    <w:rsid w:val="000A13C7"/>
    <w:rsid w:val="000A1668"/>
    <w:rsid w:val="000A1D72"/>
    <w:rsid w:val="000A20FB"/>
    <w:rsid w:val="000A292B"/>
    <w:rsid w:val="000A2A7E"/>
    <w:rsid w:val="000A2AB5"/>
    <w:rsid w:val="000A2AED"/>
    <w:rsid w:val="000A328E"/>
    <w:rsid w:val="000A35A8"/>
    <w:rsid w:val="000A48C8"/>
    <w:rsid w:val="000A48CB"/>
    <w:rsid w:val="000A4E59"/>
    <w:rsid w:val="000A4FD1"/>
    <w:rsid w:val="000A545F"/>
    <w:rsid w:val="000A550E"/>
    <w:rsid w:val="000A55DE"/>
    <w:rsid w:val="000A5B89"/>
    <w:rsid w:val="000A5C66"/>
    <w:rsid w:val="000A608E"/>
    <w:rsid w:val="000A61D4"/>
    <w:rsid w:val="000A62FD"/>
    <w:rsid w:val="000A6707"/>
    <w:rsid w:val="000A6E51"/>
    <w:rsid w:val="000A781D"/>
    <w:rsid w:val="000A7C38"/>
    <w:rsid w:val="000A7D3E"/>
    <w:rsid w:val="000A7FA6"/>
    <w:rsid w:val="000B02EE"/>
    <w:rsid w:val="000B03C8"/>
    <w:rsid w:val="000B0C7D"/>
    <w:rsid w:val="000B15BC"/>
    <w:rsid w:val="000B1AAF"/>
    <w:rsid w:val="000B1B49"/>
    <w:rsid w:val="000B2AAA"/>
    <w:rsid w:val="000B3539"/>
    <w:rsid w:val="000B38E3"/>
    <w:rsid w:val="000B3B49"/>
    <w:rsid w:val="000B417B"/>
    <w:rsid w:val="000B42C1"/>
    <w:rsid w:val="000B494E"/>
    <w:rsid w:val="000B4FA3"/>
    <w:rsid w:val="000B5195"/>
    <w:rsid w:val="000B5218"/>
    <w:rsid w:val="000B544B"/>
    <w:rsid w:val="000B583A"/>
    <w:rsid w:val="000B5C4E"/>
    <w:rsid w:val="000B6388"/>
    <w:rsid w:val="000B7089"/>
    <w:rsid w:val="000B71E6"/>
    <w:rsid w:val="000B754A"/>
    <w:rsid w:val="000B78B5"/>
    <w:rsid w:val="000B7951"/>
    <w:rsid w:val="000B7C30"/>
    <w:rsid w:val="000B7C34"/>
    <w:rsid w:val="000B7EF3"/>
    <w:rsid w:val="000C00D8"/>
    <w:rsid w:val="000C0485"/>
    <w:rsid w:val="000C07A7"/>
    <w:rsid w:val="000C09EA"/>
    <w:rsid w:val="000C0E43"/>
    <w:rsid w:val="000C15A1"/>
    <w:rsid w:val="000C16D3"/>
    <w:rsid w:val="000C171F"/>
    <w:rsid w:val="000C1925"/>
    <w:rsid w:val="000C1BC9"/>
    <w:rsid w:val="000C1D61"/>
    <w:rsid w:val="000C1E1A"/>
    <w:rsid w:val="000C21D6"/>
    <w:rsid w:val="000C2A1E"/>
    <w:rsid w:val="000C3856"/>
    <w:rsid w:val="000C4744"/>
    <w:rsid w:val="000C48AF"/>
    <w:rsid w:val="000C48D9"/>
    <w:rsid w:val="000C4D61"/>
    <w:rsid w:val="000C5054"/>
    <w:rsid w:val="000C595E"/>
    <w:rsid w:val="000C6DFA"/>
    <w:rsid w:val="000C727F"/>
    <w:rsid w:val="000C74D8"/>
    <w:rsid w:val="000C759E"/>
    <w:rsid w:val="000C76FA"/>
    <w:rsid w:val="000C772A"/>
    <w:rsid w:val="000D003E"/>
    <w:rsid w:val="000D0D2E"/>
    <w:rsid w:val="000D1632"/>
    <w:rsid w:val="000D1646"/>
    <w:rsid w:val="000D2289"/>
    <w:rsid w:val="000D248B"/>
    <w:rsid w:val="000D2B65"/>
    <w:rsid w:val="000D2CA3"/>
    <w:rsid w:val="000D3466"/>
    <w:rsid w:val="000D3959"/>
    <w:rsid w:val="000D435D"/>
    <w:rsid w:val="000D4D4D"/>
    <w:rsid w:val="000D4DED"/>
    <w:rsid w:val="000D50E9"/>
    <w:rsid w:val="000D57E6"/>
    <w:rsid w:val="000D57FB"/>
    <w:rsid w:val="000D59B5"/>
    <w:rsid w:val="000D5C06"/>
    <w:rsid w:val="000D75AE"/>
    <w:rsid w:val="000D7A4F"/>
    <w:rsid w:val="000E0360"/>
    <w:rsid w:val="000E05C1"/>
    <w:rsid w:val="000E0C84"/>
    <w:rsid w:val="000E0D65"/>
    <w:rsid w:val="000E1509"/>
    <w:rsid w:val="000E15C6"/>
    <w:rsid w:val="000E1A22"/>
    <w:rsid w:val="000E1A5D"/>
    <w:rsid w:val="000E1B53"/>
    <w:rsid w:val="000E1C7D"/>
    <w:rsid w:val="000E1DE1"/>
    <w:rsid w:val="000E2399"/>
    <w:rsid w:val="000E24F7"/>
    <w:rsid w:val="000E254D"/>
    <w:rsid w:val="000E2878"/>
    <w:rsid w:val="000E29F0"/>
    <w:rsid w:val="000E2C7B"/>
    <w:rsid w:val="000E2DBA"/>
    <w:rsid w:val="000E324B"/>
    <w:rsid w:val="000E32B0"/>
    <w:rsid w:val="000E34DF"/>
    <w:rsid w:val="000E43C8"/>
    <w:rsid w:val="000E49DB"/>
    <w:rsid w:val="000E4B22"/>
    <w:rsid w:val="000E4C61"/>
    <w:rsid w:val="000E4E6C"/>
    <w:rsid w:val="000E5327"/>
    <w:rsid w:val="000E5AC9"/>
    <w:rsid w:val="000E6089"/>
    <w:rsid w:val="000E61D0"/>
    <w:rsid w:val="000E6AB5"/>
    <w:rsid w:val="000E6D9D"/>
    <w:rsid w:val="000E6DB0"/>
    <w:rsid w:val="000E7218"/>
    <w:rsid w:val="000E7627"/>
    <w:rsid w:val="000E76F0"/>
    <w:rsid w:val="000E7953"/>
    <w:rsid w:val="000E7DB3"/>
    <w:rsid w:val="000F06AC"/>
    <w:rsid w:val="000F178A"/>
    <w:rsid w:val="000F1B4D"/>
    <w:rsid w:val="000F203E"/>
    <w:rsid w:val="000F2322"/>
    <w:rsid w:val="000F23A6"/>
    <w:rsid w:val="000F3297"/>
    <w:rsid w:val="000F33F4"/>
    <w:rsid w:val="000F3C9F"/>
    <w:rsid w:val="000F3D21"/>
    <w:rsid w:val="000F3ED6"/>
    <w:rsid w:val="000F41C7"/>
    <w:rsid w:val="000F4A09"/>
    <w:rsid w:val="000F4C1D"/>
    <w:rsid w:val="000F5637"/>
    <w:rsid w:val="000F5805"/>
    <w:rsid w:val="000F5AD6"/>
    <w:rsid w:val="000F5B7B"/>
    <w:rsid w:val="000F5E52"/>
    <w:rsid w:val="000F6106"/>
    <w:rsid w:val="000F6317"/>
    <w:rsid w:val="000F63B8"/>
    <w:rsid w:val="000F66C0"/>
    <w:rsid w:val="000F6A66"/>
    <w:rsid w:val="000F7201"/>
    <w:rsid w:val="000F73D7"/>
    <w:rsid w:val="000F7636"/>
    <w:rsid w:val="000F7828"/>
    <w:rsid w:val="001000E0"/>
    <w:rsid w:val="001006A8"/>
    <w:rsid w:val="001006AD"/>
    <w:rsid w:val="0010081E"/>
    <w:rsid w:val="001008E7"/>
    <w:rsid w:val="0010092F"/>
    <w:rsid w:val="00100967"/>
    <w:rsid w:val="0010106C"/>
    <w:rsid w:val="0010116E"/>
    <w:rsid w:val="00101462"/>
    <w:rsid w:val="00101552"/>
    <w:rsid w:val="001019A8"/>
    <w:rsid w:val="001019D2"/>
    <w:rsid w:val="001019FF"/>
    <w:rsid w:val="00101D0E"/>
    <w:rsid w:val="0010217D"/>
    <w:rsid w:val="0010244D"/>
    <w:rsid w:val="00102CB1"/>
    <w:rsid w:val="00102F89"/>
    <w:rsid w:val="00103250"/>
    <w:rsid w:val="00103C1C"/>
    <w:rsid w:val="00103ECB"/>
    <w:rsid w:val="00103FD0"/>
    <w:rsid w:val="0010400D"/>
    <w:rsid w:val="00104438"/>
    <w:rsid w:val="00104B1A"/>
    <w:rsid w:val="00104BFC"/>
    <w:rsid w:val="00104F7F"/>
    <w:rsid w:val="00104F8D"/>
    <w:rsid w:val="00104FC9"/>
    <w:rsid w:val="001051E5"/>
    <w:rsid w:val="001053FF"/>
    <w:rsid w:val="001054CA"/>
    <w:rsid w:val="00105A94"/>
    <w:rsid w:val="00106965"/>
    <w:rsid w:val="001076CE"/>
    <w:rsid w:val="0010786F"/>
    <w:rsid w:val="00107A96"/>
    <w:rsid w:val="00107BA3"/>
    <w:rsid w:val="00107BC2"/>
    <w:rsid w:val="00107C43"/>
    <w:rsid w:val="00107CB7"/>
    <w:rsid w:val="0011049B"/>
    <w:rsid w:val="00110B28"/>
    <w:rsid w:val="00111668"/>
    <w:rsid w:val="00111F5C"/>
    <w:rsid w:val="00112034"/>
    <w:rsid w:val="001127F1"/>
    <w:rsid w:val="001129AC"/>
    <w:rsid w:val="0011361F"/>
    <w:rsid w:val="001143F1"/>
    <w:rsid w:val="0011586E"/>
    <w:rsid w:val="00115CAD"/>
    <w:rsid w:val="00115F69"/>
    <w:rsid w:val="00116030"/>
    <w:rsid w:val="001164D9"/>
    <w:rsid w:val="00116574"/>
    <w:rsid w:val="001176FD"/>
    <w:rsid w:val="00117B33"/>
    <w:rsid w:val="00117E91"/>
    <w:rsid w:val="00117FB8"/>
    <w:rsid w:val="0012006B"/>
    <w:rsid w:val="00120358"/>
    <w:rsid w:val="001206AA"/>
    <w:rsid w:val="00120A5B"/>
    <w:rsid w:val="00120D53"/>
    <w:rsid w:val="00121F2A"/>
    <w:rsid w:val="00121FD7"/>
    <w:rsid w:val="00122291"/>
    <w:rsid w:val="001224B4"/>
    <w:rsid w:val="0012299C"/>
    <w:rsid w:val="00123281"/>
    <w:rsid w:val="00123355"/>
    <w:rsid w:val="0012343C"/>
    <w:rsid w:val="001236B8"/>
    <w:rsid w:val="001238CA"/>
    <w:rsid w:val="001239D0"/>
    <w:rsid w:val="00124886"/>
    <w:rsid w:val="00124E1E"/>
    <w:rsid w:val="001250A0"/>
    <w:rsid w:val="00125FD6"/>
    <w:rsid w:val="0012657B"/>
    <w:rsid w:val="00126692"/>
    <w:rsid w:val="001269BB"/>
    <w:rsid w:val="00126AE1"/>
    <w:rsid w:val="00126F6A"/>
    <w:rsid w:val="001278C3"/>
    <w:rsid w:val="00127A2C"/>
    <w:rsid w:val="00130119"/>
    <w:rsid w:val="00130350"/>
    <w:rsid w:val="001307CF"/>
    <w:rsid w:val="00130B67"/>
    <w:rsid w:val="00130D9D"/>
    <w:rsid w:val="00130E35"/>
    <w:rsid w:val="00130E78"/>
    <w:rsid w:val="0013148F"/>
    <w:rsid w:val="00131CC2"/>
    <w:rsid w:val="00132845"/>
    <w:rsid w:val="001328FF"/>
    <w:rsid w:val="0013332B"/>
    <w:rsid w:val="001336C1"/>
    <w:rsid w:val="00134A33"/>
    <w:rsid w:val="00134C7F"/>
    <w:rsid w:val="001353EA"/>
    <w:rsid w:val="001355F1"/>
    <w:rsid w:val="00135951"/>
    <w:rsid w:val="00135E41"/>
    <w:rsid w:val="001363D4"/>
    <w:rsid w:val="001367EF"/>
    <w:rsid w:val="00136861"/>
    <w:rsid w:val="00136A85"/>
    <w:rsid w:val="00136DA1"/>
    <w:rsid w:val="001370AA"/>
    <w:rsid w:val="001370DB"/>
    <w:rsid w:val="001373B4"/>
    <w:rsid w:val="001375AA"/>
    <w:rsid w:val="0013769B"/>
    <w:rsid w:val="0014004A"/>
    <w:rsid w:val="001400AB"/>
    <w:rsid w:val="00140170"/>
    <w:rsid w:val="00141614"/>
    <w:rsid w:val="00141633"/>
    <w:rsid w:val="00141A87"/>
    <w:rsid w:val="00142231"/>
    <w:rsid w:val="00142887"/>
    <w:rsid w:val="00142D6F"/>
    <w:rsid w:val="00142E11"/>
    <w:rsid w:val="00142EDC"/>
    <w:rsid w:val="001430D4"/>
    <w:rsid w:val="00143244"/>
    <w:rsid w:val="001435C3"/>
    <w:rsid w:val="001435CE"/>
    <w:rsid w:val="001438EF"/>
    <w:rsid w:val="00143CA0"/>
    <w:rsid w:val="00143DCD"/>
    <w:rsid w:val="00143DEC"/>
    <w:rsid w:val="001445A5"/>
    <w:rsid w:val="001448BB"/>
    <w:rsid w:val="00144E5B"/>
    <w:rsid w:val="00144F3C"/>
    <w:rsid w:val="0014509A"/>
    <w:rsid w:val="001457E4"/>
    <w:rsid w:val="001458B5"/>
    <w:rsid w:val="0014607C"/>
    <w:rsid w:val="0014647D"/>
    <w:rsid w:val="00146C24"/>
    <w:rsid w:val="0014717B"/>
    <w:rsid w:val="001477EC"/>
    <w:rsid w:val="00147BA9"/>
    <w:rsid w:val="001506E6"/>
    <w:rsid w:val="001509D1"/>
    <w:rsid w:val="00150A74"/>
    <w:rsid w:val="00150F30"/>
    <w:rsid w:val="001511D7"/>
    <w:rsid w:val="00151507"/>
    <w:rsid w:val="00151747"/>
    <w:rsid w:val="001518F5"/>
    <w:rsid w:val="001519C3"/>
    <w:rsid w:val="00151B81"/>
    <w:rsid w:val="00151DC3"/>
    <w:rsid w:val="00151FA2"/>
    <w:rsid w:val="0015372A"/>
    <w:rsid w:val="0015372D"/>
    <w:rsid w:val="00153CBE"/>
    <w:rsid w:val="00153E2D"/>
    <w:rsid w:val="00154047"/>
    <w:rsid w:val="001541BD"/>
    <w:rsid w:val="001544EA"/>
    <w:rsid w:val="00154625"/>
    <w:rsid w:val="00154CF6"/>
    <w:rsid w:val="0015509E"/>
    <w:rsid w:val="001551BF"/>
    <w:rsid w:val="00155619"/>
    <w:rsid w:val="00155DA4"/>
    <w:rsid w:val="001572E4"/>
    <w:rsid w:val="00157414"/>
    <w:rsid w:val="001577D7"/>
    <w:rsid w:val="00157BFE"/>
    <w:rsid w:val="00157CE5"/>
    <w:rsid w:val="00160320"/>
    <w:rsid w:val="001603DD"/>
    <w:rsid w:val="00161021"/>
    <w:rsid w:val="001610B7"/>
    <w:rsid w:val="00161796"/>
    <w:rsid w:val="00161822"/>
    <w:rsid w:val="00162079"/>
    <w:rsid w:val="00162C18"/>
    <w:rsid w:val="00163162"/>
    <w:rsid w:val="001639A7"/>
    <w:rsid w:val="001645E3"/>
    <w:rsid w:val="00164959"/>
    <w:rsid w:val="00164EAC"/>
    <w:rsid w:val="0016528D"/>
    <w:rsid w:val="001652EE"/>
    <w:rsid w:val="001658E9"/>
    <w:rsid w:val="001659AC"/>
    <w:rsid w:val="001659CA"/>
    <w:rsid w:val="00165A8F"/>
    <w:rsid w:val="00165FA6"/>
    <w:rsid w:val="0016698E"/>
    <w:rsid w:val="00166D9A"/>
    <w:rsid w:val="0016712B"/>
    <w:rsid w:val="00167147"/>
    <w:rsid w:val="00167459"/>
    <w:rsid w:val="00167598"/>
    <w:rsid w:val="00167ABB"/>
    <w:rsid w:val="00167AF3"/>
    <w:rsid w:val="0017019D"/>
    <w:rsid w:val="00170A00"/>
    <w:rsid w:val="00170F76"/>
    <w:rsid w:val="00171048"/>
    <w:rsid w:val="0017153E"/>
    <w:rsid w:val="001719EB"/>
    <w:rsid w:val="00171F77"/>
    <w:rsid w:val="001729D1"/>
    <w:rsid w:val="00172DE9"/>
    <w:rsid w:val="00172EBF"/>
    <w:rsid w:val="0017330F"/>
    <w:rsid w:val="001733A3"/>
    <w:rsid w:val="001734BC"/>
    <w:rsid w:val="001737C0"/>
    <w:rsid w:val="00174096"/>
    <w:rsid w:val="00174228"/>
    <w:rsid w:val="001748B9"/>
    <w:rsid w:val="00174AFE"/>
    <w:rsid w:val="00175847"/>
    <w:rsid w:val="00176224"/>
    <w:rsid w:val="001767A4"/>
    <w:rsid w:val="00176A9B"/>
    <w:rsid w:val="00176D4E"/>
    <w:rsid w:val="00176FB3"/>
    <w:rsid w:val="0017722D"/>
    <w:rsid w:val="00177E68"/>
    <w:rsid w:val="001803A5"/>
    <w:rsid w:val="0018078B"/>
    <w:rsid w:val="0018105F"/>
    <w:rsid w:val="00181335"/>
    <w:rsid w:val="00181471"/>
    <w:rsid w:val="00181B28"/>
    <w:rsid w:val="0018233F"/>
    <w:rsid w:val="001823D6"/>
    <w:rsid w:val="001824B0"/>
    <w:rsid w:val="001825D2"/>
    <w:rsid w:val="00182B2D"/>
    <w:rsid w:val="0018307F"/>
    <w:rsid w:val="001833DA"/>
    <w:rsid w:val="0018342C"/>
    <w:rsid w:val="00183500"/>
    <w:rsid w:val="00183CC2"/>
    <w:rsid w:val="00183D28"/>
    <w:rsid w:val="00183D2C"/>
    <w:rsid w:val="00183EB9"/>
    <w:rsid w:val="001840C5"/>
    <w:rsid w:val="0018420F"/>
    <w:rsid w:val="001849D5"/>
    <w:rsid w:val="00184D1E"/>
    <w:rsid w:val="00185040"/>
    <w:rsid w:val="0018587B"/>
    <w:rsid w:val="00185ABE"/>
    <w:rsid w:val="00185F0A"/>
    <w:rsid w:val="001864ED"/>
    <w:rsid w:val="00186B06"/>
    <w:rsid w:val="00186D5D"/>
    <w:rsid w:val="001873C0"/>
    <w:rsid w:val="0018784A"/>
    <w:rsid w:val="00187ED8"/>
    <w:rsid w:val="00187F8E"/>
    <w:rsid w:val="00187FD4"/>
    <w:rsid w:val="00190027"/>
    <w:rsid w:val="00190061"/>
    <w:rsid w:val="00190253"/>
    <w:rsid w:val="001905B8"/>
    <w:rsid w:val="00191052"/>
    <w:rsid w:val="00191270"/>
    <w:rsid w:val="0019146D"/>
    <w:rsid w:val="00191553"/>
    <w:rsid w:val="0019170C"/>
    <w:rsid w:val="00191919"/>
    <w:rsid w:val="00191F35"/>
    <w:rsid w:val="0019252F"/>
    <w:rsid w:val="00192773"/>
    <w:rsid w:val="00192BDE"/>
    <w:rsid w:val="00193810"/>
    <w:rsid w:val="00194DB1"/>
    <w:rsid w:val="0019502F"/>
    <w:rsid w:val="0019570F"/>
    <w:rsid w:val="0019586E"/>
    <w:rsid w:val="0019640D"/>
    <w:rsid w:val="00196615"/>
    <w:rsid w:val="00196BD4"/>
    <w:rsid w:val="00196C52"/>
    <w:rsid w:val="00196C97"/>
    <w:rsid w:val="00197149"/>
    <w:rsid w:val="001973E6"/>
    <w:rsid w:val="001979DA"/>
    <w:rsid w:val="00197BDC"/>
    <w:rsid w:val="001A0374"/>
    <w:rsid w:val="001A0721"/>
    <w:rsid w:val="001A07C1"/>
    <w:rsid w:val="001A0AD5"/>
    <w:rsid w:val="001A0B4D"/>
    <w:rsid w:val="001A0B9C"/>
    <w:rsid w:val="001A1175"/>
    <w:rsid w:val="001A154E"/>
    <w:rsid w:val="001A16C4"/>
    <w:rsid w:val="001A1A92"/>
    <w:rsid w:val="001A218C"/>
    <w:rsid w:val="001A2D7D"/>
    <w:rsid w:val="001A2F54"/>
    <w:rsid w:val="001A2FAF"/>
    <w:rsid w:val="001A32D6"/>
    <w:rsid w:val="001A34D3"/>
    <w:rsid w:val="001A3E8A"/>
    <w:rsid w:val="001A484C"/>
    <w:rsid w:val="001A4DB5"/>
    <w:rsid w:val="001A4E45"/>
    <w:rsid w:val="001A56C9"/>
    <w:rsid w:val="001A5A0D"/>
    <w:rsid w:val="001A71CC"/>
    <w:rsid w:val="001A7626"/>
    <w:rsid w:val="001B03E4"/>
    <w:rsid w:val="001B1076"/>
    <w:rsid w:val="001B14D2"/>
    <w:rsid w:val="001B1A46"/>
    <w:rsid w:val="001B24A8"/>
    <w:rsid w:val="001B26BB"/>
    <w:rsid w:val="001B2CD6"/>
    <w:rsid w:val="001B31D6"/>
    <w:rsid w:val="001B34F9"/>
    <w:rsid w:val="001B3C3E"/>
    <w:rsid w:val="001B3DE9"/>
    <w:rsid w:val="001B4B95"/>
    <w:rsid w:val="001B511E"/>
    <w:rsid w:val="001B57F4"/>
    <w:rsid w:val="001B5868"/>
    <w:rsid w:val="001B6406"/>
    <w:rsid w:val="001B6580"/>
    <w:rsid w:val="001B697C"/>
    <w:rsid w:val="001B6A7E"/>
    <w:rsid w:val="001B6BB9"/>
    <w:rsid w:val="001B76DE"/>
    <w:rsid w:val="001B7740"/>
    <w:rsid w:val="001B7806"/>
    <w:rsid w:val="001B7873"/>
    <w:rsid w:val="001B7B03"/>
    <w:rsid w:val="001B7F16"/>
    <w:rsid w:val="001C0720"/>
    <w:rsid w:val="001C0962"/>
    <w:rsid w:val="001C0A15"/>
    <w:rsid w:val="001C1012"/>
    <w:rsid w:val="001C1305"/>
    <w:rsid w:val="001C14A1"/>
    <w:rsid w:val="001C1A35"/>
    <w:rsid w:val="001C1A4D"/>
    <w:rsid w:val="001C1FDB"/>
    <w:rsid w:val="001C2708"/>
    <w:rsid w:val="001C284C"/>
    <w:rsid w:val="001C29FA"/>
    <w:rsid w:val="001C2BD8"/>
    <w:rsid w:val="001C33A0"/>
    <w:rsid w:val="001C3437"/>
    <w:rsid w:val="001C3AD5"/>
    <w:rsid w:val="001C3FD7"/>
    <w:rsid w:val="001C40B1"/>
    <w:rsid w:val="001C4176"/>
    <w:rsid w:val="001C42D4"/>
    <w:rsid w:val="001C4349"/>
    <w:rsid w:val="001C44BB"/>
    <w:rsid w:val="001C44FA"/>
    <w:rsid w:val="001C4669"/>
    <w:rsid w:val="001C4991"/>
    <w:rsid w:val="001C4F5E"/>
    <w:rsid w:val="001C5722"/>
    <w:rsid w:val="001C6756"/>
    <w:rsid w:val="001C6BC9"/>
    <w:rsid w:val="001C70BA"/>
    <w:rsid w:val="001C70DB"/>
    <w:rsid w:val="001C7695"/>
    <w:rsid w:val="001C7961"/>
    <w:rsid w:val="001C7B65"/>
    <w:rsid w:val="001D01B5"/>
    <w:rsid w:val="001D03A0"/>
    <w:rsid w:val="001D0596"/>
    <w:rsid w:val="001D0C0A"/>
    <w:rsid w:val="001D1AAA"/>
    <w:rsid w:val="001D1B6E"/>
    <w:rsid w:val="001D223C"/>
    <w:rsid w:val="001D2F51"/>
    <w:rsid w:val="001D31A9"/>
    <w:rsid w:val="001D32D0"/>
    <w:rsid w:val="001D3488"/>
    <w:rsid w:val="001D366E"/>
    <w:rsid w:val="001D3ACD"/>
    <w:rsid w:val="001D3B4A"/>
    <w:rsid w:val="001D3BF8"/>
    <w:rsid w:val="001D4082"/>
    <w:rsid w:val="001D41CC"/>
    <w:rsid w:val="001D4B25"/>
    <w:rsid w:val="001D5A79"/>
    <w:rsid w:val="001D5B00"/>
    <w:rsid w:val="001D5C78"/>
    <w:rsid w:val="001D5FDF"/>
    <w:rsid w:val="001D62CB"/>
    <w:rsid w:val="001D682A"/>
    <w:rsid w:val="001D6F10"/>
    <w:rsid w:val="001D702A"/>
    <w:rsid w:val="001D7111"/>
    <w:rsid w:val="001D74F6"/>
    <w:rsid w:val="001D79B4"/>
    <w:rsid w:val="001D7B94"/>
    <w:rsid w:val="001D7D19"/>
    <w:rsid w:val="001D7F40"/>
    <w:rsid w:val="001E0089"/>
    <w:rsid w:val="001E01EE"/>
    <w:rsid w:val="001E01FA"/>
    <w:rsid w:val="001E0514"/>
    <w:rsid w:val="001E109A"/>
    <w:rsid w:val="001E1B45"/>
    <w:rsid w:val="001E1D45"/>
    <w:rsid w:val="001E1E52"/>
    <w:rsid w:val="001E2801"/>
    <w:rsid w:val="001E2D30"/>
    <w:rsid w:val="001E2E77"/>
    <w:rsid w:val="001E3CB6"/>
    <w:rsid w:val="001E3F54"/>
    <w:rsid w:val="001E3F91"/>
    <w:rsid w:val="001E413D"/>
    <w:rsid w:val="001E4302"/>
    <w:rsid w:val="001E43E3"/>
    <w:rsid w:val="001E4440"/>
    <w:rsid w:val="001E4D68"/>
    <w:rsid w:val="001E4E62"/>
    <w:rsid w:val="001E50B8"/>
    <w:rsid w:val="001E5104"/>
    <w:rsid w:val="001E5326"/>
    <w:rsid w:val="001E536C"/>
    <w:rsid w:val="001E5506"/>
    <w:rsid w:val="001E625C"/>
    <w:rsid w:val="001E68B0"/>
    <w:rsid w:val="001E7759"/>
    <w:rsid w:val="001F004B"/>
    <w:rsid w:val="001F045F"/>
    <w:rsid w:val="001F089F"/>
    <w:rsid w:val="001F093C"/>
    <w:rsid w:val="001F1363"/>
    <w:rsid w:val="001F14DD"/>
    <w:rsid w:val="001F1D26"/>
    <w:rsid w:val="001F24F3"/>
    <w:rsid w:val="001F26C9"/>
    <w:rsid w:val="001F293A"/>
    <w:rsid w:val="001F3034"/>
    <w:rsid w:val="001F31F3"/>
    <w:rsid w:val="001F33DA"/>
    <w:rsid w:val="001F402B"/>
    <w:rsid w:val="001F4A18"/>
    <w:rsid w:val="001F501F"/>
    <w:rsid w:val="001F51B2"/>
    <w:rsid w:val="001F51BD"/>
    <w:rsid w:val="001F5252"/>
    <w:rsid w:val="001F64AD"/>
    <w:rsid w:val="001F6B9E"/>
    <w:rsid w:val="001F7097"/>
    <w:rsid w:val="001F74FE"/>
    <w:rsid w:val="001F7503"/>
    <w:rsid w:val="001F76B6"/>
    <w:rsid w:val="001F7A75"/>
    <w:rsid w:val="001F7B0B"/>
    <w:rsid w:val="00200278"/>
    <w:rsid w:val="00200935"/>
    <w:rsid w:val="00200A5D"/>
    <w:rsid w:val="00200CB6"/>
    <w:rsid w:val="002010FF"/>
    <w:rsid w:val="002012C6"/>
    <w:rsid w:val="00201607"/>
    <w:rsid w:val="0020161C"/>
    <w:rsid w:val="00201EB6"/>
    <w:rsid w:val="00201F7E"/>
    <w:rsid w:val="00202012"/>
    <w:rsid w:val="00202169"/>
    <w:rsid w:val="002024FD"/>
    <w:rsid w:val="0020272A"/>
    <w:rsid w:val="00202CA3"/>
    <w:rsid w:val="00202DAF"/>
    <w:rsid w:val="0020325F"/>
    <w:rsid w:val="002037C6"/>
    <w:rsid w:val="0020397D"/>
    <w:rsid w:val="00203D97"/>
    <w:rsid w:val="00204259"/>
    <w:rsid w:val="0020471E"/>
    <w:rsid w:val="0020480B"/>
    <w:rsid w:val="00204F2E"/>
    <w:rsid w:val="00204F3C"/>
    <w:rsid w:val="002051E2"/>
    <w:rsid w:val="0020545F"/>
    <w:rsid w:val="00205A72"/>
    <w:rsid w:val="00205B05"/>
    <w:rsid w:val="00205B1B"/>
    <w:rsid w:val="00205C34"/>
    <w:rsid w:val="00205E2F"/>
    <w:rsid w:val="00205FE2"/>
    <w:rsid w:val="0020607F"/>
    <w:rsid w:val="002063D4"/>
    <w:rsid w:val="00206CB5"/>
    <w:rsid w:val="00206F47"/>
    <w:rsid w:val="0020705E"/>
    <w:rsid w:val="00207170"/>
    <w:rsid w:val="00207228"/>
    <w:rsid w:val="00207A0F"/>
    <w:rsid w:val="00207DB8"/>
    <w:rsid w:val="00207E87"/>
    <w:rsid w:val="00210258"/>
    <w:rsid w:val="002106AD"/>
    <w:rsid w:val="00210A1A"/>
    <w:rsid w:val="00210ACE"/>
    <w:rsid w:val="002119A7"/>
    <w:rsid w:val="00211A16"/>
    <w:rsid w:val="00211A5F"/>
    <w:rsid w:val="00211E1C"/>
    <w:rsid w:val="00211EB1"/>
    <w:rsid w:val="0021222F"/>
    <w:rsid w:val="002129BF"/>
    <w:rsid w:val="00212B34"/>
    <w:rsid w:val="00212D55"/>
    <w:rsid w:val="0021307D"/>
    <w:rsid w:val="00213157"/>
    <w:rsid w:val="002133D1"/>
    <w:rsid w:val="00213A88"/>
    <w:rsid w:val="0021588B"/>
    <w:rsid w:val="00216295"/>
    <w:rsid w:val="00216459"/>
    <w:rsid w:val="00216472"/>
    <w:rsid w:val="002164F4"/>
    <w:rsid w:val="00216BAC"/>
    <w:rsid w:val="00216E4F"/>
    <w:rsid w:val="00217164"/>
    <w:rsid w:val="002178D6"/>
    <w:rsid w:val="00217BD9"/>
    <w:rsid w:val="00217D55"/>
    <w:rsid w:val="00217F93"/>
    <w:rsid w:val="002200A4"/>
    <w:rsid w:val="00220564"/>
    <w:rsid w:val="0022081B"/>
    <w:rsid w:val="00220C99"/>
    <w:rsid w:val="00221101"/>
    <w:rsid w:val="002215F8"/>
    <w:rsid w:val="00221A96"/>
    <w:rsid w:val="00221AC6"/>
    <w:rsid w:val="00221D13"/>
    <w:rsid w:val="002225C2"/>
    <w:rsid w:val="00222730"/>
    <w:rsid w:val="00222993"/>
    <w:rsid w:val="00222C64"/>
    <w:rsid w:val="00222D7E"/>
    <w:rsid w:val="00222DB8"/>
    <w:rsid w:val="002230D1"/>
    <w:rsid w:val="0022355A"/>
    <w:rsid w:val="00223DBB"/>
    <w:rsid w:val="0022427F"/>
    <w:rsid w:val="00224676"/>
    <w:rsid w:val="00224E18"/>
    <w:rsid w:val="00224E80"/>
    <w:rsid w:val="00224FF8"/>
    <w:rsid w:val="00225035"/>
    <w:rsid w:val="002251CB"/>
    <w:rsid w:val="002252AC"/>
    <w:rsid w:val="00225CDC"/>
    <w:rsid w:val="00225F38"/>
    <w:rsid w:val="00226265"/>
    <w:rsid w:val="00226ACE"/>
    <w:rsid w:val="00226D75"/>
    <w:rsid w:val="00226FF2"/>
    <w:rsid w:val="002301D2"/>
    <w:rsid w:val="00230826"/>
    <w:rsid w:val="00231063"/>
    <w:rsid w:val="0023106E"/>
    <w:rsid w:val="0023124C"/>
    <w:rsid w:val="00231705"/>
    <w:rsid w:val="00232251"/>
    <w:rsid w:val="0023272E"/>
    <w:rsid w:val="00232769"/>
    <w:rsid w:val="002336BD"/>
    <w:rsid w:val="002338AE"/>
    <w:rsid w:val="0023458D"/>
    <w:rsid w:val="00235BDE"/>
    <w:rsid w:val="00236220"/>
    <w:rsid w:val="0023749A"/>
    <w:rsid w:val="002375CB"/>
    <w:rsid w:val="002411A5"/>
    <w:rsid w:val="00241683"/>
    <w:rsid w:val="0024169E"/>
    <w:rsid w:val="002416A4"/>
    <w:rsid w:val="0024183D"/>
    <w:rsid w:val="00241D74"/>
    <w:rsid w:val="002420BB"/>
    <w:rsid w:val="002420CA"/>
    <w:rsid w:val="002421F3"/>
    <w:rsid w:val="00242237"/>
    <w:rsid w:val="00242EC1"/>
    <w:rsid w:val="002434E3"/>
    <w:rsid w:val="00243787"/>
    <w:rsid w:val="00243CA1"/>
    <w:rsid w:val="00243EE8"/>
    <w:rsid w:val="002441E4"/>
    <w:rsid w:val="0024424D"/>
    <w:rsid w:val="00244411"/>
    <w:rsid w:val="00244748"/>
    <w:rsid w:val="002449F8"/>
    <w:rsid w:val="0024567A"/>
    <w:rsid w:val="00245B22"/>
    <w:rsid w:val="00245F8F"/>
    <w:rsid w:val="00246395"/>
    <w:rsid w:val="00246BC5"/>
    <w:rsid w:val="00247353"/>
    <w:rsid w:val="002474ED"/>
    <w:rsid w:val="002474FE"/>
    <w:rsid w:val="0024764C"/>
    <w:rsid w:val="0024799E"/>
    <w:rsid w:val="00247AC4"/>
    <w:rsid w:val="0025037C"/>
    <w:rsid w:val="00250B56"/>
    <w:rsid w:val="002512F1"/>
    <w:rsid w:val="00251343"/>
    <w:rsid w:val="00251A0F"/>
    <w:rsid w:val="00251DB7"/>
    <w:rsid w:val="002520DD"/>
    <w:rsid w:val="002523E6"/>
    <w:rsid w:val="002528DB"/>
    <w:rsid w:val="00252B31"/>
    <w:rsid w:val="00252B35"/>
    <w:rsid w:val="00252C76"/>
    <w:rsid w:val="00252CAE"/>
    <w:rsid w:val="00252D6A"/>
    <w:rsid w:val="00252E37"/>
    <w:rsid w:val="0025312A"/>
    <w:rsid w:val="0025344F"/>
    <w:rsid w:val="00253D2B"/>
    <w:rsid w:val="00253D7E"/>
    <w:rsid w:val="0025405B"/>
    <w:rsid w:val="00254126"/>
    <w:rsid w:val="002547CD"/>
    <w:rsid w:val="00254C2F"/>
    <w:rsid w:val="00254FDB"/>
    <w:rsid w:val="00255619"/>
    <w:rsid w:val="00255792"/>
    <w:rsid w:val="00255801"/>
    <w:rsid w:val="00255C46"/>
    <w:rsid w:val="00255EF9"/>
    <w:rsid w:val="00255F99"/>
    <w:rsid w:val="00256804"/>
    <w:rsid w:val="0025694C"/>
    <w:rsid w:val="00256989"/>
    <w:rsid w:val="00256F43"/>
    <w:rsid w:val="0025765B"/>
    <w:rsid w:val="00257BEE"/>
    <w:rsid w:val="00257DF4"/>
    <w:rsid w:val="00257F35"/>
    <w:rsid w:val="002600CD"/>
    <w:rsid w:val="0026099F"/>
    <w:rsid w:val="00260E33"/>
    <w:rsid w:val="00260EE5"/>
    <w:rsid w:val="002612BF"/>
    <w:rsid w:val="002615BB"/>
    <w:rsid w:val="0026164D"/>
    <w:rsid w:val="002616E6"/>
    <w:rsid w:val="00261AC9"/>
    <w:rsid w:val="00261C56"/>
    <w:rsid w:val="00261DBC"/>
    <w:rsid w:val="002625F5"/>
    <w:rsid w:val="002627EB"/>
    <w:rsid w:val="00262BB4"/>
    <w:rsid w:val="002642BA"/>
    <w:rsid w:val="0026462D"/>
    <w:rsid w:val="00264905"/>
    <w:rsid w:val="0026512E"/>
    <w:rsid w:val="002652F5"/>
    <w:rsid w:val="00266BEB"/>
    <w:rsid w:val="00266EBD"/>
    <w:rsid w:val="00266F2D"/>
    <w:rsid w:val="0026725D"/>
    <w:rsid w:val="00267A52"/>
    <w:rsid w:val="00267A5B"/>
    <w:rsid w:val="0027034D"/>
    <w:rsid w:val="0027072C"/>
    <w:rsid w:val="0027083C"/>
    <w:rsid w:val="00270B48"/>
    <w:rsid w:val="00270BD3"/>
    <w:rsid w:val="00270CAE"/>
    <w:rsid w:val="002715A1"/>
    <w:rsid w:val="00271902"/>
    <w:rsid w:val="00271DEE"/>
    <w:rsid w:val="002720EA"/>
    <w:rsid w:val="00272119"/>
    <w:rsid w:val="0027235B"/>
    <w:rsid w:val="002723CC"/>
    <w:rsid w:val="0027280C"/>
    <w:rsid w:val="00272C03"/>
    <w:rsid w:val="00273091"/>
    <w:rsid w:val="0027317E"/>
    <w:rsid w:val="00273503"/>
    <w:rsid w:val="0027453B"/>
    <w:rsid w:val="00274611"/>
    <w:rsid w:val="00274E75"/>
    <w:rsid w:val="00275033"/>
    <w:rsid w:val="002756CB"/>
    <w:rsid w:val="00276174"/>
    <w:rsid w:val="00276A8C"/>
    <w:rsid w:val="00276E36"/>
    <w:rsid w:val="002771C0"/>
    <w:rsid w:val="002773AF"/>
    <w:rsid w:val="002778CA"/>
    <w:rsid w:val="00277D42"/>
    <w:rsid w:val="0028027D"/>
    <w:rsid w:val="00280750"/>
    <w:rsid w:val="0028089C"/>
    <w:rsid w:val="00280BFD"/>
    <w:rsid w:val="00280C12"/>
    <w:rsid w:val="00280CF0"/>
    <w:rsid w:val="00280E86"/>
    <w:rsid w:val="0028137B"/>
    <w:rsid w:val="0028156C"/>
    <w:rsid w:val="00281B3A"/>
    <w:rsid w:val="00281E7C"/>
    <w:rsid w:val="00282013"/>
    <w:rsid w:val="002822C9"/>
    <w:rsid w:val="002827E4"/>
    <w:rsid w:val="00282828"/>
    <w:rsid w:val="00282893"/>
    <w:rsid w:val="00282DC9"/>
    <w:rsid w:val="00283967"/>
    <w:rsid w:val="00283D71"/>
    <w:rsid w:val="00283F70"/>
    <w:rsid w:val="00284102"/>
    <w:rsid w:val="002841F8"/>
    <w:rsid w:val="002842C6"/>
    <w:rsid w:val="002846FA"/>
    <w:rsid w:val="002848FE"/>
    <w:rsid w:val="00284B76"/>
    <w:rsid w:val="00284BF4"/>
    <w:rsid w:val="002854AE"/>
    <w:rsid w:val="002863F6"/>
    <w:rsid w:val="002870D0"/>
    <w:rsid w:val="00287335"/>
    <w:rsid w:val="0028741F"/>
    <w:rsid w:val="002875D3"/>
    <w:rsid w:val="00287D0D"/>
    <w:rsid w:val="00287F93"/>
    <w:rsid w:val="0029062D"/>
    <w:rsid w:val="002907AB"/>
    <w:rsid w:val="002909C8"/>
    <w:rsid w:val="00290AE4"/>
    <w:rsid w:val="0029125A"/>
    <w:rsid w:val="00291364"/>
    <w:rsid w:val="002922AB"/>
    <w:rsid w:val="0029286F"/>
    <w:rsid w:val="002928C3"/>
    <w:rsid w:val="00292B28"/>
    <w:rsid w:val="0029303A"/>
    <w:rsid w:val="0029371F"/>
    <w:rsid w:val="00293805"/>
    <w:rsid w:val="00293F5B"/>
    <w:rsid w:val="00293F84"/>
    <w:rsid w:val="00293FF9"/>
    <w:rsid w:val="00294153"/>
    <w:rsid w:val="00294192"/>
    <w:rsid w:val="0029431E"/>
    <w:rsid w:val="002944DD"/>
    <w:rsid w:val="002947E8"/>
    <w:rsid w:val="002948AE"/>
    <w:rsid w:val="00294A0A"/>
    <w:rsid w:val="00295403"/>
    <w:rsid w:val="00295AC8"/>
    <w:rsid w:val="00295BBD"/>
    <w:rsid w:val="00296123"/>
    <w:rsid w:val="002961A7"/>
    <w:rsid w:val="0029639A"/>
    <w:rsid w:val="002968BF"/>
    <w:rsid w:val="00297FA2"/>
    <w:rsid w:val="002A0049"/>
    <w:rsid w:val="002A1BB5"/>
    <w:rsid w:val="002A1C65"/>
    <w:rsid w:val="002A1DC3"/>
    <w:rsid w:val="002A2A7E"/>
    <w:rsid w:val="002A2E0D"/>
    <w:rsid w:val="002A2E7E"/>
    <w:rsid w:val="002A3123"/>
    <w:rsid w:val="002A362F"/>
    <w:rsid w:val="002A3CB0"/>
    <w:rsid w:val="002A3DCE"/>
    <w:rsid w:val="002A40B0"/>
    <w:rsid w:val="002A457F"/>
    <w:rsid w:val="002A4954"/>
    <w:rsid w:val="002A49FE"/>
    <w:rsid w:val="002A4E5D"/>
    <w:rsid w:val="002A4E80"/>
    <w:rsid w:val="002A55C9"/>
    <w:rsid w:val="002A5B09"/>
    <w:rsid w:val="002A5E66"/>
    <w:rsid w:val="002A5F1B"/>
    <w:rsid w:val="002A6E86"/>
    <w:rsid w:val="002A748C"/>
    <w:rsid w:val="002B014A"/>
    <w:rsid w:val="002B0242"/>
    <w:rsid w:val="002B10DF"/>
    <w:rsid w:val="002B11BE"/>
    <w:rsid w:val="002B133D"/>
    <w:rsid w:val="002B1F19"/>
    <w:rsid w:val="002B22EF"/>
    <w:rsid w:val="002B2B4E"/>
    <w:rsid w:val="002B3C53"/>
    <w:rsid w:val="002B3FB4"/>
    <w:rsid w:val="002B494A"/>
    <w:rsid w:val="002B4F46"/>
    <w:rsid w:val="002B5234"/>
    <w:rsid w:val="002B53CD"/>
    <w:rsid w:val="002B57B3"/>
    <w:rsid w:val="002B6070"/>
    <w:rsid w:val="002B7A5E"/>
    <w:rsid w:val="002B7E6C"/>
    <w:rsid w:val="002B7E91"/>
    <w:rsid w:val="002C1572"/>
    <w:rsid w:val="002C1838"/>
    <w:rsid w:val="002C1CE1"/>
    <w:rsid w:val="002C2BBA"/>
    <w:rsid w:val="002C2CA6"/>
    <w:rsid w:val="002C32A8"/>
    <w:rsid w:val="002C38B4"/>
    <w:rsid w:val="002C3C86"/>
    <w:rsid w:val="002C40BF"/>
    <w:rsid w:val="002C41F3"/>
    <w:rsid w:val="002C4E38"/>
    <w:rsid w:val="002C56A1"/>
    <w:rsid w:val="002C5B13"/>
    <w:rsid w:val="002C5CC4"/>
    <w:rsid w:val="002C64F7"/>
    <w:rsid w:val="002C6D00"/>
    <w:rsid w:val="002C7393"/>
    <w:rsid w:val="002C77CB"/>
    <w:rsid w:val="002D05F6"/>
    <w:rsid w:val="002D0606"/>
    <w:rsid w:val="002D099A"/>
    <w:rsid w:val="002D2565"/>
    <w:rsid w:val="002D2703"/>
    <w:rsid w:val="002D2915"/>
    <w:rsid w:val="002D2DFA"/>
    <w:rsid w:val="002D3679"/>
    <w:rsid w:val="002D4293"/>
    <w:rsid w:val="002D471A"/>
    <w:rsid w:val="002D47A5"/>
    <w:rsid w:val="002D4805"/>
    <w:rsid w:val="002D4DF0"/>
    <w:rsid w:val="002D4E36"/>
    <w:rsid w:val="002D4E51"/>
    <w:rsid w:val="002D601A"/>
    <w:rsid w:val="002D61C6"/>
    <w:rsid w:val="002D62F3"/>
    <w:rsid w:val="002D6C82"/>
    <w:rsid w:val="002D740F"/>
    <w:rsid w:val="002D78C6"/>
    <w:rsid w:val="002D7B94"/>
    <w:rsid w:val="002E0338"/>
    <w:rsid w:val="002E0584"/>
    <w:rsid w:val="002E0CB6"/>
    <w:rsid w:val="002E0E64"/>
    <w:rsid w:val="002E0FFE"/>
    <w:rsid w:val="002E1012"/>
    <w:rsid w:val="002E1373"/>
    <w:rsid w:val="002E1869"/>
    <w:rsid w:val="002E1A56"/>
    <w:rsid w:val="002E1BD5"/>
    <w:rsid w:val="002E1F58"/>
    <w:rsid w:val="002E2DF9"/>
    <w:rsid w:val="002E3111"/>
    <w:rsid w:val="002E3237"/>
    <w:rsid w:val="002E3786"/>
    <w:rsid w:val="002E4671"/>
    <w:rsid w:val="002E495F"/>
    <w:rsid w:val="002E49A2"/>
    <w:rsid w:val="002E49A6"/>
    <w:rsid w:val="002E575B"/>
    <w:rsid w:val="002E589D"/>
    <w:rsid w:val="002E59D5"/>
    <w:rsid w:val="002E5A74"/>
    <w:rsid w:val="002E5AAB"/>
    <w:rsid w:val="002E5CCF"/>
    <w:rsid w:val="002E670A"/>
    <w:rsid w:val="002E695A"/>
    <w:rsid w:val="002E7157"/>
    <w:rsid w:val="002E735A"/>
    <w:rsid w:val="002E7423"/>
    <w:rsid w:val="002E75BB"/>
    <w:rsid w:val="002E76CE"/>
    <w:rsid w:val="002E77A9"/>
    <w:rsid w:val="002E7CBD"/>
    <w:rsid w:val="002E7DF8"/>
    <w:rsid w:val="002E7EF9"/>
    <w:rsid w:val="002F056A"/>
    <w:rsid w:val="002F057B"/>
    <w:rsid w:val="002F085C"/>
    <w:rsid w:val="002F0DD3"/>
    <w:rsid w:val="002F14F1"/>
    <w:rsid w:val="002F1CFA"/>
    <w:rsid w:val="002F251E"/>
    <w:rsid w:val="002F2DE9"/>
    <w:rsid w:val="002F30A4"/>
    <w:rsid w:val="002F347D"/>
    <w:rsid w:val="002F3812"/>
    <w:rsid w:val="002F3C85"/>
    <w:rsid w:val="002F3CEC"/>
    <w:rsid w:val="002F3DC5"/>
    <w:rsid w:val="002F3E2B"/>
    <w:rsid w:val="002F4D9B"/>
    <w:rsid w:val="002F4EC2"/>
    <w:rsid w:val="002F5185"/>
    <w:rsid w:val="002F5419"/>
    <w:rsid w:val="002F575E"/>
    <w:rsid w:val="002F597D"/>
    <w:rsid w:val="002F5D15"/>
    <w:rsid w:val="002F5EAE"/>
    <w:rsid w:val="002F5F10"/>
    <w:rsid w:val="002F6301"/>
    <w:rsid w:val="002F657B"/>
    <w:rsid w:val="002F6819"/>
    <w:rsid w:val="002F697C"/>
    <w:rsid w:val="002F708F"/>
    <w:rsid w:val="002F756B"/>
    <w:rsid w:val="002F7931"/>
    <w:rsid w:val="0030066E"/>
    <w:rsid w:val="00300C06"/>
    <w:rsid w:val="00300F81"/>
    <w:rsid w:val="0030109A"/>
    <w:rsid w:val="00301619"/>
    <w:rsid w:val="00301D3E"/>
    <w:rsid w:val="0030213A"/>
    <w:rsid w:val="00302313"/>
    <w:rsid w:val="00303337"/>
    <w:rsid w:val="00303ABF"/>
    <w:rsid w:val="003040A4"/>
    <w:rsid w:val="003041B3"/>
    <w:rsid w:val="003041ED"/>
    <w:rsid w:val="00304959"/>
    <w:rsid w:val="0030495B"/>
    <w:rsid w:val="00304FD0"/>
    <w:rsid w:val="003054D1"/>
    <w:rsid w:val="003057BF"/>
    <w:rsid w:val="00305BB2"/>
    <w:rsid w:val="00305C4A"/>
    <w:rsid w:val="00305D1D"/>
    <w:rsid w:val="00306210"/>
    <w:rsid w:val="0030666C"/>
    <w:rsid w:val="00306C0A"/>
    <w:rsid w:val="00306E00"/>
    <w:rsid w:val="00307581"/>
    <w:rsid w:val="0030797A"/>
    <w:rsid w:val="00307A5E"/>
    <w:rsid w:val="00307B36"/>
    <w:rsid w:val="00310B49"/>
    <w:rsid w:val="00311601"/>
    <w:rsid w:val="00311B26"/>
    <w:rsid w:val="00311D98"/>
    <w:rsid w:val="003126D3"/>
    <w:rsid w:val="003129F0"/>
    <w:rsid w:val="00312CC8"/>
    <w:rsid w:val="00312D18"/>
    <w:rsid w:val="00312EF9"/>
    <w:rsid w:val="003130BF"/>
    <w:rsid w:val="003131F2"/>
    <w:rsid w:val="003133EE"/>
    <w:rsid w:val="003135FF"/>
    <w:rsid w:val="0031367C"/>
    <w:rsid w:val="00313AE2"/>
    <w:rsid w:val="00313AF6"/>
    <w:rsid w:val="00314366"/>
    <w:rsid w:val="0031466C"/>
    <w:rsid w:val="00314801"/>
    <w:rsid w:val="003148B0"/>
    <w:rsid w:val="00314A3F"/>
    <w:rsid w:val="00314BC4"/>
    <w:rsid w:val="00314C49"/>
    <w:rsid w:val="00315017"/>
    <w:rsid w:val="003157FA"/>
    <w:rsid w:val="0031602D"/>
    <w:rsid w:val="0031626F"/>
    <w:rsid w:val="003163A8"/>
    <w:rsid w:val="0031651A"/>
    <w:rsid w:val="00316769"/>
    <w:rsid w:val="003168B3"/>
    <w:rsid w:val="00316BAA"/>
    <w:rsid w:val="003173E6"/>
    <w:rsid w:val="003200CE"/>
    <w:rsid w:val="0032037D"/>
    <w:rsid w:val="00320476"/>
    <w:rsid w:val="003204A1"/>
    <w:rsid w:val="00320B28"/>
    <w:rsid w:val="003213E6"/>
    <w:rsid w:val="00321A09"/>
    <w:rsid w:val="00321D03"/>
    <w:rsid w:val="0032249E"/>
    <w:rsid w:val="0032255B"/>
    <w:rsid w:val="003225E1"/>
    <w:rsid w:val="00322A21"/>
    <w:rsid w:val="00322CB1"/>
    <w:rsid w:val="00323003"/>
    <w:rsid w:val="00323057"/>
    <w:rsid w:val="00323769"/>
    <w:rsid w:val="00323E0A"/>
    <w:rsid w:val="003240B7"/>
    <w:rsid w:val="003241B5"/>
    <w:rsid w:val="0032464A"/>
    <w:rsid w:val="0032486E"/>
    <w:rsid w:val="00324AD2"/>
    <w:rsid w:val="003251C3"/>
    <w:rsid w:val="003251D6"/>
    <w:rsid w:val="0032579B"/>
    <w:rsid w:val="00325FD6"/>
    <w:rsid w:val="00326634"/>
    <w:rsid w:val="00326BCE"/>
    <w:rsid w:val="00326BEA"/>
    <w:rsid w:val="00326C8B"/>
    <w:rsid w:val="00327394"/>
    <w:rsid w:val="00327641"/>
    <w:rsid w:val="00327A9A"/>
    <w:rsid w:val="003300A3"/>
    <w:rsid w:val="0033012D"/>
    <w:rsid w:val="00330A58"/>
    <w:rsid w:val="00330AA1"/>
    <w:rsid w:val="00331176"/>
    <w:rsid w:val="00331256"/>
    <w:rsid w:val="003313FE"/>
    <w:rsid w:val="00332030"/>
    <w:rsid w:val="003325A1"/>
    <w:rsid w:val="00332737"/>
    <w:rsid w:val="00332833"/>
    <w:rsid w:val="00332F36"/>
    <w:rsid w:val="003336AC"/>
    <w:rsid w:val="00333B0F"/>
    <w:rsid w:val="00333C7B"/>
    <w:rsid w:val="00334362"/>
    <w:rsid w:val="0033476E"/>
    <w:rsid w:val="00334DA9"/>
    <w:rsid w:val="00334EED"/>
    <w:rsid w:val="00334FD1"/>
    <w:rsid w:val="003352A8"/>
    <w:rsid w:val="003352F9"/>
    <w:rsid w:val="00335817"/>
    <w:rsid w:val="003358D9"/>
    <w:rsid w:val="00336400"/>
    <w:rsid w:val="003364EE"/>
    <w:rsid w:val="0033654B"/>
    <w:rsid w:val="00336678"/>
    <w:rsid w:val="00336C4F"/>
    <w:rsid w:val="00337174"/>
    <w:rsid w:val="00340E0B"/>
    <w:rsid w:val="003410ED"/>
    <w:rsid w:val="003419C3"/>
    <w:rsid w:val="00342213"/>
    <w:rsid w:val="00342640"/>
    <w:rsid w:val="00342784"/>
    <w:rsid w:val="00342867"/>
    <w:rsid w:val="00342A8B"/>
    <w:rsid w:val="00343211"/>
    <w:rsid w:val="003434C8"/>
    <w:rsid w:val="003439D5"/>
    <w:rsid w:val="00344BA6"/>
    <w:rsid w:val="00345901"/>
    <w:rsid w:val="003460D1"/>
    <w:rsid w:val="003461F3"/>
    <w:rsid w:val="0034692A"/>
    <w:rsid w:val="00346A0E"/>
    <w:rsid w:val="0034722A"/>
    <w:rsid w:val="00347529"/>
    <w:rsid w:val="00347A6A"/>
    <w:rsid w:val="00347ADA"/>
    <w:rsid w:val="00350171"/>
    <w:rsid w:val="0035027D"/>
    <w:rsid w:val="0035060D"/>
    <w:rsid w:val="00350671"/>
    <w:rsid w:val="00350BC7"/>
    <w:rsid w:val="00350DEE"/>
    <w:rsid w:val="0035141B"/>
    <w:rsid w:val="00352385"/>
    <w:rsid w:val="003523E0"/>
    <w:rsid w:val="00352E5B"/>
    <w:rsid w:val="00352EE5"/>
    <w:rsid w:val="00353947"/>
    <w:rsid w:val="00353F5C"/>
    <w:rsid w:val="0035409C"/>
    <w:rsid w:val="00354D5F"/>
    <w:rsid w:val="00354EBD"/>
    <w:rsid w:val="00355239"/>
    <w:rsid w:val="0035549F"/>
    <w:rsid w:val="00355877"/>
    <w:rsid w:val="003559C3"/>
    <w:rsid w:val="00355C7A"/>
    <w:rsid w:val="00355D1B"/>
    <w:rsid w:val="003563D2"/>
    <w:rsid w:val="0035694F"/>
    <w:rsid w:val="00356BB0"/>
    <w:rsid w:val="00356E2A"/>
    <w:rsid w:val="00357854"/>
    <w:rsid w:val="003601F6"/>
    <w:rsid w:val="00360324"/>
    <w:rsid w:val="003606CA"/>
    <w:rsid w:val="003611D3"/>
    <w:rsid w:val="00361932"/>
    <w:rsid w:val="00361D18"/>
    <w:rsid w:val="00361F51"/>
    <w:rsid w:val="003620A3"/>
    <w:rsid w:val="0036210D"/>
    <w:rsid w:val="00362356"/>
    <w:rsid w:val="0036273F"/>
    <w:rsid w:val="00362CB0"/>
    <w:rsid w:val="003630F9"/>
    <w:rsid w:val="0036333A"/>
    <w:rsid w:val="00363CA9"/>
    <w:rsid w:val="0036410A"/>
    <w:rsid w:val="0036415D"/>
    <w:rsid w:val="00364165"/>
    <w:rsid w:val="00364F55"/>
    <w:rsid w:val="003650A1"/>
    <w:rsid w:val="00365133"/>
    <w:rsid w:val="00365354"/>
    <w:rsid w:val="00365646"/>
    <w:rsid w:val="00365B81"/>
    <w:rsid w:val="00365D45"/>
    <w:rsid w:val="00365FAD"/>
    <w:rsid w:val="00366154"/>
    <w:rsid w:val="003669D2"/>
    <w:rsid w:val="003671FB"/>
    <w:rsid w:val="003678C5"/>
    <w:rsid w:val="00370463"/>
    <w:rsid w:val="00370486"/>
    <w:rsid w:val="003707F4"/>
    <w:rsid w:val="00370D0C"/>
    <w:rsid w:val="003710BD"/>
    <w:rsid w:val="003711DA"/>
    <w:rsid w:val="0037138F"/>
    <w:rsid w:val="00371A00"/>
    <w:rsid w:val="00372980"/>
    <w:rsid w:val="00372F68"/>
    <w:rsid w:val="0037303D"/>
    <w:rsid w:val="0037329C"/>
    <w:rsid w:val="00373356"/>
    <w:rsid w:val="00373793"/>
    <w:rsid w:val="00374025"/>
    <w:rsid w:val="00374302"/>
    <w:rsid w:val="00374960"/>
    <w:rsid w:val="00374A8A"/>
    <w:rsid w:val="00374C04"/>
    <w:rsid w:val="00374FC1"/>
    <w:rsid w:val="00375A0F"/>
    <w:rsid w:val="0037609F"/>
    <w:rsid w:val="003766FD"/>
    <w:rsid w:val="003774A9"/>
    <w:rsid w:val="00377901"/>
    <w:rsid w:val="0037790C"/>
    <w:rsid w:val="00377C62"/>
    <w:rsid w:val="00377F6B"/>
    <w:rsid w:val="0038041A"/>
    <w:rsid w:val="00380540"/>
    <w:rsid w:val="003808B3"/>
    <w:rsid w:val="003808BE"/>
    <w:rsid w:val="0038132E"/>
    <w:rsid w:val="0038160A"/>
    <w:rsid w:val="00381C40"/>
    <w:rsid w:val="00381F81"/>
    <w:rsid w:val="00382080"/>
    <w:rsid w:val="003823D1"/>
    <w:rsid w:val="003825CC"/>
    <w:rsid w:val="00382671"/>
    <w:rsid w:val="003829DB"/>
    <w:rsid w:val="00382F63"/>
    <w:rsid w:val="00383607"/>
    <w:rsid w:val="00383B96"/>
    <w:rsid w:val="00383CEE"/>
    <w:rsid w:val="00384FBC"/>
    <w:rsid w:val="0038547A"/>
    <w:rsid w:val="00385580"/>
    <w:rsid w:val="003855CC"/>
    <w:rsid w:val="003856D3"/>
    <w:rsid w:val="00385F39"/>
    <w:rsid w:val="00385F45"/>
    <w:rsid w:val="00386359"/>
    <w:rsid w:val="003867D5"/>
    <w:rsid w:val="00386C89"/>
    <w:rsid w:val="003879F0"/>
    <w:rsid w:val="003906C2"/>
    <w:rsid w:val="00390CE6"/>
    <w:rsid w:val="00390D76"/>
    <w:rsid w:val="00390F9B"/>
    <w:rsid w:val="0039137C"/>
    <w:rsid w:val="00391682"/>
    <w:rsid w:val="00391775"/>
    <w:rsid w:val="00391EE6"/>
    <w:rsid w:val="00392566"/>
    <w:rsid w:val="00392C72"/>
    <w:rsid w:val="00392C97"/>
    <w:rsid w:val="00392D2F"/>
    <w:rsid w:val="00393B2B"/>
    <w:rsid w:val="00393CC9"/>
    <w:rsid w:val="00393CD7"/>
    <w:rsid w:val="00393FE9"/>
    <w:rsid w:val="00394484"/>
    <w:rsid w:val="00394C51"/>
    <w:rsid w:val="00394D8F"/>
    <w:rsid w:val="0039582E"/>
    <w:rsid w:val="00395DFA"/>
    <w:rsid w:val="00396059"/>
    <w:rsid w:val="0039695A"/>
    <w:rsid w:val="0039695D"/>
    <w:rsid w:val="0039708F"/>
    <w:rsid w:val="00397A80"/>
    <w:rsid w:val="00397EC3"/>
    <w:rsid w:val="003A041B"/>
    <w:rsid w:val="003A0501"/>
    <w:rsid w:val="003A0D01"/>
    <w:rsid w:val="003A10A5"/>
    <w:rsid w:val="003A1707"/>
    <w:rsid w:val="003A1BE0"/>
    <w:rsid w:val="003A1E5C"/>
    <w:rsid w:val="003A1E95"/>
    <w:rsid w:val="003A24B2"/>
    <w:rsid w:val="003A26F0"/>
    <w:rsid w:val="003A279E"/>
    <w:rsid w:val="003A2F07"/>
    <w:rsid w:val="003A2F73"/>
    <w:rsid w:val="003A4119"/>
    <w:rsid w:val="003A415E"/>
    <w:rsid w:val="003A473B"/>
    <w:rsid w:val="003A48BC"/>
    <w:rsid w:val="003A4B73"/>
    <w:rsid w:val="003A4E4D"/>
    <w:rsid w:val="003A4FC8"/>
    <w:rsid w:val="003A5187"/>
    <w:rsid w:val="003A51A8"/>
    <w:rsid w:val="003A51D8"/>
    <w:rsid w:val="003A5831"/>
    <w:rsid w:val="003A5907"/>
    <w:rsid w:val="003A5D87"/>
    <w:rsid w:val="003A674C"/>
    <w:rsid w:val="003A6AD1"/>
    <w:rsid w:val="003A6D26"/>
    <w:rsid w:val="003A7018"/>
    <w:rsid w:val="003A733E"/>
    <w:rsid w:val="003A78CB"/>
    <w:rsid w:val="003A79B6"/>
    <w:rsid w:val="003A7C2C"/>
    <w:rsid w:val="003B0388"/>
    <w:rsid w:val="003B0AF2"/>
    <w:rsid w:val="003B1BB2"/>
    <w:rsid w:val="003B1F4A"/>
    <w:rsid w:val="003B2146"/>
    <w:rsid w:val="003B222E"/>
    <w:rsid w:val="003B2A59"/>
    <w:rsid w:val="003B2E1F"/>
    <w:rsid w:val="003B2F21"/>
    <w:rsid w:val="003B336E"/>
    <w:rsid w:val="003B35B3"/>
    <w:rsid w:val="003B39AA"/>
    <w:rsid w:val="003B3B16"/>
    <w:rsid w:val="003B3BE8"/>
    <w:rsid w:val="003B3ED3"/>
    <w:rsid w:val="003B45EA"/>
    <w:rsid w:val="003B4658"/>
    <w:rsid w:val="003B4EE5"/>
    <w:rsid w:val="003B520D"/>
    <w:rsid w:val="003B60A8"/>
    <w:rsid w:val="003B626D"/>
    <w:rsid w:val="003B66C0"/>
    <w:rsid w:val="003B6A18"/>
    <w:rsid w:val="003B6D6D"/>
    <w:rsid w:val="003B72B3"/>
    <w:rsid w:val="003B7346"/>
    <w:rsid w:val="003B75D7"/>
    <w:rsid w:val="003B774A"/>
    <w:rsid w:val="003B7D88"/>
    <w:rsid w:val="003C0199"/>
    <w:rsid w:val="003C02D9"/>
    <w:rsid w:val="003C069E"/>
    <w:rsid w:val="003C096D"/>
    <w:rsid w:val="003C09CD"/>
    <w:rsid w:val="003C0DB2"/>
    <w:rsid w:val="003C105C"/>
    <w:rsid w:val="003C1520"/>
    <w:rsid w:val="003C18D8"/>
    <w:rsid w:val="003C1A4C"/>
    <w:rsid w:val="003C1C94"/>
    <w:rsid w:val="003C2258"/>
    <w:rsid w:val="003C3371"/>
    <w:rsid w:val="003C37C1"/>
    <w:rsid w:val="003C40E5"/>
    <w:rsid w:val="003C4419"/>
    <w:rsid w:val="003C4681"/>
    <w:rsid w:val="003C46B4"/>
    <w:rsid w:val="003C4BD7"/>
    <w:rsid w:val="003C4DF4"/>
    <w:rsid w:val="003C4EED"/>
    <w:rsid w:val="003C5B49"/>
    <w:rsid w:val="003C60D6"/>
    <w:rsid w:val="003C6290"/>
    <w:rsid w:val="003C647E"/>
    <w:rsid w:val="003C6D69"/>
    <w:rsid w:val="003C6D8A"/>
    <w:rsid w:val="003C6D96"/>
    <w:rsid w:val="003C6E51"/>
    <w:rsid w:val="003C6F5D"/>
    <w:rsid w:val="003C6FCB"/>
    <w:rsid w:val="003C72C5"/>
    <w:rsid w:val="003C72C6"/>
    <w:rsid w:val="003C72CE"/>
    <w:rsid w:val="003C76B2"/>
    <w:rsid w:val="003C7A3D"/>
    <w:rsid w:val="003D04CA"/>
    <w:rsid w:val="003D07A4"/>
    <w:rsid w:val="003D0F60"/>
    <w:rsid w:val="003D115E"/>
    <w:rsid w:val="003D13B1"/>
    <w:rsid w:val="003D15AC"/>
    <w:rsid w:val="003D15FC"/>
    <w:rsid w:val="003D1689"/>
    <w:rsid w:val="003D1E51"/>
    <w:rsid w:val="003D1F23"/>
    <w:rsid w:val="003D2117"/>
    <w:rsid w:val="003D2B0B"/>
    <w:rsid w:val="003D3F5A"/>
    <w:rsid w:val="003D3FCC"/>
    <w:rsid w:val="003D4191"/>
    <w:rsid w:val="003D4B30"/>
    <w:rsid w:val="003D5020"/>
    <w:rsid w:val="003D6072"/>
    <w:rsid w:val="003D60BC"/>
    <w:rsid w:val="003D6552"/>
    <w:rsid w:val="003D6676"/>
    <w:rsid w:val="003D67AE"/>
    <w:rsid w:val="003D6A65"/>
    <w:rsid w:val="003D74D9"/>
    <w:rsid w:val="003D78EE"/>
    <w:rsid w:val="003D7C36"/>
    <w:rsid w:val="003E03BF"/>
    <w:rsid w:val="003E0A53"/>
    <w:rsid w:val="003E0EFD"/>
    <w:rsid w:val="003E1A17"/>
    <w:rsid w:val="003E1AED"/>
    <w:rsid w:val="003E1FD5"/>
    <w:rsid w:val="003E26A6"/>
    <w:rsid w:val="003E2D30"/>
    <w:rsid w:val="003E2EB5"/>
    <w:rsid w:val="003E3240"/>
    <w:rsid w:val="003E32B8"/>
    <w:rsid w:val="003E3450"/>
    <w:rsid w:val="003E431E"/>
    <w:rsid w:val="003E49E5"/>
    <w:rsid w:val="003E4B29"/>
    <w:rsid w:val="003E4F30"/>
    <w:rsid w:val="003E528D"/>
    <w:rsid w:val="003E5301"/>
    <w:rsid w:val="003E5705"/>
    <w:rsid w:val="003E6350"/>
    <w:rsid w:val="003E6569"/>
    <w:rsid w:val="003E6B1C"/>
    <w:rsid w:val="003E6E6D"/>
    <w:rsid w:val="003E7091"/>
    <w:rsid w:val="003E769F"/>
    <w:rsid w:val="003E76C8"/>
    <w:rsid w:val="003E7876"/>
    <w:rsid w:val="003E78A0"/>
    <w:rsid w:val="003F18CD"/>
    <w:rsid w:val="003F1BF7"/>
    <w:rsid w:val="003F1CFB"/>
    <w:rsid w:val="003F1E03"/>
    <w:rsid w:val="003F2457"/>
    <w:rsid w:val="003F3A52"/>
    <w:rsid w:val="003F3B21"/>
    <w:rsid w:val="003F3DC4"/>
    <w:rsid w:val="003F494A"/>
    <w:rsid w:val="003F5986"/>
    <w:rsid w:val="003F5B43"/>
    <w:rsid w:val="003F5BB6"/>
    <w:rsid w:val="003F624E"/>
    <w:rsid w:val="003F6266"/>
    <w:rsid w:val="003F681C"/>
    <w:rsid w:val="003F6AF6"/>
    <w:rsid w:val="003F6CA0"/>
    <w:rsid w:val="003F7039"/>
    <w:rsid w:val="003F7101"/>
    <w:rsid w:val="003F7807"/>
    <w:rsid w:val="003F7DBC"/>
    <w:rsid w:val="003F7F8C"/>
    <w:rsid w:val="004007AA"/>
    <w:rsid w:val="004008A6"/>
    <w:rsid w:val="004009DC"/>
    <w:rsid w:val="00400B62"/>
    <w:rsid w:val="00400E2E"/>
    <w:rsid w:val="00400FFF"/>
    <w:rsid w:val="004012C6"/>
    <w:rsid w:val="0040156E"/>
    <w:rsid w:val="00401579"/>
    <w:rsid w:val="004016E2"/>
    <w:rsid w:val="00401B97"/>
    <w:rsid w:val="00401C4C"/>
    <w:rsid w:val="00402106"/>
    <w:rsid w:val="00402487"/>
    <w:rsid w:val="00402632"/>
    <w:rsid w:val="0040263B"/>
    <w:rsid w:val="004026F8"/>
    <w:rsid w:val="00402952"/>
    <w:rsid w:val="00402FF0"/>
    <w:rsid w:val="00403573"/>
    <w:rsid w:val="004041B6"/>
    <w:rsid w:val="004041F6"/>
    <w:rsid w:val="00404330"/>
    <w:rsid w:val="00404418"/>
    <w:rsid w:val="00404A52"/>
    <w:rsid w:val="00404E94"/>
    <w:rsid w:val="004051A3"/>
    <w:rsid w:val="0040548B"/>
    <w:rsid w:val="00405635"/>
    <w:rsid w:val="00405D56"/>
    <w:rsid w:val="0040731D"/>
    <w:rsid w:val="00407618"/>
    <w:rsid w:val="00407C4A"/>
    <w:rsid w:val="00407D3F"/>
    <w:rsid w:val="004102A8"/>
    <w:rsid w:val="00410351"/>
    <w:rsid w:val="004104A9"/>
    <w:rsid w:val="00410776"/>
    <w:rsid w:val="004107D0"/>
    <w:rsid w:val="004107EE"/>
    <w:rsid w:val="00410916"/>
    <w:rsid w:val="00410CAF"/>
    <w:rsid w:val="004110C4"/>
    <w:rsid w:val="004115C3"/>
    <w:rsid w:val="0041192E"/>
    <w:rsid w:val="00411B4C"/>
    <w:rsid w:val="00411FEB"/>
    <w:rsid w:val="00412324"/>
    <w:rsid w:val="004128AC"/>
    <w:rsid w:val="00413791"/>
    <w:rsid w:val="00413C1E"/>
    <w:rsid w:val="00413C54"/>
    <w:rsid w:val="00414296"/>
    <w:rsid w:val="004143F4"/>
    <w:rsid w:val="004147F5"/>
    <w:rsid w:val="00415221"/>
    <w:rsid w:val="004158DF"/>
    <w:rsid w:val="00415D3E"/>
    <w:rsid w:val="00415DE0"/>
    <w:rsid w:val="004161AB"/>
    <w:rsid w:val="00416562"/>
    <w:rsid w:val="00416601"/>
    <w:rsid w:val="004170F9"/>
    <w:rsid w:val="004174A2"/>
    <w:rsid w:val="004174C8"/>
    <w:rsid w:val="00417AF8"/>
    <w:rsid w:val="00417B11"/>
    <w:rsid w:val="004200F9"/>
    <w:rsid w:val="00420595"/>
    <w:rsid w:val="00420596"/>
    <w:rsid w:val="00420C1F"/>
    <w:rsid w:val="00420E5E"/>
    <w:rsid w:val="00421132"/>
    <w:rsid w:val="00421C92"/>
    <w:rsid w:val="00421E28"/>
    <w:rsid w:val="00421F8B"/>
    <w:rsid w:val="00422672"/>
    <w:rsid w:val="00422A9F"/>
    <w:rsid w:val="00422D19"/>
    <w:rsid w:val="004230F6"/>
    <w:rsid w:val="004232C3"/>
    <w:rsid w:val="00423709"/>
    <w:rsid w:val="00424128"/>
    <w:rsid w:val="00424233"/>
    <w:rsid w:val="0042447C"/>
    <w:rsid w:val="004252A1"/>
    <w:rsid w:val="00425562"/>
    <w:rsid w:val="00425935"/>
    <w:rsid w:val="00425AC3"/>
    <w:rsid w:val="00425B59"/>
    <w:rsid w:val="00425DD5"/>
    <w:rsid w:val="00426674"/>
    <w:rsid w:val="004279DB"/>
    <w:rsid w:val="00427B12"/>
    <w:rsid w:val="00427CFB"/>
    <w:rsid w:val="00430C66"/>
    <w:rsid w:val="00430C8D"/>
    <w:rsid w:val="00430E16"/>
    <w:rsid w:val="00430F3D"/>
    <w:rsid w:val="00431C9F"/>
    <w:rsid w:val="00431E29"/>
    <w:rsid w:val="00432C8A"/>
    <w:rsid w:val="00432EB1"/>
    <w:rsid w:val="004330B2"/>
    <w:rsid w:val="004337F1"/>
    <w:rsid w:val="004345E9"/>
    <w:rsid w:val="004346AB"/>
    <w:rsid w:val="0043490A"/>
    <w:rsid w:val="00434CF7"/>
    <w:rsid w:val="00434E26"/>
    <w:rsid w:val="00434E7E"/>
    <w:rsid w:val="00435201"/>
    <w:rsid w:val="00435224"/>
    <w:rsid w:val="00435823"/>
    <w:rsid w:val="00435BDA"/>
    <w:rsid w:val="00436018"/>
    <w:rsid w:val="00436573"/>
    <w:rsid w:val="004365C9"/>
    <w:rsid w:val="00436B95"/>
    <w:rsid w:val="0043703A"/>
    <w:rsid w:val="00437119"/>
    <w:rsid w:val="004375D1"/>
    <w:rsid w:val="00437A75"/>
    <w:rsid w:val="00440CE5"/>
    <w:rsid w:val="004410A4"/>
    <w:rsid w:val="00441111"/>
    <w:rsid w:val="00441ACE"/>
    <w:rsid w:val="0044208D"/>
    <w:rsid w:val="0044293D"/>
    <w:rsid w:val="00442D21"/>
    <w:rsid w:val="00442F85"/>
    <w:rsid w:val="00443ACC"/>
    <w:rsid w:val="00443F76"/>
    <w:rsid w:val="004440E1"/>
    <w:rsid w:val="00444156"/>
    <w:rsid w:val="00444DC0"/>
    <w:rsid w:val="00444E6D"/>
    <w:rsid w:val="0044593C"/>
    <w:rsid w:val="00446617"/>
    <w:rsid w:val="004466CB"/>
    <w:rsid w:val="00446D78"/>
    <w:rsid w:val="004472A0"/>
    <w:rsid w:val="0044759D"/>
    <w:rsid w:val="00447920"/>
    <w:rsid w:val="00447DE0"/>
    <w:rsid w:val="004506D7"/>
    <w:rsid w:val="00450796"/>
    <w:rsid w:val="00450A52"/>
    <w:rsid w:val="00450C4B"/>
    <w:rsid w:val="00450F19"/>
    <w:rsid w:val="004517B4"/>
    <w:rsid w:val="00451E43"/>
    <w:rsid w:val="004520DD"/>
    <w:rsid w:val="00452CEE"/>
    <w:rsid w:val="004530E3"/>
    <w:rsid w:val="0045315C"/>
    <w:rsid w:val="00453605"/>
    <w:rsid w:val="0045361F"/>
    <w:rsid w:val="0045374B"/>
    <w:rsid w:val="00453C28"/>
    <w:rsid w:val="00453D9E"/>
    <w:rsid w:val="004541E1"/>
    <w:rsid w:val="00454538"/>
    <w:rsid w:val="00454687"/>
    <w:rsid w:val="004547C1"/>
    <w:rsid w:val="004553AA"/>
    <w:rsid w:val="0045562F"/>
    <w:rsid w:val="00455C95"/>
    <w:rsid w:val="004564E3"/>
    <w:rsid w:val="00456700"/>
    <w:rsid w:val="00457284"/>
    <w:rsid w:val="00457611"/>
    <w:rsid w:val="00457BBF"/>
    <w:rsid w:val="00457CC3"/>
    <w:rsid w:val="00457DF0"/>
    <w:rsid w:val="004601A0"/>
    <w:rsid w:val="004602AF"/>
    <w:rsid w:val="00460524"/>
    <w:rsid w:val="004606A1"/>
    <w:rsid w:val="004609D9"/>
    <w:rsid w:val="00460B12"/>
    <w:rsid w:val="00460ED3"/>
    <w:rsid w:val="0046116B"/>
    <w:rsid w:val="00461A73"/>
    <w:rsid w:val="004620BC"/>
    <w:rsid w:val="004623B6"/>
    <w:rsid w:val="004626AC"/>
    <w:rsid w:val="004627E5"/>
    <w:rsid w:val="00462803"/>
    <w:rsid w:val="004629A6"/>
    <w:rsid w:val="00462A2B"/>
    <w:rsid w:val="00462ADE"/>
    <w:rsid w:val="004646DF"/>
    <w:rsid w:val="004648E6"/>
    <w:rsid w:val="00464CB7"/>
    <w:rsid w:val="00465E65"/>
    <w:rsid w:val="00465ECB"/>
    <w:rsid w:val="004667F7"/>
    <w:rsid w:val="00466CCB"/>
    <w:rsid w:val="00466D44"/>
    <w:rsid w:val="00467954"/>
    <w:rsid w:val="00467D86"/>
    <w:rsid w:val="00470321"/>
    <w:rsid w:val="00470333"/>
    <w:rsid w:val="0047081F"/>
    <w:rsid w:val="004708AF"/>
    <w:rsid w:val="00470994"/>
    <w:rsid w:val="00470AEA"/>
    <w:rsid w:val="00470C71"/>
    <w:rsid w:val="00470CE7"/>
    <w:rsid w:val="00470E4D"/>
    <w:rsid w:val="00471280"/>
    <w:rsid w:val="004716C0"/>
    <w:rsid w:val="004717F2"/>
    <w:rsid w:val="00471D2F"/>
    <w:rsid w:val="00471E33"/>
    <w:rsid w:val="00471FDC"/>
    <w:rsid w:val="00472095"/>
    <w:rsid w:val="004725DB"/>
    <w:rsid w:val="00472CCE"/>
    <w:rsid w:val="00473121"/>
    <w:rsid w:val="0047370D"/>
    <w:rsid w:val="004738E4"/>
    <w:rsid w:val="00473C90"/>
    <w:rsid w:val="00473FF0"/>
    <w:rsid w:val="00474189"/>
    <w:rsid w:val="0047488C"/>
    <w:rsid w:val="00474B17"/>
    <w:rsid w:val="00474EEC"/>
    <w:rsid w:val="004752FA"/>
    <w:rsid w:val="004756B6"/>
    <w:rsid w:val="004756DD"/>
    <w:rsid w:val="004761B1"/>
    <w:rsid w:val="00476C54"/>
    <w:rsid w:val="00477224"/>
    <w:rsid w:val="0047728A"/>
    <w:rsid w:val="004774CA"/>
    <w:rsid w:val="0048000E"/>
    <w:rsid w:val="004804C2"/>
    <w:rsid w:val="004806C6"/>
    <w:rsid w:val="00480BF1"/>
    <w:rsid w:val="00481242"/>
    <w:rsid w:val="00481330"/>
    <w:rsid w:val="004816BB"/>
    <w:rsid w:val="00482BD5"/>
    <w:rsid w:val="00482F1E"/>
    <w:rsid w:val="00482F60"/>
    <w:rsid w:val="004830B0"/>
    <w:rsid w:val="0048325B"/>
    <w:rsid w:val="004832E4"/>
    <w:rsid w:val="004849EC"/>
    <w:rsid w:val="00484CBD"/>
    <w:rsid w:val="00484E19"/>
    <w:rsid w:val="004852BE"/>
    <w:rsid w:val="00485550"/>
    <w:rsid w:val="00486099"/>
    <w:rsid w:val="004866EE"/>
    <w:rsid w:val="00486B71"/>
    <w:rsid w:val="004875B8"/>
    <w:rsid w:val="00487FEF"/>
    <w:rsid w:val="00490281"/>
    <w:rsid w:val="004904C3"/>
    <w:rsid w:val="00490A5F"/>
    <w:rsid w:val="00490C49"/>
    <w:rsid w:val="00490E00"/>
    <w:rsid w:val="0049137F"/>
    <w:rsid w:val="00492D46"/>
    <w:rsid w:val="00492D54"/>
    <w:rsid w:val="00492EEB"/>
    <w:rsid w:val="00492FEB"/>
    <w:rsid w:val="0049330A"/>
    <w:rsid w:val="00493D0B"/>
    <w:rsid w:val="00493F96"/>
    <w:rsid w:val="00494250"/>
    <w:rsid w:val="0049465E"/>
    <w:rsid w:val="004957B5"/>
    <w:rsid w:val="004957B8"/>
    <w:rsid w:val="00495F6D"/>
    <w:rsid w:val="00496634"/>
    <w:rsid w:val="0049664A"/>
    <w:rsid w:val="00496871"/>
    <w:rsid w:val="00496921"/>
    <w:rsid w:val="00496D0C"/>
    <w:rsid w:val="00496E1B"/>
    <w:rsid w:val="00496E4F"/>
    <w:rsid w:val="0049710C"/>
    <w:rsid w:val="0049791C"/>
    <w:rsid w:val="00497C79"/>
    <w:rsid w:val="00497D69"/>
    <w:rsid w:val="00497E7D"/>
    <w:rsid w:val="004A0003"/>
    <w:rsid w:val="004A021D"/>
    <w:rsid w:val="004A0B0A"/>
    <w:rsid w:val="004A0E36"/>
    <w:rsid w:val="004A10C2"/>
    <w:rsid w:val="004A12C5"/>
    <w:rsid w:val="004A168F"/>
    <w:rsid w:val="004A229F"/>
    <w:rsid w:val="004A2848"/>
    <w:rsid w:val="004A2DC4"/>
    <w:rsid w:val="004A3233"/>
    <w:rsid w:val="004A32DF"/>
    <w:rsid w:val="004A33ED"/>
    <w:rsid w:val="004A3611"/>
    <w:rsid w:val="004A3A98"/>
    <w:rsid w:val="004A3B02"/>
    <w:rsid w:val="004A3BEA"/>
    <w:rsid w:val="004A3D43"/>
    <w:rsid w:val="004A3E5F"/>
    <w:rsid w:val="004A4B8C"/>
    <w:rsid w:val="004A4C89"/>
    <w:rsid w:val="004A4DB3"/>
    <w:rsid w:val="004A4DE5"/>
    <w:rsid w:val="004A5A1A"/>
    <w:rsid w:val="004A5BF7"/>
    <w:rsid w:val="004A5E08"/>
    <w:rsid w:val="004A60C3"/>
    <w:rsid w:val="004A649D"/>
    <w:rsid w:val="004A6600"/>
    <w:rsid w:val="004A67F6"/>
    <w:rsid w:val="004A6801"/>
    <w:rsid w:val="004A69EF"/>
    <w:rsid w:val="004A6B7C"/>
    <w:rsid w:val="004A76EE"/>
    <w:rsid w:val="004A7E30"/>
    <w:rsid w:val="004B0529"/>
    <w:rsid w:val="004B0A09"/>
    <w:rsid w:val="004B0CFE"/>
    <w:rsid w:val="004B13AE"/>
    <w:rsid w:val="004B171B"/>
    <w:rsid w:val="004B1ABB"/>
    <w:rsid w:val="004B1BC5"/>
    <w:rsid w:val="004B1C36"/>
    <w:rsid w:val="004B1C57"/>
    <w:rsid w:val="004B2631"/>
    <w:rsid w:val="004B289B"/>
    <w:rsid w:val="004B2B8B"/>
    <w:rsid w:val="004B3C04"/>
    <w:rsid w:val="004B3CA4"/>
    <w:rsid w:val="004B3CD1"/>
    <w:rsid w:val="004B3FB4"/>
    <w:rsid w:val="004B3FDE"/>
    <w:rsid w:val="004B4077"/>
    <w:rsid w:val="004B4256"/>
    <w:rsid w:val="004B437B"/>
    <w:rsid w:val="004B4A88"/>
    <w:rsid w:val="004B4C93"/>
    <w:rsid w:val="004B4DD5"/>
    <w:rsid w:val="004B5026"/>
    <w:rsid w:val="004B513D"/>
    <w:rsid w:val="004B5249"/>
    <w:rsid w:val="004B6091"/>
    <w:rsid w:val="004B61CB"/>
    <w:rsid w:val="004B6B25"/>
    <w:rsid w:val="004B6BF0"/>
    <w:rsid w:val="004B712A"/>
    <w:rsid w:val="004B7C31"/>
    <w:rsid w:val="004C00FB"/>
    <w:rsid w:val="004C0603"/>
    <w:rsid w:val="004C0664"/>
    <w:rsid w:val="004C0847"/>
    <w:rsid w:val="004C0977"/>
    <w:rsid w:val="004C0B44"/>
    <w:rsid w:val="004C0DBA"/>
    <w:rsid w:val="004C15DC"/>
    <w:rsid w:val="004C193A"/>
    <w:rsid w:val="004C273E"/>
    <w:rsid w:val="004C2AE9"/>
    <w:rsid w:val="004C314E"/>
    <w:rsid w:val="004C396A"/>
    <w:rsid w:val="004C39AA"/>
    <w:rsid w:val="004C4E6C"/>
    <w:rsid w:val="004C5226"/>
    <w:rsid w:val="004C560C"/>
    <w:rsid w:val="004C56FC"/>
    <w:rsid w:val="004C5BE8"/>
    <w:rsid w:val="004C617B"/>
    <w:rsid w:val="004C6372"/>
    <w:rsid w:val="004C6A59"/>
    <w:rsid w:val="004C7856"/>
    <w:rsid w:val="004C78E9"/>
    <w:rsid w:val="004D006C"/>
    <w:rsid w:val="004D03F1"/>
    <w:rsid w:val="004D05FD"/>
    <w:rsid w:val="004D178B"/>
    <w:rsid w:val="004D1C07"/>
    <w:rsid w:val="004D1E21"/>
    <w:rsid w:val="004D1E93"/>
    <w:rsid w:val="004D2EED"/>
    <w:rsid w:val="004D2EF4"/>
    <w:rsid w:val="004D2FEB"/>
    <w:rsid w:val="004D3836"/>
    <w:rsid w:val="004D3EC9"/>
    <w:rsid w:val="004D5027"/>
    <w:rsid w:val="004D50C8"/>
    <w:rsid w:val="004D53D0"/>
    <w:rsid w:val="004D58D2"/>
    <w:rsid w:val="004D61A1"/>
    <w:rsid w:val="004D68E8"/>
    <w:rsid w:val="004D6A9B"/>
    <w:rsid w:val="004D6D8A"/>
    <w:rsid w:val="004D70B9"/>
    <w:rsid w:val="004D748A"/>
    <w:rsid w:val="004D75E6"/>
    <w:rsid w:val="004D7A94"/>
    <w:rsid w:val="004D7CBC"/>
    <w:rsid w:val="004D7E1F"/>
    <w:rsid w:val="004D7EE7"/>
    <w:rsid w:val="004D7FA9"/>
    <w:rsid w:val="004E009B"/>
    <w:rsid w:val="004E02D7"/>
    <w:rsid w:val="004E08AE"/>
    <w:rsid w:val="004E1F69"/>
    <w:rsid w:val="004E209B"/>
    <w:rsid w:val="004E23A6"/>
    <w:rsid w:val="004E2905"/>
    <w:rsid w:val="004E29BC"/>
    <w:rsid w:val="004E2BBB"/>
    <w:rsid w:val="004E2D81"/>
    <w:rsid w:val="004E307B"/>
    <w:rsid w:val="004E339E"/>
    <w:rsid w:val="004E343E"/>
    <w:rsid w:val="004E3560"/>
    <w:rsid w:val="004E3C8A"/>
    <w:rsid w:val="004E3F5B"/>
    <w:rsid w:val="004E4AED"/>
    <w:rsid w:val="004E4AEF"/>
    <w:rsid w:val="004E4BF9"/>
    <w:rsid w:val="004E4C9A"/>
    <w:rsid w:val="004E57F2"/>
    <w:rsid w:val="004E5CFD"/>
    <w:rsid w:val="004E5DBB"/>
    <w:rsid w:val="004E5F3F"/>
    <w:rsid w:val="004E606B"/>
    <w:rsid w:val="004E606D"/>
    <w:rsid w:val="004E629A"/>
    <w:rsid w:val="004E6B5D"/>
    <w:rsid w:val="004E7B11"/>
    <w:rsid w:val="004E7B66"/>
    <w:rsid w:val="004F0878"/>
    <w:rsid w:val="004F0ACD"/>
    <w:rsid w:val="004F0C04"/>
    <w:rsid w:val="004F0D66"/>
    <w:rsid w:val="004F0E77"/>
    <w:rsid w:val="004F10FE"/>
    <w:rsid w:val="004F2073"/>
    <w:rsid w:val="004F2664"/>
    <w:rsid w:val="004F2877"/>
    <w:rsid w:val="004F28D4"/>
    <w:rsid w:val="004F2FA0"/>
    <w:rsid w:val="004F309B"/>
    <w:rsid w:val="004F31B3"/>
    <w:rsid w:val="004F336A"/>
    <w:rsid w:val="004F392A"/>
    <w:rsid w:val="004F4231"/>
    <w:rsid w:val="004F4616"/>
    <w:rsid w:val="004F46CE"/>
    <w:rsid w:val="004F4839"/>
    <w:rsid w:val="004F4B3A"/>
    <w:rsid w:val="004F4FD2"/>
    <w:rsid w:val="004F5062"/>
    <w:rsid w:val="004F553D"/>
    <w:rsid w:val="004F568E"/>
    <w:rsid w:val="004F5A0A"/>
    <w:rsid w:val="004F5AEC"/>
    <w:rsid w:val="004F5B98"/>
    <w:rsid w:val="004F5CF7"/>
    <w:rsid w:val="004F6B59"/>
    <w:rsid w:val="004F6FB5"/>
    <w:rsid w:val="004F7B11"/>
    <w:rsid w:val="004F7EB8"/>
    <w:rsid w:val="00500CA3"/>
    <w:rsid w:val="00500FC4"/>
    <w:rsid w:val="005011EB"/>
    <w:rsid w:val="00501210"/>
    <w:rsid w:val="00501272"/>
    <w:rsid w:val="00501FA9"/>
    <w:rsid w:val="00502150"/>
    <w:rsid w:val="00502292"/>
    <w:rsid w:val="00502927"/>
    <w:rsid w:val="00503158"/>
    <w:rsid w:val="00503681"/>
    <w:rsid w:val="00503B8F"/>
    <w:rsid w:val="00503B98"/>
    <w:rsid w:val="00503B9A"/>
    <w:rsid w:val="005040E0"/>
    <w:rsid w:val="00504332"/>
    <w:rsid w:val="0050457D"/>
    <w:rsid w:val="00504900"/>
    <w:rsid w:val="0050491B"/>
    <w:rsid w:val="00504D86"/>
    <w:rsid w:val="00504E37"/>
    <w:rsid w:val="005054DB"/>
    <w:rsid w:val="005056E6"/>
    <w:rsid w:val="005059FA"/>
    <w:rsid w:val="00505F4F"/>
    <w:rsid w:val="00506345"/>
    <w:rsid w:val="005068BD"/>
    <w:rsid w:val="00506A51"/>
    <w:rsid w:val="00507C8A"/>
    <w:rsid w:val="00507E9C"/>
    <w:rsid w:val="0051028C"/>
    <w:rsid w:val="00510428"/>
    <w:rsid w:val="005106B5"/>
    <w:rsid w:val="00510AD9"/>
    <w:rsid w:val="00510E5C"/>
    <w:rsid w:val="00510EDB"/>
    <w:rsid w:val="005124C6"/>
    <w:rsid w:val="00512818"/>
    <w:rsid w:val="00512952"/>
    <w:rsid w:val="005129C1"/>
    <w:rsid w:val="00512C2B"/>
    <w:rsid w:val="00512E42"/>
    <w:rsid w:val="00513F88"/>
    <w:rsid w:val="005140B8"/>
    <w:rsid w:val="005141EC"/>
    <w:rsid w:val="00514925"/>
    <w:rsid w:val="00514E3C"/>
    <w:rsid w:val="0051505A"/>
    <w:rsid w:val="005151B1"/>
    <w:rsid w:val="00515669"/>
    <w:rsid w:val="00515B59"/>
    <w:rsid w:val="00515CC6"/>
    <w:rsid w:val="00516A20"/>
    <w:rsid w:val="00516B45"/>
    <w:rsid w:val="00516C1D"/>
    <w:rsid w:val="00517838"/>
    <w:rsid w:val="00517F6E"/>
    <w:rsid w:val="0052052D"/>
    <w:rsid w:val="005206F7"/>
    <w:rsid w:val="0052079C"/>
    <w:rsid w:val="0052083F"/>
    <w:rsid w:val="00521244"/>
    <w:rsid w:val="0052173F"/>
    <w:rsid w:val="00521D49"/>
    <w:rsid w:val="00521F7A"/>
    <w:rsid w:val="00522084"/>
    <w:rsid w:val="005228F8"/>
    <w:rsid w:val="005229B1"/>
    <w:rsid w:val="00522BC9"/>
    <w:rsid w:val="00523726"/>
    <w:rsid w:val="00523F87"/>
    <w:rsid w:val="005244A0"/>
    <w:rsid w:val="005247B7"/>
    <w:rsid w:val="00524A03"/>
    <w:rsid w:val="00524B33"/>
    <w:rsid w:val="00524F91"/>
    <w:rsid w:val="005250B3"/>
    <w:rsid w:val="005257BF"/>
    <w:rsid w:val="00525BD6"/>
    <w:rsid w:val="00526C09"/>
    <w:rsid w:val="00526EC5"/>
    <w:rsid w:val="00527355"/>
    <w:rsid w:val="005276BD"/>
    <w:rsid w:val="005277AA"/>
    <w:rsid w:val="0052781A"/>
    <w:rsid w:val="005278E1"/>
    <w:rsid w:val="005278FB"/>
    <w:rsid w:val="005307AD"/>
    <w:rsid w:val="005307D2"/>
    <w:rsid w:val="00530946"/>
    <w:rsid w:val="0053108C"/>
    <w:rsid w:val="005315C3"/>
    <w:rsid w:val="00531B2A"/>
    <w:rsid w:val="005322F3"/>
    <w:rsid w:val="0053246E"/>
    <w:rsid w:val="005326BB"/>
    <w:rsid w:val="005327F2"/>
    <w:rsid w:val="00532C41"/>
    <w:rsid w:val="00532D6B"/>
    <w:rsid w:val="0053327E"/>
    <w:rsid w:val="00533593"/>
    <w:rsid w:val="005339D0"/>
    <w:rsid w:val="00534734"/>
    <w:rsid w:val="00534931"/>
    <w:rsid w:val="005349C7"/>
    <w:rsid w:val="00534C5E"/>
    <w:rsid w:val="00534CE4"/>
    <w:rsid w:val="00534D56"/>
    <w:rsid w:val="00534E3E"/>
    <w:rsid w:val="00534E63"/>
    <w:rsid w:val="00535D2A"/>
    <w:rsid w:val="00535FA1"/>
    <w:rsid w:val="00536047"/>
    <w:rsid w:val="00536167"/>
    <w:rsid w:val="0053644B"/>
    <w:rsid w:val="00536CC4"/>
    <w:rsid w:val="005374BF"/>
    <w:rsid w:val="00537973"/>
    <w:rsid w:val="00537CC0"/>
    <w:rsid w:val="00537FA1"/>
    <w:rsid w:val="00540250"/>
    <w:rsid w:val="005402B7"/>
    <w:rsid w:val="0054049A"/>
    <w:rsid w:val="005404F7"/>
    <w:rsid w:val="005407BC"/>
    <w:rsid w:val="0054087F"/>
    <w:rsid w:val="00540D9C"/>
    <w:rsid w:val="0054137B"/>
    <w:rsid w:val="00541412"/>
    <w:rsid w:val="00541E62"/>
    <w:rsid w:val="00542CDD"/>
    <w:rsid w:val="0054340B"/>
    <w:rsid w:val="00543B8C"/>
    <w:rsid w:val="0054419D"/>
    <w:rsid w:val="005441D3"/>
    <w:rsid w:val="00544768"/>
    <w:rsid w:val="005448E5"/>
    <w:rsid w:val="0054498B"/>
    <w:rsid w:val="00544B02"/>
    <w:rsid w:val="00544BB0"/>
    <w:rsid w:val="00545D36"/>
    <w:rsid w:val="005462F5"/>
    <w:rsid w:val="00546A33"/>
    <w:rsid w:val="00547020"/>
    <w:rsid w:val="00547236"/>
    <w:rsid w:val="00547337"/>
    <w:rsid w:val="00547546"/>
    <w:rsid w:val="00547630"/>
    <w:rsid w:val="0054782B"/>
    <w:rsid w:val="005478AF"/>
    <w:rsid w:val="00547B0C"/>
    <w:rsid w:val="00547FCE"/>
    <w:rsid w:val="0055004C"/>
    <w:rsid w:val="0055067B"/>
    <w:rsid w:val="005507F1"/>
    <w:rsid w:val="00550F1E"/>
    <w:rsid w:val="00550F9E"/>
    <w:rsid w:val="00551B37"/>
    <w:rsid w:val="0055211C"/>
    <w:rsid w:val="00552276"/>
    <w:rsid w:val="005523D4"/>
    <w:rsid w:val="0055240A"/>
    <w:rsid w:val="00552AE8"/>
    <w:rsid w:val="00552F09"/>
    <w:rsid w:val="005533B8"/>
    <w:rsid w:val="005545DF"/>
    <w:rsid w:val="00554A49"/>
    <w:rsid w:val="00555407"/>
    <w:rsid w:val="00555C80"/>
    <w:rsid w:val="00555CBA"/>
    <w:rsid w:val="00556112"/>
    <w:rsid w:val="005562AE"/>
    <w:rsid w:val="00556322"/>
    <w:rsid w:val="00556D87"/>
    <w:rsid w:val="00557041"/>
    <w:rsid w:val="00557441"/>
    <w:rsid w:val="005577BC"/>
    <w:rsid w:val="00557A37"/>
    <w:rsid w:val="00557A6E"/>
    <w:rsid w:val="00557C25"/>
    <w:rsid w:val="00557C2A"/>
    <w:rsid w:val="005602FC"/>
    <w:rsid w:val="00560433"/>
    <w:rsid w:val="005604FB"/>
    <w:rsid w:val="00560666"/>
    <w:rsid w:val="005609CD"/>
    <w:rsid w:val="005609D7"/>
    <w:rsid w:val="00560CB8"/>
    <w:rsid w:val="00560DC8"/>
    <w:rsid w:val="00560F75"/>
    <w:rsid w:val="00561105"/>
    <w:rsid w:val="00561C6F"/>
    <w:rsid w:val="00561E09"/>
    <w:rsid w:val="00562136"/>
    <w:rsid w:val="00562540"/>
    <w:rsid w:val="005625D3"/>
    <w:rsid w:val="005629FF"/>
    <w:rsid w:val="00562BB0"/>
    <w:rsid w:val="0056304C"/>
    <w:rsid w:val="00563152"/>
    <w:rsid w:val="00563497"/>
    <w:rsid w:val="00563AC1"/>
    <w:rsid w:val="00563EE4"/>
    <w:rsid w:val="00564A3A"/>
    <w:rsid w:val="00564B3B"/>
    <w:rsid w:val="0056516E"/>
    <w:rsid w:val="00565311"/>
    <w:rsid w:val="0056588C"/>
    <w:rsid w:val="00565EA7"/>
    <w:rsid w:val="0056637B"/>
    <w:rsid w:val="005665AF"/>
    <w:rsid w:val="005670E3"/>
    <w:rsid w:val="0056761A"/>
    <w:rsid w:val="005677C7"/>
    <w:rsid w:val="00567858"/>
    <w:rsid w:val="00567B9B"/>
    <w:rsid w:val="00567F57"/>
    <w:rsid w:val="005700AE"/>
    <w:rsid w:val="005707A5"/>
    <w:rsid w:val="005709A1"/>
    <w:rsid w:val="00570AB1"/>
    <w:rsid w:val="00571258"/>
    <w:rsid w:val="00571DBD"/>
    <w:rsid w:val="00571F46"/>
    <w:rsid w:val="005724E2"/>
    <w:rsid w:val="00572534"/>
    <w:rsid w:val="005727DA"/>
    <w:rsid w:val="00573158"/>
    <w:rsid w:val="00573522"/>
    <w:rsid w:val="00573754"/>
    <w:rsid w:val="0057385D"/>
    <w:rsid w:val="005739A1"/>
    <w:rsid w:val="00573D1D"/>
    <w:rsid w:val="00573D48"/>
    <w:rsid w:val="0057404C"/>
    <w:rsid w:val="00574071"/>
    <w:rsid w:val="0057499C"/>
    <w:rsid w:val="00574E36"/>
    <w:rsid w:val="00575261"/>
    <w:rsid w:val="00575A40"/>
    <w:rsid w:val="00575AE6"/>
    <w:rsid w:val="00575F70"/>
    <w:rsid w:val="00576220"/>
    <w:rsid w:val="005767A5"/>
    <w:rsid w:val="00576A43"/>
    <w:rsid w:val="00577063"/>
    <w:rsid w:val="0057717C"/>
    <w:rsid w:val="00577242"/>
    <w:rsid w:val="00577654"/>
    <w:rsid w:val="00577F94"/>
    <w:rsid w:val="00580111"/>
    <w:rsid w:val="0058041D"/>
    <w:rsid w:val="005806DD"/>
    <w:rsid w:val="00580B34"/>
    <w:rsid w:val="00580FFC"/>
    <w:rsid w:val="00581455"/>
    <w:rsid w:val="005814F0"/>
    <w:rsid w:val="0058170D"/>
    <w:rsid w:val="0058181A"/>
    <w:rsid w:val="005818EE"/>
    <w:rsid w:val="005819BB"/>
    <w:rsid w:val="00581E61"/>
    <w:rsid w:val="00581EE9"/>
    <w:rsid w:val="00581F3B"/>
    <w:rsid w:val="00582451"/>
    <w:rsid w:val="005827EB"/>
    <w:rsid w:val="005831CE"/>
    <w:rsid w:val="005837BE"/>
    <w:rsid w:val="00583A0B"/>
    <w:rsid w:val="00583C4A"/>
    <w:rsid w:val="00583C68"/>
    <w:rsid w:val="00583DD1"/>
    <w:rsid w:val="00583FA0"/>
    <w:rsid w:val="0058409B"/>
    <w:rsid w:val="005843FB"/>
    <w:rsid w:val="005844D6"/>
    <w:rsid w:val="00585287"/>
    <w:rsid w:val="005852CF"/>
    <w:rsid w:val="0058552E"/>
    <w:rsid w:val="00585568"/>
    <w:rsid w:val="00585FB7"/>
    <w:rsid w:val="005860F1"/>
    <w:rsid w:val="00587032"/>
    <w:rsid w:val="00587456"/>
    <w:rsid w:val="005874D4"/>
    <w:rsid w:val="005903CC"/>
    <w:rsid w:val="00590678"/>
    <w:rsid w:val="00590C8C"/>
    <w:rsid w:val="00591292"/>
    <w:rsid w:val="00591646"/>
    <w:rsid w:val="005919F7"/>
    <w:rsid w:val="00591B7A"/>
    <w:rsid w:val="00591BAA"/>
    <w:rsid w:val="00591BB1"/>
    <w:rsid w:val="00591E50"/>
    <w:rsid w:val="00591F4C"/>
    <w:rsid w:val="00592236"/>
    <w:rsid w:val="00592412"/>
    <w:rsid w:val="005927C3"/>
    <w:rsid w:val="00592BE0"/>
    <w:rsid w:val="00592CFD"/>
    <w:rsid w:val="00592D19"/>
    <w:rsid w:val="00593452"/>
    <w:rsid w:val="005938BF"/>
    <w:rsid w:val="00593D7C"/>
    <w:rsid w:val="005945FD"/>
    <w:rsid w:val="00594C93"/>
    <w:rsid w:val="00594CE0"/>
    <w:rsid w:val="00594D74"/>
    <w:rsid w:val="0059508C"/>
    <w:rsid w:val="005951B0"/>
    <w:rsid w:val="0059546D"/>
    <w:rsid w:val="0059554B"/>
    <w:rsid w:val="00595A30"/>
    <w:rsid w:val="00595BD0"/>
    <w:rsid w:val="00596271"/>
    <w:rsid w:val="005963BD"/>
    <w:rsid w:val="00596500"/>
    <w:rsid w:val="005965E1"/>
    <w:rsid w:val="00596BCB"/>
    <w:rsid w:val="00596BD0"/>
    <w:rsid w:val="00596C9A"/>
    <w:rsid w:val="00596CAB"/>
    <w:rsid w:val="00596F13"/>
    <w:rsid w:val="0059725C"/>
    <w:rsid w:val="0059790B"/>
    <w:rsid w:val="0059793F"/>
    <w:rsid w:val="00597A4A"/>
    <w:rsid w:val="00597D43"/>
    <w:rsid w:val="005A09ED"/>
    <w:rsid w:val="005A1514"/>
    <w:rsid w:val="005A1909"/>
    <w:rsid w:val="005A1D4F"/>
    <w:rsid w:val="005A23BE"/>
    <w:rsid w:val="005A282A"/>
    <w:rsid w:val="005A288B"/>
    <w:rsid w:val="005A3A7C"/>
    <w:rsid w:val="005A3AB3"/>
    <w:rsid w:val="005A3FFD"/>
    <w:rsid w:val="005A41AB"/>
    <w:rsid w:val="005A4306"/>
    <w:rsid w:val="005A45B4"/>
    <w:rsid w:val="005A4737"/>
    <w:rsid w:val="005A4C97"/>
    <w:rsid w:val="005A4CDA"/>
    <w:rsid w:val="005A4D31"/>
    <w:rsid w:val="005A51FF"/>
    <w:rsid w:val="005A5376"/>
    <w:rsid w:val="005A5488"/>
    <w:rsid w:val="005A591E"/>
    <w:rsid w:val="005A5961"/>
    <w:rsid w:val="005A5A6A"/>
    <w:rsid w:val="005A5DE4"/>
    <w:rsid w:val="005A60AB"/>
    <w:rsid w:val="005A6167"/>
    <w:rsid w:val="005A62FF"/>
    <w:rsid w:val="005A66A8"/>
    <w:rsid w:val="005A7289"/>
    <w:rsid w:val="005A74D0"/>
    <w:rsid w:val="005A7A43"/>
    <w:rsid w:val="005B007B"/>
    <w:rsid w:val="005B0550"/>
    <w:rsid w:val="005B0552"/>
    <w:rsid w:val="005B07F4"/>
    <w:rsid w:val="005B0822"/>
    <w:rsid w:val="005B0AC4"/>
    <w:rsid w:val="005B0FC3"/>
    <w:rsid w:val="005B1348"/>
    <w:rsid w:val="005B13D2"/>
    <w:rsid w:val="005B1404"/>
    <w:rsid w:val="005B17A1"/>
    <w:rsid w:val="005B2462"/>
    <w:rsid w:val="005B2C13"/>
    <w:rsid w:val="005B2C1C"/>
    <w:rsid w:val="005B31DA"/>
    <w:rsid w:val="005B3214"/>
    <w:rsid w:val="005B32B9"/>
    <w:rsid w:val="005B3695"/>
    <w:rsid w:val="005B3A32"/>
    <w:rsid w:val="005B4900"/>
    <w:rsid w:val="005B491B"/>
    <w:rsid w:val="005B5449"/>
    <w:rsid w:val="005B561C"/>
    <w:rsid w:val="005B5650"/>
    <w:rsid w:val="005B5B08"/>
    <w:rsid w:val="005B5D3A"/>
    <w:rsid w:val="005B628C"/>
    <w:rsid w:val="005B6624"/>
    <w:rsid w:val="005B71A0"/>
    <w:rsid w:val="005B71F9"/>
    <w:rsid w:val="005B7883"/>
    <w:rsid w:val="005C00BA"/>
    <w:rsid w:val="005C01A3"/>
    <w:rsid w:val="005C02D0"/>
    <w:rsid w:val="005C049E"/>
    <w:rsid w:val="005C04BA"/>
    <w:rsid w:val="005C0501"/>
    <w:rsid w:val="005C07AE"/>
    <w:rsid w:val="005C0828"/>
    <w:rsid w:val="005C0D75"/>
    <w:rsid w:val="005C18E1"/>
    <w:rsid w:val="005C1CAC"/>
    <w:rsid w:val="005C1EA9"/>
    <w:rsid w:val="005C1F5D"/>
    <w:rsid w:val="005C246F"/>
    <w:rsid w:val="005C24A9"/>
    <w:rsid w:val="005C2D7A"/>
    <w:rsid w:val="005C3139"/>
    <w:rsid w:val="005C365A"/>
    <w:rsid w:val="005C3A7E"/>
    <w:rsid w:val="005C3EA8"/>
    <w:rsid w:val="005C41EB"/>
    <w:rsid w:val="005C47B5"/>
    <w:rsid w:val="005C495B"/>
    <w:rsid w:val="005C4E27"/>
    <w:rsid w:val="005C5444"/>
    <w:rsid w:val="005C58A2"/>
    <w:rsid w:val="005C5A3F"/>
    <w:rsid w:val="005C5C78"/>
    <w:rsid w:val="005C5DA2"/>
    <w:rsid w:val="005C6707"/>
    <w:rsid w:val="005C6AF6"/>
    <w:rsid w:val="005C6C13"/>
    <w:rsid w:val="005C736B"/>
    <w:rsid w:val="005C739A"/>
    <w:rsid w:val="005C73F1"/>
    <w:rsid w:val="005C7820"/>
    <w:rsid w:val="005C7C0C"/>
    <w:rsid w:val="005C7CA4"/>
    <w:rsid w:val="005D015C"/>
    <w:rsid w:val="005D02F5"/>
    <w:rsid w:val="005D0608"/>
    <w:rsid w:val="005D06F2"/>
    <w:rsid w:val="005D0B15"/>
    <w:rsid w:val="005D1284"/>
    <w:rsid w:val="005D1316"/>
    <w:rsid w:val="005D1D2A"/>
    <w:rsid w:val="005D1E6B"/>
    <w:rsid w:val="005D2368"/>
    <w:rsid w:val="005D2A18"/>
    <w:rsid w:val="005D2E26"/>
    <w:rsid w:val="005D32E1"/>
    <w:rsid w:val="005D347E"/>
    <w:rsid w:val="005D38C4"/>
    <w:rsid w:val="005D39D1"/>
    <w:rsid w:val="005D3B15"/>
    <w:rsid w:val="005D3D3E"/>
    <w:rsid w:val="005D56BB"/>
    <w:rsid w:val="005D5A57"/>
    <w:rsid w:val="005D6B14"/>
    <w:rsid w:val="005D6BAE"/>
    <w:rsid w:val="005D7003"/>
    <w:rsid w:val="005D74CB"/>
    <w:rsid w:val="005D74D8"/>
    <w:rsid w:val="005D7CEE"/>
    <w:rsid w:val="005D7F5A"/>
    <w:rsid w:val="005E03DD"/>
    <w:rsid w:val="005E0EEB"/>
    <w:rsid w:val="005E0F93"/>
    <w:rsid w:val="005E1C8E"/>
    <w:rsid w:val="005E1DAA"/>
    <w:rsid w:val="005E261C"/>
    <w:rsid w:val="005E3188"/>
    <w:rsid w:val="005E33A2"/>
    <w:rsid w:val="005E33B1"/>
    <w:rsid w:val="005E3467"/>
    <w:rsid w:val="005E36C8"/>
    <w:rsid w:val="005E37FF"/>
    <w:rsid w:val="005E3880"/>
    <w:rsid w:val="005E38A4"/>
    <w:rsid w:val="005E3A38"/>
    <w:rsid w:val="005E3A96"/>
    <w:rsid w:val="005E3DA5"/>
    <w:rsid w:val="005E483D"/>
    <w:rsid w:val="005E492C"/>
    <w:rsid w:val="005E4C34"/>
    <w:rsid w:val="005E5003"/>
    <w:rsid w:val="005E6105"/>
    <w:rsid w:val="005E65A6"/>
    <w:rsid w:val="005E6608"/>
    <w:rsid w:val="005E6B5C"/>
    <w:rsid w:val="005E6DDE"/>
    <w:rsid w:val="005E70EB"/>
    <w:rsid w:val="005E73D7"/>
    <w:rsid w:val="005E7E0B"/>
    <w:rsid w:val="005F0020"/>
    <w:rsid w:val="005F0EA6"/>
    <w:rsid w:val="005F0FD7"/>
    <w:rsid w:val="005F1773"/>
    <w:rsid w:val="005F18CE"/>
    <w:rsid w:val="005F21D8"/>
    <w:rsid w:val="005F2427"/>
    <w:rsid w:val="005F24BC"/>
    <w:rsid w:val="005F2658"/>
    <w:rsid w:val="005F28F7"/>
    <w:rsid w:val="005F2AFB"/>
    <w:rsid w:val="005F2C6B"/>
    <w:rsid w:val="005F3106"/>
    <w:rsid w:val="005F3D23"/>
    <w:rsid w:val="005F3E5D"/>
    <w:rsid w:val="005F3FB2"/>
    <w:rsid w:val="005F45FD"/>
    <w:rsid w:val="005F46E3"/>
    <w:rsid w:val="005F5715"/>
    <w:rsid w:val="005F65D9"/>
    <w:rsid w:val="005F67A5"/>
    <w:rsid w:val="005F6A06"/>
    <w:rsid w:val="005F7477"/>
    <w:rsid w:val="005F75FA"/>
    <w:rsid w:val="005F762F"/>
    <w:rsid w:val="005F76CE"/>
    <w:rsid w:val="005F7FCD"/>
    <w:rsid w:val="006001E0"/>
    <w:rsid w:val="006005F7"/>
    <w:rsid w:val="00600621"/>
    <w:rsid w:val="00600704"/>
    <w:rsid w:val="00600808"/>
    <w:rsid w:val="00600B30"/>
    <w:rsid w:val="00600C52"/>
    <w:rsid w:val="00600EF9"/>
    <w:rsid w:val="00600F05"/>
    <w:rsid w:val="0060137D"/>
    <w:rsid w:val="00601812"/>
    <w:rsid w:val="00601B1E"/>
    <w:rsid w:val="00601F17"/>
    <w:rsid w:val="00602165"/>
    <w:rsid w:val="00602280"/>
    <w:rsid w:val="00602E94"/>
    <w:rsid w:val="00603374"/>
    <w:rsid w:val="006036A2"/>
    <w:rsid w:val="006037FB"/>
    <w:rsid w:val="00603A69"/>
    <w:rsid w:val="00603C40"/>
    <w:rsid w:val="00603EAB"/>
    <w:rsid w:val="00603F30"/>
    <w:rsid w:val="00604004"/>
    <w:rsid w:val="0060434A"/>
    <w:rsid w:val="006047A5"/>
    <w:rsid w:val="00604AA5"/>
    <w:rsid w:val="00604AC9"/>
    <w:rsid w:val="00604D9C"/>
    <w:rsid w:val="00604E03"/>
    <w:rsid w:val="0060531B"/>
    <w:rsid w:val="0060610B"/>
    <w:rsid w:val="006064E3"/>
    <w:rsid w:val="00606B89"/>
    <w:rsid w:val="00606F92"/>
    <w:rsid w:val="0060703E"/>
    <w:rsid w:val="00607104"/>
    <w:rsid w:val="006076D5"/>
    <w:rsid w:val="00607EFA"/>
    <w:rsid w:val="0061021A"/>
    <w:rsid w:val="0061026F"/>
    <w:rsid w:val="00611243"/>
    <w:rsid w:val="00611988"/>
    <w:rsid w:val="00611C35"/>
    <w:rsid w:val="00612512"/>
    <w:rsid w:val="00612FE0"/>
    <w:rsid w:val="006130ED"/>
    <w:rsid w:val="00613265"/>
    <w:rsid w:val="00613333"/>
    <w:rsid w:val="00613E8B"/>
    <w:rsid w:val="00613EFB"/>
    <w:rsid w:val="00613F96"/>
    <w:rsid w:val="006140F4"/>
    <w:rsid w:val="00614453"/>
    <w:rsid w:val="006147CE"/>
    <w:rsid w:val="00614CB5"/>
    <w:rsid w:val="00614F51"/>
    <w:rsid w:val="00615737"/>
    <w:rsid w:val="006157BF"/>
    <w:rsid w:val="006158E3"/>
    <w:rsid w:val="00615AE3"/>
    <w:rsid w:val="00615C6B"/>
    <w:rsid w:val="00615E2D"/>
    <w:rsid w:val="00616A83"/>
    <w:rsid w:val="0061789B"/>
    <w:rsid w:val="00620B52"/>
    <w:rsid w:val="00620FCC"/>
    <w:rsid w:val="0062110B"/>
    <w:rsid w:val="00621BE8"/>
    <w:rsid w:val="00621C28"/>
    <w:rsid w:val="00621E4A"/>
    <w:rsid w:val="00622A2D"/>
    <w:rsid w:val="00623C63"/>
    <w:rsid w:val="0062401C"/>
    <w:rsid w:val="0062421F"/>
    <w:rsid w:val="0062438F"/>
    <w:rsid w:val="00624C19"/>
    <w:rsid w:val="00624C49"/>
    <w:rsid w:val="00624F11"/>
    <w:rsid w:val="006250CC"/>
    <w:rsid w:val="006251EE"/>
    <w:rsid w:val="006252DC"/>
    <w:rsid w:val="0062596B"/>
    <w:rsid w:val="00625B3F"/>
    <w:rsid w:val="00625D91"/>
    <w:rsid w:val="0062606E"/>
    <w:rsid w:val="0062607E"/>
    <w:rsid w:val="00626128"/>
    <w:rsid w:val="006263C3"/>
    <w:rsid w:val="00626819"/>
    <w:rsid w:val="00626E94"/>
    <w:rsid w:val="00627B46"/>
    <w:rsid w:val="00627F23"/>
    <w:rsid w:val="006307AC"/>
    <w:rsid w:val="00630C4D"/>
    <w:rsid w:val="0063114B"/>
    <w:rsid w:val="00631292"/>
    <w:rsid w:val="00631CD4"/>
    <w:rsid w:val="00631E45"/>
    <w:rsid w:val="00632121"/>
    <w:rsid w:val="006322CA"/>
    <w:rsid w:val="00632393"/>
    <w:rsid w:val="0063270F"/>
    <w:rsid w:val="00632F95"/>
    <w:rsid w:val="006333C9"/>
    <w:rsid w:val="00633770"/>
    <w:rsid w:val="00633D40"/>
    <w:rsid w:val="00633EC4"/>
    <w:rsid w:val="0063415B"/>
    <w:rsid w:val="006345DA"/>
    <w:rsid w:val="0063488D"/>
    <w:rsid w:val="00634A13"/>
    <w:rsid w:val="00634B7C"/>
    <w:rsid w:val="00634D32"/>
    <w:rsid w:val="00635024"/>
    <w:rsid w:val="00636686"/>
    <w:rsid w:val="00636905"/>
    <w:rsid w:val="0063744F"/>
    <w:rsid w:val="00637876"/>
    <w:rsid w:val="00637C47"/>
    <w:rsid w:val="00637C6C"/>
    <w:rsid w:val="00640137"/>
    <w:rsid w:val="00640691"/>
    <w:rsid w:val="006407F5"/>
    <w:rsid w:val="00640D63"/>
    <w:rsid w:val="006415B3"/>
    <w:rsid w:val="006415E3"/>
    <w:rsid w:val="00641653"/>
    <w:rsid w:val="006419AA"/>
    <w:rsid w:val="00641E3A"/>
    <w:rsid w:val="00642695"/>
    <w:rsid w:val="006429DC"/>
    <w:rsid w:val="00642A9C"/>
    <w:rsid w:val="00642CDF"/>
    <w:rsid w:val="00643191"/>
    <w:rsid w:val="00643210"/>
    <w:rsid w:val="006432C2"/>
    <w:rsid w:val="00643399"/>
    <w:rsid w:val="006433C1"/>
    <w:rsid w:val="006442BD"/>
    <w:rsid w:val="0064474A"/>
    <w:rsid w:val="0064489C"/>
    <w:rsid w:val="00644949"/>
    <w:rsid w:val="00644DD9"/>
    <w:rsid w:val="00644ED1"/>
    <w:rsid w:val="00644FA6"/>
    <w:rsid w:val="006453E4"/>
    <w:rsid w:val="006454F2"/>
    <w:rsid w:val="006455FD"/>
    <w:rsid w:val="00645991"/>
    <w:rsid w:val="00645B01"/>
    <w:rsid w:val="00645F0C"/>
    <w:rsid w:val="0064641F"/>
    <w:rsid w:val="006467A4"/>
    <w:rsid w:val="00646909"/>
    <w:rsid w:val="00646BF4"/>
    <w:rsid w:val="006470AF"/>
    <w:rsid w:val="00647265"/>
    <w:rsid w:val="00647280"/>
    <w:rsid w:val="0064742D"/>
    <w:rsid w:val="00647866"/>
    <w:rsid w:val="00647A92"/>
    <w:rsid w:val="00647B59"/>
    <w:rsid w:val="0065012A"/>
    <w:rsid w:val="006504BB"/>
    <w:rsid w:val="00650512"/>
    <w:rsid w:val="006507A7"/>
    <w:rsid w:val="00651939"/>
    <w:rsid w:val="0065213F"/>
    <w:rsid w:val="006523D2"/>
    <w:rsid w:val="0065250D"/>
    <w:rsid w:val="00652879"/>
    <w:rsid w:val="00652C72"/>
    <w:rsid w:val="00652D38"/>
    <w:rsid w:val="00652EFB"/>
    <w:rsid w:val="00653176"/>
    <w:rsid w:val="0065349D"/>
    <w:rsid w:val="00653580"/>
    <w:rsid w:val="00653660"/>
    <w:rsid w:val="0065387B"/>
    <w:rsid w:val="00653C48"/>
    <w:rsid w:val="00653D84"/>
    <w:rsid w:val="00655213"/>
    <w:rsid w:val="006555AB"/>
    <w:rsid w:val="00655764"/>
    <w:rsid w:val="006557DF"/>
    <w:rsid w:val="0065622A"/>
    <w:rsid w:val="006562E1"/>
    <w:rsid w:val="00656D14"/>
    <w:rsid w:val="00656D34"/>
    <w:rsid w:val="00656D4E"/>
    <w:rsid w:val="00657602"/>
    <w:rsid w:val="00657941"/>
    <w:rsid w:val="00657949"/>
    <w:rsid w:val="006579DC"/>
    <w:rsid w:val="006579E8"/>
    <w:rsid w:val="00657B32"/>
    <w:rsid w:val="00657B36"/>
    <w:rsid w:val="00657BD5"/>
    <w:rsid w:val="00657D20"/>
    <w:rsid w:val="00657D57"/>
    <w:rsid w:val="00660021"/>
    <w:rsid w:val="00660854"/>
    <w:rsid w:val="00660989"/>
    <w:rsid w:val="00660B98"/>
    <w:rsid w:val="00660BDA"/>
    <w:rsid w:val="006610F8"/>
    <w:rsid w:val="00661462"/>
    <w:rsid w:val="006618D4"/>
    <w:rsid w:val="00661B3E"/>
    <w:rsid w:val="00661CAB"/>
    <w:rsid w:val="0066230B"/>
    <w:rsid w:val="00662659"/>
    <w:rsid w:val="006631A1"/>
    <w:rsid w:val="00663424"/>
    <w:rsid w:val="00663860"/>
    <w:rsid w:val="00663A77"/>
    <w:rsid w:val="00663A94"/>
    <w:rsid w:val="00663E83"/>
    <w:rsid w:val="0066457F"/>
    <w:rsid w:val="00664F64"/>
    <w:rsid w:val="00664FE4"/>
    <w:rsid w:val="00665428"/>
    <w:rsid w:val="00665834"/>
    <w:rsid w:val="0066586C"/>
    <w:rsid w:val="0066587E"/>
    <w:rsid w:val="00665C6F"/>
    <w:rsid w:val="00665FD7"/>
    <w:rsid w:val="00666095"/>
    <w:rsid w:val="00666165"/>
    <w:rsid w:val="00666328"/>
    <w:rsid w:val="006669DA"/>
    <w:rsid w:val="00666AA4"/>
    <w:rsid w:val="00667209"/>
    <w:rsid w:val="00667317"/>
    <w:rsid w:val="006673D0"/>
    <w:rsid w:val="00667630"/>
    <w:rsid w:val="00667A3E"/>
    <w:rsid w:val="00667C4A"/>
    <w:rsid w:val="00667CB4"/>
    <w:rsid w:val="00670123"/>
    <w:rsid w:val="0067080E"/>
    <w:rsid w:val="00670AD5"/>
    <w:rsid w:val="00670D99"/>
    <w:rsid w:val="006715B5"/>
    <w:rsid w:val="00671980"/>
    <w:rsid w:val="00671DEB"/>
    <w:rsid w:val="006723EA"/>
    <w:rsid w:val="006728B5"/>
    <w:rsid w:val="006729B5"/>
    <w:rsid w:val="00673235"/>
    <w:rsid w:val="0067339E"/>
    <w:rsid w:val="0067399F"/>
    <w:rsid w:val="006742B0"/>
    <w:rsid w:val="0067435F"/>
    <w:rsid w:val="006743C7"/>
    <w:rsid w:val="00674474"/>
    <w:rsid w:val="0067469A"/>
    <w:rsid w:val="0067485F"/>
    <w:rsid w:val="00674C9B"/>
    <w:rsid w:val="00674E31"/>
    <w:rsid w:val="0067520C"/>
    <w:rsid w:val="00675E10"/>
    <w:rsid w:val="0067637F"/>
    <w:rsid w:val="006769EB"/>
    <w:rsid w:val="00676A07"/>
    <w:rsid w:val="00677559"/>
    <w:rsid w:val="00677EC4"/>
    <w:rsid w:val="00677EF3"/>
    <w:rsid w:val="00680B17"/>
    <w:rsid w:val="0068176F"/>
    <w:rsid w:val="006817C0"/>
    <w:rsid w:val="00681920"/>
    <w:rsid w:val="00681DB7"/>
    <w:rsid w:val="0068228A"/>
    <w:rsid w:val="00683478"/>
    <w:rsid w:val="00683B7D"/>
    <w:rsid w:val="006841E2"/>
    <w:rsid w:val="0068426A"/>
    <w:rsid w:val="00684BF6"/>
    <w:rsid w:val="0068527D"/>
    <w:rsid w:val="00685755"/>
    <w:rsid w:val="00685B08"/>
    <w:rsid w:val="006861F7"/>
    <w:rsid w:val="00686D8B"/>
    <w:rsid w:val="00686ECE"/>
    <w:rsid w:val="00687472"/>
    <w:rsid w:val="00690015"/>
    <w:rsid w:val="0069040F"/>
    <w:rsid w:val="00690A0B"/>
    <w:rsid w:val="006913C6"/>
    <w:rsid w:val="0069176F"/>
    <w:rsid w:val="00691DDD"/>
    <w:rsid w:val="00691DE2"/>
    <w:rsid w:val="00691E84"/>
    <w:rsid w:val="00691FF3"/>
    <w:rsid w:val="0069208E"/>
    <w:rsid w:val="00692627"/>
    <w:rsid w:val="006927A1"/>
    <w:rsid w:val="00692AC3"/>
    <w:rsid w:val="00692BB9"/>
    <w:rsid w:val="00692C3B"/>
    <w:rsid w:val="006930E0"/>
    <w:rsid w:val="006931F4"/>
    <w:rsid w:val="0069352D"/>
    <w:rsid w:val="00693F3E"/>
    <w:rsid w:val="00693FE6"/>
    <w:rsid w:val="0069417C"/>
    <w:rsid w:val="00694CA7"/>
    <w:rsid w:val="006950A6"/>
    <w:rsid w:val="00695113"/>
    <w:rsid w:val="00695215"/>
    <w:rsid w:val="006958C7"/>
    <w:rsid w:val="00695D26"/>
    <w:rsid w:val="00695D6C"/>
    <w:rsid w:val="00695D75"/>
    <w:rsid w:val="00695DFB"/>
    <w:rsid w:val="006967C5"/>
    <w:rsid w:val="00696819"/>
    <w:rsid w:val="00696C27"/>
    <w:rsid w:val="00696FF6"/>
    <w:rsid w:val="00697C07"/>
    <w:rsid w:val="006A02FC"/>
    <w:rsid w:val="006A0595"/>
    <w:rsid w:val="006A06E1"/>
    <w:rsid w:val="006A0AB3"/>
    <w:rsid w:val="006A0AEE"/>
    <w:rsid w:val="006A0EDD"/>
    <w:rsid w:val="006A0FF3"/>
    <w:rsid w:val="006A1025"/>
    <w:rsid w:val="006A17A5"/>
    <w:rsid w:val="006A1B76"/>
    <w:rsid w:val="006A1F17"/>
    <w:rsid w:val="006A22E4"/>
    <w:rsid w:val="006A269E"/>
    <w:rsid w:val="006A302B"/>
    <w:rsid w:val="006A340E"/>
    <w:rsid w:val="006A3E16"/>
    <w:rsid w:val="006A4B82"/>
    <w:rsid w:val="006A4CEC"/>
    <w:rsid w:val="006A4E56"/>
    <w:rsid w:val="006A5328"/>
    <w:rsid w:val="006A5409"/>
    <w:rsid w:val="006A5463"/>
    <w:rsid w:val="006A5716"/>
    <w:rsid w:val="006A5B23"/>
    <w:rsid w:val="006A5BF4"/>
    <w:rsid w:val="006A5CA3"/>
    <w:rsid w:val="006A603D"/>
    <w:rsid w:val="006A63A2"/>
    <w:rsid w:val="006A6AD9"/>
    <w:rsid w:val="006A6EE9"/>
    <w:rsid w:val="006A764A"/>
    <w:rsid w:val="006B04AB"/>
    <w:rsid w:val="006B0794"/>
    <w:rsid w:val="006B0BA5"/>
    <w:rsid w:val="006B0BC9"/>
    <w:rsid w:val="006B1596"/>
    <w:rsid w:val="006B1720"/>
    <w:rsid w:val="006B189E"/>
    <w:rsid w:val="006B1B68"/>
    <w:rsid w:val="006B2583"/>
    <w:rsid w:val="006B280D"/>
    <w:rsid w:val="006B29E8"/>
    <w:rsid w:val="006B2B07"/>
    <w:rsid w:val="006B2BE4"/>
    <w:rsid w:val="006B3536"/>
    <w:rsid w:val="006B36BA"/>
    <w:rsid w:val="006B3937"/>
    <w:rsid w:val="006B3FC1"/>
    <w:rsid w:val="006B45E6"/>
    <w:rsid w:val="006B48D3"/>
    <w:rsid w:val="006B4E31"/>
    <w:rsid w:val="006B6BC3"/>
    <w:rsid w:val="006B6BF1"/>
    <w:rsid w:val="006B6DBA"/>
    <w:rsid w:val="006B739D"/>
    <w:rsid w:val="006B754B"/>
    <w:rsid w:val="006B7AF4"/>
    <w:rsid w:val="006B7BEC"/>
    <w:rsid w:val="006C04B1"/>
    <w:rsid w:val="006C0752"/>
    <w:rsid w:val="006C096D"/>
    <w:rsid w:val="006C0E27"/>
    <w:rsid w:val="006C10AC"/>
    <w:rsid w:val="006C192F"/>
    <w:rsid w:val="006C1D59"/>
    <w:rsid w:val="006C1EEF"/>
    <w:rsid w:val="006C1F90"/>
    <w:rsid w:val="006C237B"/>
    <w:rsid w:val="006C243E"/>
    <w:rsid w:val="006C36C9"/>
    <w:rsid w:val="006C38FC"/>
    <w:rsid w:val="006C3ABA"/>
    <w:rsid w:val="006C3C1A"/>
    <w:rsid w:val="006C4548"/>
    <w:rsid w:val="006C4F4F"/>
    <w:rsid w:val="006C5107"/>
    <w:rsid w:val="006C5128"/>
    <w:rsid w:val="006C54AA"/>
    <w:rsid w:val="006C5576"/>
    <w:rsid w:val="006C55A7"/>
    <w:rsid w:val="006C56D9"/>
    <w:rsid w:val="006C5837"/>
    <w:rsid w:val="006C5ACB"/>
    <w:rsid w:val="006C63BE"/>
    <w:rsid w:val="006C65B2"/>
    <w:rsid w:val="006C6655"/>
    <w:rsid w:val="006C674C"/>
    <w:rsid w:val="006C68D5"/>
    <w:rsid w:val="006C6AAC"/>
    <w:rsid w:val="006C6F4A"/>
    <w:rsid w:val="006C77A5"/>
    <w:rsid w:val="006C7857"/>
    <w:rsid w:val="006C7C38"/>
    <w:rsid w:val="006C7C9F"/>
    <w:rsid w:val="006D003F"/>
    <w:rsid w:val="006D0057"/>
    <w:rsid w:val="006D0AF9"/>
    <w:rsid w:val="006D0C3F"/>
    <w:rsid w:val="006D1103"/>
    <w:rsid w:val="006D124F"/>
    <w:rsid w:val="006D1379"/>
    <w:rsid w:val="006D171B"/>
    <w:rsid w:val="006D194C"/>
    <w:rsid w:val="006D1CCF"/>
    <w:rsid w:val="006D28BB"/>
    <w:rsid w:val="006D2B9C"/>
    <w:rsid w:val="006D2E84"/>
    <w:rsid w:val="006D2FA0"/>
    <w:rsid w:val="006D2FFD"/>
    <w:rsid w:val="006D360C"/>
    <w:rsid w:val="006D3C70"/>
    <w:rsid w:val="006D3DD7"/>
    <w:rsid w:val="006D4144"/>
    <w:rsid w:val="006D42ED"/>
    <w:rsid w:val="006D4414"/>
    <w:rsid w:val="006D44D1"/>
    <w:rsid w:val="006D4B8D"/>
    <w:rsid w:val="006D4BF7"/>
    <w:rsid w:val="006D4EE4"/>
    <w:rsid w:val="006D6290"/>
    <w:rsid w:val="006D6338"/>
    <w:rsid w:val="006D650A"/>
    <w:rsid w:val="006D6B0C"/>
    <w:rsid w:val="006D7173"/>
    <w:rsid w:val="006D75AA"/>
    <w:rsid w:val="006D7E06"/>
    <w:rsid w:val="006D7EB5"/>
    <w:rsid w:val="006E03F2"/>
    <w:rsid w:val="006E0814"/>
    <w:rsid w:val="006E0D62"/>
    <w:rsid w:val="006E1213"/>
    <w:rsid w:val="006E1786"/>
    <w:rsid w:val="006E2220"/>
    <w:rsid w:val="006E2368"/>
    <w:rsid w:val="006E237F"/>
    <w:rsid w:val="006E244B"/>
    <w:rsid w:val="006E25A0"/>
    <w:rsid w:val="006E25D8"/>
    <w:rsid w:val="006E2793"/>
    <w:rsid w:val="006E2E4A"/>
    <w:rsid w:val="006E2F8C"/>
    <w:rsid w:val="006E3315"/>
    <w:rsid w:val="006E3589"/>
    <w:rsid w:val="006E3648"/>
    <w:rsid w:val="006E3679"/>
    <w:rsid w:val="006E3B89"/>
    <w:rsid w:val="006E3C7A"/>
    <w:rsid w:val="006E3D1E"/>
    <w:rsid w:val="006E42DE"/>
    <w:rsid w:val="006E4875"/>
    <w:rsid w:val="006E5054"/>
    <w:rsid w:val="006E534C"/>
    <w:rsid w:val="006E5750"/>
    <w:rsid w:val="006E57A3"/>
    <w:rsid w:val="006E6558"/>
    <w:rsid w:val="006E6CCA"/>
    <w:rsid w:val="006E7089"/>
    <w:rsid w:val="006E70CF"/>
    <w:rsid w:val="006E7466"/>
    <w:rsid w:val="006E7AB2"/>
    <w:rsid w:val="006E7EF9"/>
    <w:rsid w:val="006F018F"/>
    <w:rsid w:val="006F03A8"/>
    <w:rsid w:val="006F0685"/>
    <w:rsid w:val="006F0847"/>
    <w:rsid w:val="006F0AAE"/>
    <w:rsid w:val="006F0F49"/>
    <w:rsid w:val="006F1207"/>
    <w:rsid w:val="006F13B2"/>
    <w:rsid w:val="006F1C20"/>
    <w:rsid w:val="006F20E9"/>
    <w:rsid w:val="006F2511"/>
    <w:rsid w:val="006F2582"/>
    <w:rsid w:val="006F25EB"/>
    <w:rsid w:val="006F2857"/>
    <w:rsid w:val="006F350F"/>
    <w:rsid w:val="006F3960"/>
    <w:rsid w:val="006F3CC8"/>
    <w:rsid w:val="006F4AEA"/>
    <w:rsid w:val="006F501A"/>
    <w:rsid w:val="006F510D"/>
    <w:rsid w:val="006F5964"/>
    <w:rsid w:val="006F678E"/>
    <w:rsid w:val="006F7254"/>
    <w:rsid w:val="00700012"/>
    <w:rsid w:val="00700165"/>
    <w:rsid w:val="00700319"/>
    <w:rsid w:val="00700680"/>
    <w:rsid w:val="007006FB"/>
    <w:rsid w:val="00700903"/>
    <w:rsid w:val="00700A28"/>
    <w:rsid w:val="00700F4D"/>
    <w:rsid w:val="0070124D"/>
    <w:rsid w:val="0070136E"/>
    <w:rsid w:val="007014D6"/>
    <w:rsid w:val="0070151D"/>
    <w:rsid w:val="00701E55"/>
    <w:rsid w:val="007021EA"/>
    <w:rsid w:val="007022E1"/>
    <w:rsid w:val="007025CC"/>
    <w:rsid w:val="0070343F"/>
    <w:rsid w:val="00703463"/>
    <w:rsid w:val="007034F4"/>
    <w:rsid w:val="00703754"/>
    <w:rsid w:val="00703887"/>
    <w:rsid w:val="00703DE9"/>
    <w:rsid w:val="00703F1A"/>
    <w:rsid w:val="007048AF"/>
    <w:rsid w:val="0070536E"/>
    <w:rsid w:val="007056B0"/>
    <w:rsid w:val="00705FD7"/>
    <w:rsid w:val="0070680F"/>
    <w:rsid w:val="007068D7"/>
    <w:rsid w:val="00707722"/>
    <w:rsid w:val="00707AA9"/>
    <w:rsid w:val="00707CA0"/>
    <w:rsid w:val="0070E853"/>
    <w:rsid w:val="007107E1"/>
    <w:rsid w:val="00710E22"/>
    <w:rsid w:val="00711308"/>
    <w:rsid w:val="007118FE"/>
    <w:rsid w:val="00711A6F"/>
    <w:rsid w:val="00711D9F"/>
    <w:rsid w:val="007125A9"/>
    <w:rsid w:val="00712AAE"/>
    <w:rsid w:val="00712B61"/>
    <w:rsid w:val="00712C05"/>
    <w:rsid w:val="00713129"/>
    <w:rsid w:val="00713499"/>
    <w:rsid w:val="00713E59"/>
    <w:rsid w:val="0071415B"/>
    <w:rsid w:val="007143E8"/>
    <w:rsid w:val="00714567"/>
    <w:rsid w:val="00714663"/>
    <w:rsid w:val="007147E8"/>
    <w:rsid w:val="00714CE8"/>
    <w:rsid w:val="00715CDD"/>
    <w:rsid w:val="00715E7E"/>
    <w:rsid w:val="007165A5"/>
    <w:rsid w:val="007177B2"/>
    <w:rsid w:val="0071C4A9"/>
    <w:rsid w:val="0072040B"/>
    <w:rsid w:val="0072067A"/>
    <w:rsid w:val="007206C8"/>
    <w:rsid w:val="00720922"/>
    <w:rsid w:val="0072132F"/>
    <w:rsid w:val="007214AC"/>
    <w:rsid w:val="007218C9"/>
    <w:rsid w:val="007219DB"/>
    <w:rsid w:val="00722560"/>
    <w:rsid w:val="0072272B"/>
    <w:rsid w:val="007229E8"/>
    <w:rsid w:val="00722CEF"/>
    <w:rsid w:val="00722E77"/>
    <w:rsid w:val="00722E94"/>
    <w:rsid w:val="007231D2"/>
    <w:rsid w:val="00723827"/>
    <w:rsid w:val="00723DD2"/>
    <w:rsid w:val="00723EC5"/>
    <w:rsid w:val="00724258"/>
    <w:rsid w:val="007245FB"/>
    <w:rsid w:val="007248CF"/>
    <w:rsid w:val="00724905"/>
    <w:rsid w:val="00724964"/>
    <w:rsid w:val="00725A75"/>
    <w:rsid w:val="00725DBA"/>
    <w:rsid w:val="00725E5A"/>
    <w:rsid w:val="007262B0"/>
    <w:rsid w:val="00726732"/>
    <w:rsid w:val="0072674F"/>
    <w:rsid w:val="00726FEF"/>
    <w:rsid w:val="007270BF"/>
    <w:rsid w:val="007272C1"/>
    <w:rsid w:val="0072736F"/>
    <w:rsid w:val="0072752E"/>
    <w:rsid w:val="00727D19"/>
    <w:rsid w:val="00730323"/>
    <w:rsid w:val="007306FE"/>
    <w:rsid w:val="007308C9"/>
    <w:rsid w:val="00730C5F"/>
    <w:rsid w:val="00730E44"/>
    <w:rsid w:val="00731335"/>
    <w:rsid w:val="00731790"/>
    <w:rsid w:val="007317D7"/>
    <w:rsid w:val="00731D07"/>
    <w:rsid w:val="00732124"/>
    <w:rsid w:val="00733220"/>
    <w:rsid w:val="007334FE"/>
    <w:rsid w:val="00733C3D"/>
    <w:rsid w:val="00734095"/>
    <w:rsid w:val="007341CE"/>
    <w:rsid w:val="00735190"/>
    <w:rsid w:val="007352BE"/>
    <w:rsid w:val="0073537D"/>
    <w:rsid w:val="00735645"/>
    <w:rsid w:val="00735E6E"/>
    <w:rsid w:val="00735FE2"/>
    <w:rsid w:val="00736409"/>
    <w:rsid w:val="00736F5F"/>
    <w:rsid w:val="00737C42"/>
    <w:rsid w:val="0074050A"/>
    <w:rsid w:val="007407C1"/>
    <w:rsid w:val="007411D1"/>
    <w:rsid w:val="00741405"/>
    <w:rsid w:val="00741543"/>
    <w:rsid w:val="0074163D"/>
    <w:rsid w:val="007416E9"/>
    <w:rsid w:val="00741AD4"/>
    <w:rsid w:val="007421FC"/>
    <w:rsid w:val="00742938"/>
    <w:rsid w:val="00742FF3"/>
    <w:rsid w:val="00743267"/>
    <w:rsid w:val="00743315"/>
    <w:rsid w:val="0074367A"/>
    <w:rsid w:val="007438C6"/>
    <w:rsid w:val="00743A63"/>
    <w:rsid w:val="00743CC7"/>
    <w:rsid w:val="00743D5C"/>
    <w:rsid w:val="0074406B"/>
    <w:rsid w:val="0074440E"/>
    <w:rsid w:val="00744808"/>
    <w:rsid w:val="00744C04"/>
    <w:rsid w:val="00744D79"/>
    <w:rsid w:val="0074582F"/>
    <w:rsid w:val="00746CA0"/>
    <w:rsid w:val="00746D0E"/>
    <w:rsid w:val="007470D5"/>
    <w:rsid w:val="007471DB"/>
    <w:rsid w:val="007472B1"/>
    <w:rsid w:val="007476E0"/>
    <w:rsid w:val="00747FD1"/>
    <w:rsid w:val="00748B23"/>
    <w:rsid w:val="0075002A"/>
    <w:rsid w:val="007502E3"/>
    <w:rsid w:val="00750550"/>
    <w:rsid w:val="007509FD"/>
    <w:rsid w:val="00750A6E"/>
    <w:rsid w:val="00750C68"/>
    <w:rsid w:val="00750F03"/>
    <w:rsid w:val="00750F9B"/>
    <w:rsid w:val="007517F2"/>
    <w:rsid w:val="00751FF9"/>
    <w:rsid w:val="00752581"/>
    <w:rsid w:val="0075263C"/>
    <w:rsid w:val="00752B5C"/>
    <w:rsid w:val="0075345F"/>
    <w:rsid w:val="00753753"/>
    <w:rsid w:val="0075402F"/>
    <w:rsid w:val="0075420D"/>
    <w:rsid w:val="00754392"/>
    <w:rsid w:val="00754476"/>
    <w:rsid w:val="007545D4"/>
    <w:rsid w:val="00754DBF"/>
    <w:rsid w:val="007550C7"/>
    <w:rsid w:val="00755BCC"/>
    <w:rsid w:val="00756DF5"/>
    <w:rsid w:val="00756F5C"/>
    <w:rsid w:val="007572AC"/>
    <w:rsid w:val="007572EB"/>
    <w:rsid w:val="00757388"/>
    <w:rsid w:val="007574EC"/>
    <w:rsid w:val="00757A9C"/>
    <w:rsid w:val="00757B86"/>
    <w:rsid w:val="00760004"/>
    <w:rsid w:val="0076065B"/>
    <w:rsid w:val="007607F1"/>
    <w:rsid w:val="00760AD6"/>
    <w:rsid w:val="00760BED"/>
    <w:rsid w:val="00760D79"/>
    <w:rsid w:val="0076146A"/>
    <w:rsid w:val="00761930"/>
    <w:rsid w:val="007624CA"/>
    <w:rsid w:val="00763139"/>
    <w:rsid w:val="00763162"/>
    <w:rsid w:val="007637AB"/>
    <w:rsid w:val="00763CBE"/>
    <w:rsid w:val="007640A9"/>
    <w:rsid w:val="0076530E"/>
    <w:rsid w:val="007656EB"/>
    <w:rsid w:val="0076574F"/>
    <w:rsid w:val="00765D6A"/>
    <w:rsid w:val="00765EE2"/>
    <w:rsid w:val="007660F8"/>
    <w:rsid w:val="00766322"/>
    <w:rsid w:val="00766AFD"/>
    <w:rsid w:val="00766F61"/>
    <w:rsid w:val="0076721A"/>
    <w:rsid w:val="007678AE"/>
    <w:rsid w:val="00767990"/>
    <w:rsid w:val="00767AB2"/>
    <w:rsid w:val="00767ED8"/>
    <w:rsid w:val="00767FE9"/>
    <w:rsid w:val="00770755"/>
    <w:rsid w:val="007708DB"/>
    <w:rsid w:val="00771714"/>
    <w:rsid w:val="00771AF0"/>
    <w:rsid w:val="00771CB1"/>
    <w:rsid w:val="0077278C"/>
    <w:rsid w:val="007729B2"/>
    <w:rsid w:val="007729E8"/>
    <w:rsid w:val="007731D6"/>
    <w:rsid w:val="00773567"/>
    <w:rsid w:val="00773CE8"/>
    <w:rsid w:val="00774A9E"/>
    <w:rsid w:val="00774CF7"/>
    <w:rsid w:val="00775F4B"/>
    <w:rsid w:val="0077611C"/>
    <w:rsid w:val="0077682F"/>
    <w:rsid w:val="00776A8B"/>
    <w:rsid w:val="00776DE1"/>
    <w:rsid w:val="00777060"/>
    <w:rsid w:val="007771EF"/>
    <w:rsid w:val="00777DBA"/>
    <w:rsid w:val="00777E35"/>
    <w:rsid w:val="0078008E"/>
    <w:rsid w:val="00780378"/>
    <w:rsid w:val="007803DA"/>
    <w:rsid w:val="007804D8"/>
    <w:rsid w:val="00780A18"/>
    <w:rsid w:val="00780BC0"/>
    <w:rsid w:val="00781DAE"/>
    <w:rsid w:val="00781E4B"/>
    <w:rsid w:val="00782222"/>
    <w:rsid w:val="00782903"/>
    <w:rsid w:val="00783227"/>
    <w:rsid w:val="0078362B"/>
    <w:rsid w:val="00783B26"/>
    <w:rsid w:val="00783BDC"/>
    <w:rsid w:val="007846BD"/>
    <w:rsid w:val="00785265"/>
    <w:rsid w:val="00785367"/>
    <w:rsid w:val="007854E0"/>
    <w:rsid w:val="007855B1"/>
    <w:rsid w:val="00785715"/>
    <w:rsid w:val="00785C25"/>
    <w:rsid w:val="00785CD7"/>
    <w:rsid w:val="00785F73"/>
    <w:rsid w:val="007869F9"/>
    <w:rsid w:val="00786C59"/>
    <w:rsid w:val="007872FA"/>
    <w:rsid w:val="0078743A"/>
    <w:rsid w:val="00787AC0"/>
    <w:rsid w:val="00787FF0"/>
    <w:rsid w:val="007902FE"/>
    <w:rsid w:val="007908BD"/>
    <w:rsid w:val="00791286"/>
    <w:rsid w:val="00791F0A"/>
    <w:rsid w:val="0079200E"/>
    <w:rsid w:val="007921F1"/>
    <w:rsid w:val="0079239C"/>
    <w:rsid w:val="00792CA0"/>
    <w:rsid w:val="00793712"/>
    <w:rsid w:val="00793C45"/>
    <w:rsid w:val="00794050"/>
    <w:rsid w:val="007943EE"/>
    <w:rsid w:val="00794973"/>
    <w:rsid w:val="00794A8B"/>
    <w:rsid w:val="00794AB1"/>
    <w:rsid w:val="0079502C"/>
    <w:rsid w:val="00795CAA"/>
    <w:rsid w:val="0079698F"/>
    <w:rsid w:val="00796AA8"/>
    <w:rsid w:val="00796AB0"/>
    <w:rsid w:val="0079736D"/>
    <w:rsid w:val="00797EBE"/>
    <w:rsid w:val="007A0051"/>
    <w:rsid w:val="007A0112"/>
    <w:rsid w:val="007A02F2"/>
    <w:rsid w:val="007A0365"/>
    <w:rsid w:val="007A03DE"/>
    <w:rsid w:val="007A048D"/>
    <w:rsid w:val="007A05EE"/>
    <w:rsid w:val="007A0D60"/>
    <w:rsid w:val="007A1D84"/>
    <w:rsid w:val="007A1DDE"/>
    <w:rsid w:val="007A1F66"/>
    <w:rsid w:val="007A227B"/>
    <w:rsid w:val="007A25EA"/>
    <w:rsid w:val="007A2A06"/>
    <w:rsid w:val="007A2A88"/>
    <w:rsid w:val="007A3145"/>
    <w:rsid w:val="007A37C9"/>
    <w:rsid w:val="007A3E8A"/>
    <w:rsid w:val="007A4386"/>
    <w:rsid w:val="007A4656"/>
    <w:rsid w:val="007A4861"/>
    <w:rsid w:val="007A4B5D"/>
    <w:rsid w:val="007A4E2A"/>
    <w:rsid w:val="007A54EC"/>
    <w:rsid w:val="007A550B"/>
    <w:rsid w:val="007A55B5"/>
    <w:rsid w:val="007A5883"/>
    <w:rsid w:val="007A5A7A"/>
    <w:rsid w:val="007A5F06"/>
    <w:rsid w:val="007A615A"/>
    <w:rsid w:val="007A66AA"/>
    <w:rsid w:val="007A6779"/>
    <w:rsid w:val="007A6DE3"/>
    <w:rsid w:val="007A72CD"/>
    <w:rsid w:val="007A73BC"/>
    <w:rsid w:val="007A7456"/>
    <w:rsid w:val="007A76D0"/>
    <w:rsid w:val="007A7E9A"/>
    <w:rsid w:val="007B010D"/>
    <w:rsid w:val="007B0279"/>
    <w:rsid w:val="007B0762"/>
    <w:rsid w:val="007B08F2"/>
    <w:rsid w:val="007B0E5F"/>
    <w:rsid w:val="007B0EBC"/>
    <w:rsid w:val="007B1146"/>
    <w:rsid w:val="007B1237"/>
    <w:rsid w:val="007B155B"/>
    <w:rsid w:val="007B1707"/>
    <w:rsid w:val="007B1C17"/>
    <w:rsid w:val="007B1E74"/>
    <w:rsid w:val="007B22E0"/>
    <w:rsid w:val="007B236E"/>
    <w:rsid w:val="007B32CC"/>
    <w:rsid w:val="007B36B6"/>
    <w:rsid w:val="007B4472"/>
    <w:rsid w:val="007B47D3"/>
    <w:rsid w:val="007B487D"/>
    <w:rsid w:val="007B49DD"/>
    <w:rsid w:val="007B4D28"/>
    <w:rsid w:val="007B4EBD"/>
    <w:rsid w:val="007B5341"/>
    <w:rsid w:val="007B5DE7"/>
    <w:rsid w:val="007B5E9D"/>
    <w:rsid w:val="007B6905"/>
    <w:rsid w:val="007B6B79"/>
    <w:rsid w:val="007B6E46"/>
    <w:rsid w:val="007B6E8E"/>
    <w:rsid w:val="007B7630"/>
    <w:rsid w:val="007B7971"/>
    <w:rsid w:val="007B799A"/>
    <w:rsid w:val="007B79C6"/>
    <w:rsid w:val="007C0389"/>
    <w:rsid w:val="007C0667"/>
    <w:rsid w:val="007C100F"/>
    <w:rsid w:val="007C1717"/>
    <w:rsid w:val="007C1918"/>
    <w:rsid w:val="007C1A9D"/>
    <w:rsid w:val="007C27A2"/>
    <w:rsid w:val="007C2CBB"/>
    <w:rsid w:val="007C2E31"/>
    <w:rsid w:val="007C42F7"/>
    <w:rsid w:val="007C4A3E"/>
    <w:rsid w:val="007C4E82"/>
    <w:rsid w:val="007C4F3D"/>
    <w:rsid w:val="007C5874"/>
    <w:rsid w:val="007C5A83"/>
    <w:rsid w:val="007C66D6"/>
    <w:rsid w:val="007C6712"/>
    <w:rsid w:val="007C6DB8"/>
    <w:rsid w:val="007C6ED7"/>
    <w:rsid w:val="007C76FD"/>
    <w:rsid w:val="007C77F0"/>
    <w:rsid w:val="007C7932"/>
    <w:rsid w:val="007C7A02"/>
    <w:rsid w:val="007C7CED"/>
    <w:rsid w:val="007C7D0F"/>
    <w:rsid w:val="007D0200"/>
    <w:rsid w:val="007D03FB"/>
    <w:rsid w:val="007D05F6"/>
    <w:rsid w:val="007D0E07"/>
    <w:rsid w:val="007D0F08"/>
    <w:rsid w:val="007D0F6C"/>
    <w:rsid w:val="007D11A4"/>
    <w:rsid w:val="007D16D1"/>
    <w:rsid w:val="007D1E28"/>
    <w:rsid w:val="007D2CC9"/>
    <w:rsid w:val="007D2E91"/>
    <w:rsid w:val="007D2E9A"/>
    <w:rsid w:val="007D3092"/>
    <w:rsid w:val="007D33B0"/>
    <w:rsid w:val="007D3AF7"/>
    <w:rsid w:val="007D3AF9"/>
    <w:rsid w:val="007D3F85"/>
    <w:rsid w:val="007D46C4"/>
    <w:rsid w:val="007D4D99"/>
    <w:rsid w:val="007D52AC"/>
    <w:rsid w:val="007D594A"/>
    <w:rsid w:val="007D5979"/>
    <w:rsid w:val="007D5D66"/>
    <w:rsid w:val="007D66CE"/>
    <w:rsid w:val="007D73DE"/>
    <w:rsid w:val="007E022E"/>
    <w:rsid w:val="007E04D4"/>
    <w:rsid w:val="007E05EE"/>
    <w:rsid w:val="007E1929"/>
    <w:rsid w:val="007E1958"/>
    <w:rsid w:val="007E195E"/>
    <w:rsid w:val="007E1B79"/>
    <w:rsid w:val="007E20C0"/>
    <w:rsid w:val="007E21D8"/>
    <w:rsid w:val="007E2E0C"/>
    <w:rsid w:val="007E2E70"/>
    <w:rsid w:val="007E2F02"/>
    <w:rsid w:val="007E3424"/>
    <w:rsid w:val="007E3F76"/>
    <w:rsid w:val="007E4234"/>
    <w:rsid w:val="007E4250"/>
    <w:rsid w:val="007E4252"/>
    <w:rsid w:val="007E43CD"/>
    <w:rsid w:val="007E4662"/>
    <w:rsid w:val="007E4699"/>
    <w:rsid w:val="007E4ACB"/>
    <w:rsid w:val="007E4D9A"/>
    <w:rsid w:val="007E5049"/>
    <w:rsid w:val="007E561C"/>
    <w:rsid w:val="007E5804"/>
    <w:rsid w:val="007E5A9E"/>
    <w:rsid w:val="007E5F00"/>
    <w:rsid w:val="007E65DB"/>
    <w:rsid w:val="007E676D"/>
    <w:rsid w:val="007E71CC"/>
    <w:rsid w:val="007E7276"/>
    <w:rsid w:val="007E7927"/>
    <w:rsid w:val="007F0299"/>
    <w:rsid w:val="007F08DF"/>
    <w:rsid w:val="007F098D"/>
    <w:rsid w:val="007F0A39"/>
    <w:rsid w:val="007F0BCC"/>
    <w:rsid w:val="007F0D92"/>
    <w:rsid w:val="007F0E92"/>
    <w:rsid w:val="007F0FC5"/>
    <w:rsid w:val="007F1AC6"/>
    <w:rsid w:val="007F1BF0"/>
    <w:rsid w:val="007F1F26"/>
    <w:rsid w:val="007F207E"/>
    <w:rsid w:val="007F22A3"/>
    <w:rsid w:val="007F2D09"/>
    <w:rsid w:val="007F31BF"/>
    <w:rsid w:val="007F33F1"/>
    <w:rsid w:val="007F3498"/>
    <w:rsid w:val="007F3712"/>
    <w:rsid w:val="007F39BE"/>
    <w:rsid w:val="007F3BAA"/>
    <w:rsid w:val="007F408C"/>
    <w:rsid w:val="007F42BE"/>
    <w:rsid w:val="007F4CA1"/>
    <w:rsid w:val="007F500A"/>
    <w:rsid w:val="007F51D0"/>
    <w:rsid w:val="007F545D"/>
    <w:rsid w:val="007F58D6"/>
    <w:rsid w:val="007F74B4"/>
    <w:rsid w:val="007F75F5"/>
    <w:rsid w:val="007F77CC"/>
    <w:rsid w:val="007F7833"/>
    <w:rsid w:val="008003B5"/>
    <w:rsid w:val="00800B50"/>
    <w:rsid w:val="00800BEA"/>
    <w:rsid w:val="0080111A"/>
    <w:rsid w:val="008014C7"/>
    <w:rsid w:val="00802158"/>
    <w:rsid w:val="00802907"/>
    <w:rsid w:val="00803076"/>
    <w:rsid w:val="00803332"/>
    <w:rsid w:val="00803455"/>
    <w:rsid w:val="008038F5"/>
    <w:rsid w:val="008038FE"/>
    <w:rsid w:val="0080399E"/>
    <w:rsid w:val="00804374"/>
    <w:rsid w:val="00804EE5"/>
    <w:rsid w:val="0080501A"/>
    <w:rsid w:val="00805395"/>
    <w:rsid w:val="00805D1E"/>
    <w:rsid w:val="008069C0"/>
    <w:rsid w:val="00806A1F"/>
    <w:rsid w:val="0080741B"/>
    <w:rsid w:val="00807ECE"/>
    <w:rsid w:val="00807F24"/>
    <w:rsid w:val="00810286"/>
    <w:rsid w:val="0081053A"/>
    <w:rsid w:val="00810928"/>
    <w:rsid w:val="00810B1A"/>
    <w:rsid w:val="00810B21"/>
    <w:rsid w:val="00811585"/>
    <w:rsid w:val="0081172B"/>
    <w:rsid w:val="00811742"/>
    <w:rsid w:val="00812006"/>
    <w:rsid w:val="00812376"/>
    <w:rsid w:val="008128F2"/>
    <w:rsid w:val="008136DC"/>
    <w:rsid w:val="00813913"/>
    <w:rsid w:val="00814621"/>
    <w:rsid w:val="0081468F"/>
    <w:rsid w:val="00814B62"/>
    <w:rsid w:val="00814D35"/>
    <w:rsid w:val="00814E6F"/>
    <w:rsid w:val="00815A2B"/>
    <w:rsid w:val="00815A4B"/>
    <w:rsid w:val="00815A5F"/>
    <w:rsid w:val="00815BFF"/>
    <w:rsid w:val="00816DE5"/>
    <w:rsid w:val="0082000A"/>
    <w:rsid w:val="00820209"/>
    <w:rsid w:val="008208B1"/>
    <w:rsid w:val="008208EA"/>
    <w:rsid w:val="00821C19"/>
    <w:rsid w:val="00821D62"/>
    <w:rsid w:val="00821E61"/>
    <w:rsid w:val="008223B2"/>
    <w:rsid w:val="008224FD"/>
    <w:rsid w:val="00822951"/>
    <w:rsid w:val="00822D03"/>
    <w:rsid w:val="008239C8"/>
    <w:rsid w:val="00823EC0"/>
    <w:rsid w:val="00824B0F"/>
    <w:rsid w:val="00824B32"/>
    <w:rsid w:val="00825411"/>
    <w:rsid w:val="008259E3"/>
    <w:rsid w:val="00825DE5"/>
    <w:rsid w:val="00825DEB"/>
    <w:rsid w:val="00825E72"/>
    <w:rsid w:val="00825FCB"/>
    <w:rsid w:val="00826108"/>
    <w:rsid w:val="00826451"/>
    <w:rsid w:val="008270C7"/>
    <w:rsid w:val="00827107"/>
    <w:rsid w:val="008277E8"/>
    <w:rsid w:val="00827888"/>
    <w:rsid w:val="00830081"/>
    <w:rsid w:val="008302F6"/>
    <w:rsid w:val="00830D94"/>
    <w:rsid w:val="00830E93"/>
    <w:rsid w:val="008313D9"/>
    <w:rsid w:val="008317A7"/>
    <w:rsid w:val="00831DD8"/>
    <w:rsid w:val="00832315"/>
    <w:rsid w:val="0083251E"/>
    <w:rsid w:val="00832873"/>
    <w:rsid w:val="00832AA6"/>
    <w:rsid w:val="00832E25"/>
    <w:rsid w:val="00832F89"/>
    <w:rsid w:val="00833883"/>
    <w:rsid w:val="00833D49"/>
    <w:rsid w:val="008343A5"/>
    <w:rsid w:val="008344AA"/>
    <w:rsid w:val="00834750"/>
    <w:rsid w:val="00834892"/>
    <w:rsid w:val="00834EF7"/>
    <w:rsid w:val="00834F5E"/>
    <w:rsid w:val="008351B0"/>
    <w:rsid w:val="00835B79"/>
    <w:rsid w:val="00835D55"/>
    <w:rsid w:val="00835D75"/>
    <w:rsid w:val="00835E13"/>
    <w:rsid w:val="0083613A"/>
    <w:rsid w:val="00836466"/>
    <w:rsid w:val="0083706D"/>
    <w:rsid w:val="00837174"/>
    <w:rsid w:val="008371AD"/>
    <w:rsid w:val="008373C3"/>
    <w:rsid w:val="00837829"/>
    <w:rsid w:val="008378B1"/>
    <w:rsid w:val="00837AAF"/>
    <w:rsid w:val="00837C17"/>
    <w:rsid w:val="008400DC"/>
    <w:rsid w:val="00841AC2"/>
    <w:rsid w:val="00841F4E"/>
    <w:rsid w:val="00842084"/>
    <w:rsid w:val="0084221A"/>
    <w:rsid w:val="008425D7"/>
    <w:rsid w:val="008426E9"/>
    <w:rsid w:val="008427FC"/>
    <w:rsid w:val="0084292D"/>
    <w:rsid w:val="008429A9"/>
    <w:rsid w:val="00842A2C"/>
    <w:rsid w:val="00842F95"/>
    <w:rsid w:val="00843051"/>
    <w:rsid w:val="0084318B"/>
    <w:rsid w:val="0084358A"/>
    <w:rsid w:val="0084362B"/>
    <w:rsid w:val="00843C24"/>
    <w:rsid w:val="00844114"/>
    <w:rsid w:val="00844980"/>
    <w:rsid w:val="00844A5E"/>
    <w:rsid w:val="00845826"/>
    <w:rsid w:val="00845ECC"/>
    <w:rsid w:val="00846379"/>
    <w:rsid w:val="0084654F"/>
    <w:rsid w:val="00846A34"/>
    <w:rsid w:val="00846C8E"/>
    <w:rsid w:val="00846CF2"/>
    <w:rsid w:val="00846E0A"/>
    <w:rsid w:val="00847179"/>
    <w:rsid w:val="00847B44"/>
    <w:rsid w:val="008502DD"/>
    <w:rsid w:val="008505C4"/>
    <w:rsid w:val="00850696"/>
    <w:rsid w:val="0085095F"/>
    <w:rsid w:val="00850A82"/>
    <w:rsid w:val="00850B3F"/>
    <w:rsid w:val="00850B74"/>
    <w:rsid w:val="00851211"/>
    <w:rsid w:val="008516B3"/>
    <w:rsid w:val="0085218E"/>
    <w:rsid w:val="00852492"/>
    <w:rsid w:val="00852503"/>
    <w:rsid w:val="0085308E"/>
    <w:rsid w:val="00853448"/>
    <w:rsid w:val="0085377A"/>
    <w:rsid w:val="00853CFA"/>
    <w:rsid w:val="008544A1"/>
    <w:rsid w:val="0085498A"/>
    <w:rsid w:val="00854C45"/>
    <w:rsid w:val="00854E73"/>
    <w:rsid w:val="00854ECC"/>
    <w:rsid w:val="00855152"/>
    <w:rsid w:val="0085554F"/>
    <w:rsid w:val="0085585C"/>
    <w:rsid w:val="008558AC"/>
    <w:rsid w:val="00855CB9"/>
    <w:rsid w:val="00855CE0"/>
    <w:rsid w:val="00856159"/>
    <w:rsid w:val="008566E3"/>
    <w:rsid w:val="00856BF2"/>
    <w:rsid w:val="00856CB0"/>
    <w:rsid w:val="00856DD6"/>
    <w:rsid w:val="00856DFA"/>
    <w:rsid w:val="00856F36"/>
    <w:rsid w:val="00857237"/>
    <w:rsid w:val="008575B4"/>
    <w:rsid w:val="00857884"/>
    <w:rsid w:val="008578C5"/>
    <w:rsid w:val="00857DE8"/>
    <w:rsid w:val="008604D7"/>
    <w:rsid w:val="008605D6"/>
    <w:rsid w:val="00860BD5"/>
    <w:rsid w:val="00860CBE"/>
    <w:rsid w:val="00861171"/>
    <w:rsid w:val="008613EA"/>
    <w:rsid w:val="008614C8"/>
    <w:rsid w:val="0086153B"/>
    <w:rsid w:val="00861591"/>
    <w:rsid w:val="0086166D"/>
    <w:rsid w:val="00862091"/>
    <w:rsid w:val="008622DA"/>
    <w:rsid w:val="008625C0"/>
    <w:rsid w:val="00862DBD"/>
    <w:rsid w:val="00862EBB"/>
    <w:rsid w:val="008636E3"/>
    <w:rsid w:val="00863C39"/>
    <w:rsid w:val="008643AA"/>
    <w:rsid w:val="00864713"/>
    <w:rsid w:val="00864D1C"/>
    <w:rsid w:val="00864E65"/>
    <w:rsid w:val="00865278"/>
    <w:rsid w:val="008653A1"/>
    <w:rsid w:val="008654E2"/>
    <w:rsid w:val="008655CF"/>
    <w:rsid w:val="0086581C"/>
    <w:rsid w:val="00865E56"/>
    <w:rsid w:val="00866139"/>
    <w:rsid w:val="0086669C"/>
    <w:rsid w:val="00866958"/>
    <w:rsid w:val="00867202"/>
    <w:rsid w:val="0086723D"/>
    <w:rsid w:val="0086728F"/>
    <w:rsid w:val="0086766C"/>
    <w:rsid w:val="00867D7E"/>
    <w:rsid w:val="008704A9"/>
    <w:rsid w:val="0087062D"/>
    <w:rsid w:val="00870B49"/>
    <w:rsid w:val="00870BE6"/>
    <w:rsid w:val="00870DB9"/>
    <w:rsid w:val="00870E2F"/>
    <w:rsid w:val="00871575"/>
    <w:rsid w:val="0087197D"/>
    <w:rsid w:val="00871C17"/>
    <w:rsid w:val="00871D02"/>
    <w:rsid w:val="00871F74"/>
    <w:rsid w:val="00872650"/>
    <w:rsid w:val="00872A5B"/>
    <w:rsid w:val="00873818"/>
    <w:rsid w:val="008747B6"/>
    <w:rsid w:val="00874FE2"/>
    <w:rsid w:val="00875065"/>
    <w:rsid w:val="0087565D"/>
    <w:rsid w:val="00875820"/>
    <w:rsid w:val="0087585E"/>
    <w:rsid w:val="008760CE"/>
    <w:rsid w:val="0087634F"/>
    <w:rsid w:val="00876B34"/>
    <w:rsid w:val="00877D29"/>
    <w:rsid w:val="00877E4B"/>
    <w:rsid w:val="00877F45"/>
    <w:rsid w:val="00880712"/>
    <w:rsid w:val="0088076D"/>
    <w:rsid w:val="008807C3"/>
    <w:rsid w:val="00880D72"/>
    <w:rsid w:val="00881ACB"/>
    <w:rsid w:val="00882209"/>
    <w:rsid w:val="008822A1"/>
    <w:rsid w:val="00882D58"/>
    <w:rsid w:val="0088302F"/>
    <w:rsid w:val="0088326A"/>
    <w:rsid w:val="008834CC"/>
    <w:rsid w:val="00883523"/>
    <w:rsid w:val="008836F4"/>
    <w:rsid w:val="00883751"/>
    <w:rsid w:val="00883CB4"/>
    <w:rsid w:val="00883D81"/>
    <w:rsid w:val="00883E8B"/>
    <w:rsid w:val="0088452A"/>
    <w:rsid w:val="008845C7"/>
    <w:rsid w:val="0088461B"/>
    <w:rsid w:val="00884AD2"/>
    <w:rsid w:val="008858F8"/>
    <w:rsid w:val="008862B6"/>
    <w:rsid w:val="00886899"/>
    <w:rsid w:val="008869F7"/>
    <w:rsid w:val="008876BD"/>
    <w:rsid w:val="0088773D"/>
    <w:rsid w:val="00887BBD"/>
    <w:rsid w:val="00887CDB"/>
    <w:rsid w:val="00890EC1"/>
    <w:rsid w:val="008912C8"/>
    <w:rsid w:val="00891CF4"/>
    <w:rsid w:val="00892066"/>
    <w:rsid w:val="008923D3"/>
    <w:rsid w:val="00892419"/>
    <w:rsid w:val="0089280C"/>
    <w:rsid w:val="00892F09"/>
    <w:rsid w:val="00894328"/>
    <w:rsid w:val="008943B3"/>
    <w:rsid w:val="008945B0"/>
    <w:rsid w:val="0089474B"/>
    <w:rsid w:val="008949A7"/>
    <w:rsid w:val="008955B0"/>
    <w:rsid w:val="008955F1"/>
    <w:rsid w:val="00895620"/>
    <w:rsid w:val="00895A7B"/>
    <w:rsid w:val="00895B8D"/>
    <w:rsid w:val="00895E05"/>
    <w:rsid w:val="008962D3"/>
    <w:rsid w:val="00896E42"/>
    <w:rsid w:val="00896F34"/>
    <w:rsid w:val="00897A49"/>
    <w:rsid w:val="00897DE1"/>
    <w:rsid w:val="008A00D8"/>
    <w:rsid w:val="008A0BC1"/>
    <w:rsid w:val="008A10AF"/>
    <w:rsid w:val="008A1132"/>
    <w:rsid w:val="008A245E"/>
    <w:rsid w:val="008A26C8"/>
    <w:rsid w:val="008A2748"/>
    <w:rsid w:val="008A2A9D"/>
    <w:rsid w:val="008A2E2F"/>
    <w:rsid w:val="008A30C2"/>
    <w:rsid w:val="008A354F"/>
    <w:rsid w:val="008A38E6"/>
    <w:rsid w:val="008A3D46"/>
    <w:rsid w:val="008A3FB9"/>
    <w:rsid w:val="008A4598"/>
    <w:rsid w:val="008A46EC"/>
    <w:rsid w:val="008A4A22"/>
    <w:rsid w:val="008A4DDD"/>
    <w:rsid w:val="008A509C"/>
    <w:rsid w:val="008A5D7A"/>
    <w:rsid w:val="008A6122"/>
    <w:rsid w:val="008A6786"/>
    <w:rsid w:val="008A6E1A"/>
    <w:rsid w:val="008A7094"/>
    <w:rsid w:val="008A72F8"/>
    <w:rsid w:val="008A733D"/>
    <w:rsid w:val="008A75DD"/>
    <w:rsid w:val="008A7C8C"/>
    <w:rsid w:val="008B0152"/>
    <w:rsid w:val="008B04DD"/>
    <w:rsid w:val="008B0842"/>
    <w:rsid w:val="008B1457"/>
    <w:rsid w:val="008B158A"/>
    <w:rsid w:val="008B179C"/>
    <w:rsid w:val="008B1A3D"/>
    <w:rsid w:val="008B1F32"/>
    <w:rsid w:val="008B26A7"/>
    <w:rsid w:val="008B2BAB"/>
    <w:rsid w:val="008B359C"/>
    <w:rsid w:val="008B4AD7"/>
    <w:rsid w:val="008B4FFD"/>
    <w:rsid w:val="008B59B6"/>
    <w:rsid w:val="008B5D54"/>
    <w:rsid w:val="008B6077"/>
    <w:rsid w:val="008B68CE"/>
    <w:rsid w:val="008B736E"/>
    <w:rsid w:val="008B75B3"/>
    <w:rsid w:val="008B7715"/>
    <w:rsid w:val="008B7C25"/>
    <w:rsid w:val="008B7F4A"/>
    <w:rsid w:val="008C0359"/>
    <w:rsid w:val="008C0C10"/>
    <w:rsid w:val="008C0D74"/>
    <w:rsid w:val="008C1586"/>
    <w:rsid w:val="008C185A"/>
    <w:rsid w:val="008C2239"/>
    <w:rsid w:val="008C2252"/>
    <w:rsid w:val="008C2410"/>
    <w:rsid w:val="008C3C31"/>
    <w:rsid w:val="008C3F20"/>
    <w:rsid w:val="008C4091"/>
    <w:rsid w:val="008C412A"/>
    <w:rsid w:val="008C44A9"/>
    <w:rsid w:val="008C4568"/>
    <w:rsid w:val="008C459A"/>
    <w:rsid w:val="008C48DB"/>
    <w:rsid w:val="008C51B5"/>
    <w:rsid w:val="008C5365"/>
    <w:rsid w:val="008C540C"/>
    <w:rsid w:val="008C5757"/>
    <w:rsid w:val="008C5EC8"/>
    <w:rsid w:val="008C5F6C"/>
    <w:rsid w:val="008C62DC"/>
    <w:rsid w:val="008C63B7"/>
    <w:rsid w:val="008C646B"/>
    <w:rsid w:val="008C6534"/>
    <w:rsid w:val="008C69A5"/>
    <w:rsid w:val="008C767B"/>
    <w:rsid w:val="008C7B9F"/>
    <w:rsid w:val="008D02D1"/>
    <w:rsid w:val="008D02F6"/>
    <w:rsid w:val="008D03A4"/>
    <w:rsid w:val="008D059A"/>
    <w:rsid w:val="008D0EDE"/>
    <w:rsid w:val="008D0FF7"/>
    <w:rsid w:val="008D1A71"/>
    <w:rsid w:val="008D216B"/>
    <w:rsid w:val="008D2312"/>
    <w:rsid w:val="008D233A"/>
    <w:rsid w:val="008D275E"/>
    <w:rsid w:val="008D2B92"/>
    <w:rsid w:val="008D2F5C"/>
    <w:rsid w:val="008D30E0"/>
    <w:rsid w:val="008D3199"/>
    <w:rsid w:val="008D3283"/>
    <w:rsid w:val="008D3334"/>
    <w:rsid w:val="008D3500"/>
    <w:rsid w:val="008D3701"/>
    <w:rsid w:val="008D3D87"/>
    <w:rsid w:val="008D3FAB"/>
    <w:rsid w:val="008D4760"/>
    <w:rsid w:val="008D477E"/>
    <w:rsid w:val="008D49BE"/>
    <w:rsid w:val="008D5040"/>
    <w:rsid w:val="008D58AD"/>
    <w:rsid w:val="008D603D"/>
    <w:rsid w:val="008D6C79"/>
    <w:rsid w:val="008D6D5E"/>
    <w:rsid w:val="008D6F41"/>
    <w:rsid w:val="008D7532"/>
    <w:rsid w:val="008D757E"/>
    <w:rsid w:val="008D764F"/>
    <w:rsid w:val="008D786A"/>
    <w:rsid w:val="008D7A71"/>
    <w:rsid w:val="008D7C93"/>
    <w:rsid w:val="008E03DF"/>
    <w:rsid w:val="008E163A"/>
    <w:rsid w:val="008E1787"/>
    <w:rsid w:val="008E1BAB"/>
    <w:rsid w:val="008E1EC8"/>
    <w:rsid w:val="008E250D"/>
    <w:rsid w:val="008E2903"/>
    <w:rsid w:val="008E30A0"/>
    <w:rsid w:val="008E3C85"/>
    <w:rsid w:val="008E3C9A"/>
    <w:rsid w:val="008E442A"/>
    <w:rsid w:val="008E472A"/>
    <w:rsid w:val="008E498D"/>
    <w:rsid w:val="008E4C7A"/>
    <w:rsid w:val="008E51AE"/>
    <w:rsid w:val="008E553E"/>
    <w:rsid w:val="008E55AA"/>
    <w:rsid w:val="008E58B1"/>
    <w:rsid w:val="008E5DAB"/>
    <w:rsid w:val="008E5ECE"/>
    <w:rsid w:val="008E6772"/>
    <w:rsid w:val="008E68BF"/>
    <w:rsid w:val="008E6988"/>
    <w:rsid w:val="008E6D6E"/>
    <w:rsid w:val="008E6D78"/>
    <w:rsid w:val="008E6FAF"/>
    <w:rsid w:val="008E7171"/>
    <w:rsid w:val="008E71BC"/>
    <w:rsid w:val="008F0040"/>
    <w:rsid w:val="008F0B56"/>
    <w:rsid w:val="008F0C99"/>
    <w:rsid w:val="008F0F03"/>
    <w:rsid w:val="008F22C1"/>
    <w:rsid w:val="008F2359"/>
    <w:rsid w:val="008F28D2"/>
    <w:rsid w:val="008F364B"/>
    <w:rsid w:val="008F417D"/>
    <w:rsid w:val="008F47E8"/>
    <w:rsid w:val="008F4BA2"/>
    <w:rsid w:val="008F4C6C"/>
    <w:rsid w:val="008F5105"/>
    <w:rsid w:val="008F53ED"/>
    <w:rsid w:val="008F53F3"/>
    <w:rsid w:val="008F5F3D"/>
    <w:rsid w:val="008F603E"/>
    <w:rsid w:val="008F63BF"/>
    <w:rsid w:val="008F6690"/>
    <w:rsid w:val="008F6BD3"/>
    <w:rsid w:val="008F6D6A"/>
    <w:rsid w:val="008F6DB7"/>
    <w:rsid w:val="008F6F2A"/>
    <w:rsid w:val="008F7153"/>
    <w:rsid w:val="00900027"/>
    <w:rsid w:val="0090064F"/>
    <w:rsid w:val="00900BAA"/>
    <w:rsid w:val="009013E3"/>
    <w:rsid w:val="00901F0B"/>
    <w:rsid w:val="00902040"/>
    <w:rsid w:val="00902317"/>
    <w:rsid w:val="00902F7E"/>
    <w:rsid w:val="00904621"/>
    <w:rsid w:val="009047C8"/>
    <w:rsid w:val="009048E3"/>
    <w:rsid w:val="00904999"/>
    <w:rsid w:val="00905CEC"/>
    <w:rsid w:val="00905E06"/>
    <w:rsid w:val="009061A8"/>
    <w:rsid w:val="00906342"/>
    <w:rsid w:val="0090670C"/>
    <w:rsid w:val="00906853"/>
    <w:rsid w:val="00906933"/>
    <w:rsid w:val="00906B0D"/>
    <w:rsid w:val="00906CE2"/>
    <w:rsid w:val="00906E39"/>
    <w:rsid w:val="00907010"/>
    <w:rsid w:val="00907075"/>
    <w:rsid w:val="009071A4"/>
    <w:rsid w:val="00907F60"/>
    <w:rsid w:val="00910328"/>
    <w:rsid w:val="009104FB"/>
    <w:rsid w:val="009105F0"/>
    <w:rsid w:val="00910B10"/>
    <w:rsid w:val="00911452"/>
    <w:rsid w:val="009116F8"/>
    <w:rsid w:val="009118A0"/>
    <w:rsid w:val="00911C67"/>
    <w:rsid w:val="009121AB"/>
    <w:rsid w:val="00912504"/>
    <w:rsid w:val="009125BA"/>
    <w:rsid w:val="00912633"/>
    <w:rsid w:val="00912F76"/>
    <w:rsid w:val="0091365D"/>
    <w:rsid w:val="009136B4"/>
    <w:rsid w:val="00914174"/>
    <w:rsid w:val="00914427"/>
    <w:rsid w:val="0091467E"/>
    <w:rsid w:val="00914B5A"/>
    <w:rsid w:val="00914F4F"/>
    <w:rsid w:val="009155B8"/>
    <w:rsid w:val="00915895"/>
    <w:rsid w:val="00915ABE"/>
    <w:rsid w:val="00915C66"/>
    <w:rsid w:val="00915D22"/>
    <w:rsid w:val="0091639F"/>
    <w:rsid w:val="00916650"/>
    <w:rsid w:val="00920357"/>
    <w:rsid w:val="009204FC"/>
    <w:rsid w:val="009207D8"/>
    <w:rsid w:val="00920A29"/>
    <w:rsid w:val="00920BA4"/>
    <w:rsid w:val="0092156D"/>
    <w:rsid w:val="00921808"/>
    <w:rsid w:val="00921886"/>
    <w:rsid w:val="00921D46"/>
    <w:rsid w:val="00922B58"/>
    <w:rsid w:val="00923BF7"/>
    <w:rsid w:val="0092405F"/>
    <w:rsid w:val="009240F3"/>
    <w:rsid w:val="00924309"/>
    <w:rsid w:val="00924DA8"/>
    <w:rsid w:val="0092542A"/>
    <w:rsid w:val="00925DD6"/>
    <w:rsid w:val="00925DDB"/>
    <w:rsid w:val="0092601D"/>
    <w:rsid w:val="00926414"/>
    <w:rsid w:val="00926807"/>
    <w:rsid w:val="009268DE"/>
    <w:rsid w:val="00927061"/>
    <w:rsid w:val="0092732E"/>
    <w:rsid w:val="00927400"/>
    <w:rsid w:val="0092746B"/>
    <w:rsid w:val="009302DC"/>
    <w:rsid w:val="009305CF"/>
    <w:rsid w:val="00931382"/>
    <w:rsid w:val="00931847"/>
    <w:rsid w:val="00931BDD"/>
    <w:rsid w:val="00931F6A"/>
    <w:rsid w:val="00932466"/>
    <w:rsid w:val="009325BE"/>
    <w:rsid w:val="00932D64"/>
    <w:rsid w:val="009331FA"/>
    <w:rsid w:val="00933684"/>
    <w:rsid w:val="00933F46"/>
    <w:rsid w:val="00934452"/>
    <w:rsid w:val="00934CD0"/>
    <w:rsid w:val="009350D7"/>
    <w:rsid w:val="00935955"/>
    <w:rsid w:val="0093627B"/>
    <w:rsid w:val="00936630"/>
    <w:rsid w:val="009367EE"/>
    <w:rsid w:val="00936C71"/>
    <w:rsid w:val="00936D3B"/>
    <w:rsid w:val="009371D7"/>
    <w:rsid w:val="00937A8C"/>
    <w:rsid w:val="00940258"/>
    <w:rsid w:val="009408DC"/>
    <w:rsid w:val="00940B77"/>
    <w:rsid w:val="009414D6"/>
    <w:rsid w:val="00941AE1"/>
    <w:rsid w:val="00941BE5"/>
    <w:rsid w:val="00942402"/>
    <w:rsid w:val="00942779"/>
    <w:rsid w:val="00942F92"/>
    <w:rsid w:val="00943602"/>
    <w:rsid w:val="00944074"/>
    <w:rsid w:val="00944099"/>
    <w:rsid w:val="009443CF"/>
    <w:rsid w:val="009445A6"/>
    <w:rsid w:val="00944E06"/>
    <w:rsid w:val="009451D8"/>
    <w:rsid w:val="00945280"/>
    <w:rsid w:val="0094534A"/>
    <w:rsid w:val="0094572C"/>
    <w:rsid w:val="0094598F"/>
    <w:rsid w:val="009459F9"/>
    <w:rsid w:val="00945A99"/>
    <w:rsid w:val="00945E48"/>
    <w:rsid w:val="00945ECA"/>
    <w:rsid w:val="009466D4"/>
    <w:rsid w:val="00947278"/>
    <w:rsid w:val="00947ACA"/>
    <w:rsid w:val="00950300"/>
    <w:rsid w:val="009504D7"/>
    <w:rsid w:val="00950502"/>
    <w:rsid w:val="00950FFC"/>
    <w:rsid w:val="00951631"/>
    <w:rsid w:val="00951E46"/>
    <w:rsid w:val="00951E8E"/>
    <w:rsid w:val="0095241C"/>
    <w:rsid w:val="0095245F"/>
    <w:rsid w:val="00952A5A"/>
    <w:rsid w:val="00952DCD"/>
    <w:rsid w:val="00952F30"/>
    <w:rsid w:val="00952F73"/>
    <w:rsid w:val="00953917"/>
    <w:rsid w:val="00953A7D"/>
    <w:rsid w:val="009545C9"/>
    <w:rsid w:val="009546F8"/>
    <w:rsid w:val="00954AE7"/>
    <w:rsid w:val="00954F55"/>
    <w:rsid w:val="009550A0"/>
    <w:rsid w:val="0095519E"/>
    <w:rsid w:val="00955ECD"/>
    <w:rsid w:val="00955EDE"/>
    <w:rsid w:val="00956AA7"/>
    <w:rsid w:val="00956EC6"/>
    <w:rsid w:val="00957299"/>
    <w:rsid w:val="00960C88"/>
    <w:rsid w:val="00960D26"/>
    <w:rsid w:val="00961227"/>
    <w:rsid w:val="00961B28"/>
    <w:rsid w:val="00961C2A"/>
    <w:rsid w:val="0096228B"/>
    <w:rsid w:val="00962935"/>
    <w:rsid w:val="009634EE"/>
    <w:rsid w:val="00963899"/>
    <w:rsid w:val="009648A5"/>
    <w:rsid w:val="00965344"/>
    <w:rsid w:val="009655B7"/>
    <w:rsid w:val="00966309"/>
    <w:rsid w:val="009666AB"/>
    <w:rsid w:val="00966AC5"/>
    <w:rsid w:val="00966C62"/>
    <w:rsid w:val="00967024"/>
    <w:rsid w:val="0096750E"/>
    <w:rsid w:val="009679D6"/>
    <w:rsid w:val="00967ACC"/>
    <w:rsid w:val="00967B70"/>
    <w:rsid w:val="0097004D"/>
    <w:rsid w:val="00970622"/>
    <w:rsid w:val="009709BC"/>
    <w:rsid w:val="00970B74"/>
    <w:rsid w:val="00970C53"/>
    <w:rsid w:val="00970F17"/>
    <w:rsid w:val="00971DCF"/>
    <w:rsid w:val="00972250"/>
    <w:rsid w:val="009723AC"/>
    <w:rsid w:val="00972824"/>
    <w:rsid w:val="00972BCB"/>
    <w:rsid w:val="00972DD3"/>
    <w:rsid w:val="009731F5"/>
    <w:rsid w:val="0097326F"/>
    <w:rsid w:val="009735D0"/>
    <w:rsid w:val="00973637"/>
    <w:rsid w:val="00974440"/>
    <w:rsid w:val="00974933"/>
    <w:rsid w:val="00975222"/>
    <w:rsid w:val="0097539B"/>
    <w:rsid w:val="0097548F"/>
    <w:rsid w:val="00975698"/>
    <w:rsid w:val="009757A6"/>
    <w:rsid w:val="009759B9"/>
    <w:rsid w:val="00975BE0"/>
    <w:rsid w:val="009764D0"/>
    <w:rsid w:val="00976724"/>
    <w:rsid w:val="009767D1"/>
    <w:rsid w:val="00976C04"/>
    <w:rsid w:val="00976C09"/>
    <w:rsid w:val="0097747F"/>
    <w:rsid w:val="00977B69"/>
    <w:rsid w:val="0098014D"/>
    <w:rsid w:val="00981243"/>
    <w:rsid w:val="00981801"/>
    <w:rsid w:val="00981AF3"/>
    <w:rsid w:val="00981CAD"/>
    <w:rsid w:val="00981CD3"/>
    <w:rsid w:val="009821B6"/>
    <w:rsid w:val="00982493"/>
    <w:rsid w:val="00982548"/>
    <w:rsid w:val="0098278B"/>
    <w:rsid w:val="00982BF3"/>
    <w:rsid w:val="00982DD9"/>
    <w:rsid w:val="009833AE"/>
    <w:rsid w:val="009834C6"/>
    <w:rsid w:val="00983684"/>
    <w:rsid w:val="0098404C"/>
    <w:rsid w:val="00984235"/>
    <w:rsid w:val="00984538"/>
    <w:rsid w:val="0098470A"/>
    <w:rsid w:val="0098486E"/>
    <w:rsid w:val="00984C59"/>
    <w:rsid w:val="009852BE"/>
    <w:rsid w:val="00985C2C"/>
    <w:rsid w:val="00985F1B"/>
    <w:rsid w:val="00985F78"/>
    <w:rsid w:val="0098694F"/>
    <w:rsid w:val="00987066"/>
    <w:rsid w:val="0098764C"/>
    <w:rsid w:val="00987884"/>
    <w:rsid w:val="00990D51"/>
    <w:rsid w:val="0099148C"/>
    <w:rsid w:val="00991F14"/>
    <w:rsid w:val="00992302"/>
    <w:rsid w:val="00992AFC"/>
    <w:rsid w:val="00993E18"/>
    <w:rsid w:val="00994385"/>
    <w:rsid w:val="009944B1"/>
    <w:rsid w:val="00994897"/>
    <w:rsid w:val="009948E3"/>
    <w:rsid w:val="00994929"/>
    <w:rsid w:val="00994C03"/>
    <w:rsid w:val="0099530C"/>
    <w:rsid w:val="00995FB5"/>
    <w:rsid w:val="00996079"/>
    <w:rsid w:val="0099678A"/>
    <w:rsid w:val="00996BE7"/>
    <w:rsid w:val="009972A2"/>
    <w:rsid w:val="009973B9"/>
    <w:rsid w:val="00997919"/>
    <w:rsid w:val="009A01C4"/>
    <w:rsid w:val="009A0245"/>
    <w:rsid w:val="009A063C"/>
    <w:rsid w:val="009A08F6"/>
    <w:rsid w:val="009A0C52"/>
    <w:rsid w:val="009A0E45"/>
    <w:rsid w:val="009A15C9"/>
    <w:rsid w:val="009A1993"/>
    <w:rsid w:val="009A1D2C"/>
    <w:rsid w:val="009A209A"/>
    <w:rsid w:val="009A22D4"/>
    <w:rsid w:val="009A26CD"/>
    <w:rsid w:val="009A2B44"/>
    <w:rsid w:val="009A2D35"/>
    <w:rsid w:val="009A2DE4"/>
    <w:rsid w:val="009A2F0D"/>
    <w:rsid w:val="009A3269"/>
    <w:rsid w:val="009A35AE"/>
    <w:rsid w:val="009A3D1A"/>
    <w:rsid w:val="009A40E6"/>
    <w:rsid w:val="009A436C"/>
    <w:rsid w:val="009A4456"/>
    <w:rsid w:val="009A504C"/>
    <w:rsid w:val="009A5859"/>
    <w:rsid w:val="009A5A10"/>
    <w:rsid w:val="009A6037"/>
    <w:rsid w:val="009A6451"/>
    <w:rsid w:val="009A6E44"/>
    <w:rsid w:val="009A6F2A"/>
    <w:rsid w:val="009A745B"/>
    <w:rsid w:val="009B04B6"/>
    <w:rsid w:val="009B05BA"/>
    <w:rsid w:val="009B112B"/>
    <w:rsid w:val="009B1466"/>
    <w:rsid w:val="009B1567"/>
    <w:rsid w:val="009B20A9"/>
    <w:rsid w:val="009B2583"/>
    <w:rsid w:val="009B2A74"/>
    <w:rsid w:val="009B35E3"/>
    <w:rsid w:val="009B387D"/>
    <w:rsid w:val="009B4174"/>
    <w:rsid w:val="009B4239"/>
    <w:rsid w:val="009B541C"/>
    <w:rsid w:val="009B5477"/>
    <w:rsid w:val="009B5C92"/>
    <w:rsid w:val="009B5DEA"/>
    <w:rsid w:val="009B6072"/>
    <w:rsid w:val="009B7161"/>
    <w:rsid w:val="009B75BE"/>
    <w:rsid w:val="009B777F"/>
    <w:rsid w:val="009B7D69"/>
    <w:rsid w:val="009C00B9"/>
    <w:rsid w:val="009C01EC"/>
    <w:rsid w:val="009C07F6"/>
    <w:rsid w:val="009C0846"/>
    <w:rsid w:val="009C0B45"/>
    <w:rsid w:val="009C10C3"/>
    <w:rsid w:val="009C178B"/>
    <w:rsid w:val="009C1834"/>
    <w:rsid w:val="009C198D"/>
    <w:rsid w:val="009C1992"/>
    <w:rsid w:val="009C2064"/>
    <w:rsid w:val="009C2EB1"/>
    <w:rsid w:val="009C2F92"/>
    <w:rsid w:val="009C321B"/>
    <w:rsid w:val="009C3F17"/>
    <w:rsid w:val="009C4543"/>
    <w:rsid w:val="009C4677"/>
    <w:rsid w:val="009C4D1A"/>
    <w:rsid w:val="009C4FF5"/>
    <w:rsid w:val="009C5EDB"/>
    <w:rsid w:val="009C6149"/>
    <w:rsid w:val="009C6A2E"/>
    <w:rsid w:val="009C7310"/>
    <w:rsid w:val="009C79E5"/>
    <w:rsid w:val="009C7E24"/>
    <w:rsid w:val="009D00D9"/>
    <w:rsid w:val="009D0848"/>
    <w:rsid w:val="009D0A1A"/>
    <w:rsid w:val="009D0DB1"/>
    <w:rsid w:val="009D18B7"/>
    <w:rsid w:val="009D1B38"/>
    <w:rsid w:val="009D202A"/>
    <w:rsid w:val="009D2634"/>
    <w:rsid w:val="009D2BE8"/>
    <w:rsid w:val="009D3AEC"/>
    <w:rsid w:val="009D3B68"/>
    <w:rsid w:val="009D3B95"/>
    <w:rsid w:val="009D3F2A"/>
    <w:rsid w:val="009D4161"/>
    <w:rsid w:val="009D42D7"/>
    <w:rsid w:val="009D44B8"/>
    <w:rsid w:val="009D4DC0"/>
    <w:rsid w:val="009D5377"/>
    <w:rsid w:val="009D54C3"/>
    <w:rsid w:val="009D5697"/>
    <w:rsid w:val="009D5A8F"/>
    <w:rsid w:val="009D5E26"/>
    <w:rsid w:val="009D6435"/>
    <w:rsid w:val="009D674B"/>
    <w:rsid w:val="009D69C6"/>
    <w:rsid w:val="009D6BC0"/>
    <w:rsid w:val="009D6C99"/>
    <w:rsid w:val="009D71A5"/>
    <w:rsid w:val="009D7399"/>
    <w:rsid w:val="009D7B2D"/>
    <w:rsid w:val="009D7CF1"/>
    <w:rsid w:val="009E00CE"/>
    <w:rsid w:val="009E0907"/>
    <w:rsid w:val="009E0ED6"/>
    <w:rsid w:val="009E186B"/>
    <w:rsid w:val="009E1909"/>
    <w:rsid w:val="009E1A12"/>
    <w:rsid w:val="009E1D17"/>
    <w:rsid w:val="009E24B4"/>
    <w:rsid w:val="009E24DB"/>
    <w:rsid w:val="009E24FB"/>
    <w:rsid w:val="009E2C2C"/>
    <w:rsid w:val="009E2C44"/>
    <w:rsid w:val="009E2CBD"/>
    <w:rsid w:val="009E3958"/>
    <w:rsid w:val="009E3E82"/>
    <w:rsid w:val="009E3F26"/>
    <w:rsid w:val="009E427E"/>
    <w:rsid w:val="009E42CD"/>
    <w:rsid w:val="009E4345"/>
    <w:rsid w:val="009E4619"/>
    <w:rsid w:val="009E47C4"/>
    <w:rsid w:val="009E4A09"/>
    <w:rsid w:val="009E4DA8"/>
    <w:rsid w:val="009E4F13"/>
    <w:rsid w:val="009E5081"/>
    <w:rsid w:val="009E50C6"/>
    <w:rsid w:val="009E5738"/>
    <w:rsid w:val="009E585B"/>
    <w:rsid w:val="009E5867"/>
    <w:rsid w:val="009E5B48"/>
    <w:rsid w:val="009E6103"/>
    <w:rsid w:val="009E6E84"/>
    <w:rsid w:val="009E7212"/>
    <w:rsid w:val="009E7CA3"/>
    <w:rsid w:val="009E7E33"/>
    <w:rsid w:val="009F060D"/>
    <w:rsid w:val="009F0F7A"/>
    <w:rsid w:val="009F1351"/>
    <w:rsid w:val="009F176F"/>
    <w:rsid w:val="009F1A9A"/>
    <w:rsid w:val="009F1B3C"/>
    <w:rsid w:val="009F1B48"/>
    <w:rsid w:val="009F1B5F"/>
    <w:rsid w:val="009F1C14"/>
    <w:rsid w:val="009F1E5C"/>
    <w:rsid w:val="009F2298"/>
    <w:rsid w:val="009F22AF"/>
    <w:rsid w:val="009F2539"/>
    <w:rsid w:val="009F256D"/>
    <w:rsid w:val="009F30E3"/>
    <w:rsid w:val="009F356E"/>
    <w:rsid w:val="009F5070"/>
    <w:rsid w:val="009F5281"/>
    <w:rsid w:val="009F53F1"/>
    <w:rsid w:val="009F56BF"/>
    <w:rsid w:val="009F57C7"/>
    <w:rsid w:val="009F5A4B"/>
    <w:rsid w:val="009F5E1A"/>
    <w:rsid w:val="009F62BB"/>
    <w:rsid w:val="009F67C3"/>
    <w:rsid w:val="009F6C83"/>
    <w:rsid w:val="009F6D7B"/>
    <w:rsid w:val="009F71BD"/>
    <w:rsid w:val="009F748B"/>
    <w:rsid w:val="00A007A2"/>
    <w:rsid w:val="00A00E55"/>
    <w:rsid w:val="00A011A3"/>
    <w:rsid w:val="00A01514"/>
    <w:rsid w:val="00A018A2"/>
    <w:rsid w:val="00A019AE"/>
    <w:rsid w:val="00A01BCE"/>
    <w:rsid w:val="00A01D04"/>
    <w:rsid w:val="00A029FE"/>
    <w:rsid w:val="00A03569"/>
    <w:rsid w:val="00A039F9"/>
    <w:rsid w:val="00A03B2A"/>
    <w:rsid w:val="00A03E9B"/>
    <w:rsid w:val="00A040DB"/>
    <w:rsid w:val="00A044E1"/>
    <w:rsid w:val="00A04FFE"/>
    <w:rsid w:val="00A051AC"/>
    <w:rsid w:val="00A058E4"/>
    <w:rsid w:val="00A05C8E"/>
    <w:rsid w:val="00A05DA6"/>
    <w:rsid w:val="00A066E3"/>
    <w:rsid w:val="00A0696A"/>
    <w:rsid w:val="00A06D41"/>
    <w:rsid w:val="00A07CDA"/>
    <w:rsid w:val="00A07D21"/>
    <w:rsid w:val="00A07DC0"/>
    <w:rsid w:val="00A07F02"/>
    <w:rsid w:val="00A10506"/>
    <w:rsid w:val="00A10D29"/>
    <w:rsid w:val="00A11025"/>
    <w:rsid w:val="00A11C1E"/>
    <w:rsid w:val="00A11C88"/>
    <w:rsid w:val="00A1251A"/>
    <w:rsid w:val="00A12F67"/>
    <w:rsid w:val="00A13053"/>
    <w:rsid w:val="00A132A3"/>
    <w:rsid w:val="00A13641"/>
    <w:rsid w:val="00A138E1"/>
    <w:rsid w:val="00A13A44"/>
    <w:rsid w:val="00A1403E"/>
    <w:rsid w:val="00A14FEC"/>
    <w:rsid w:val="00A15359"/>
    <w:rsid w:val="00A153EA"/>
    <w:rsid w:val="00A15799"/>
    <w:rsid w:val="00A1582F"/>
    <w:rsid w:val="00A15887"/>
    <w:rsid w:val="00A158C1"/>
    <w:rsid w:val="00A158CD"/>
    <w:rsid w:val="00A15C62"/>
    <w:rsid w:val="00A15D76"/>
    <w:rsid w:val="00A15F01"/>
    <w:rsid w:val="00A1628D"/>
    <w:rsid w:val="00A1687F"/>
    <w:rsid w:val="00A170A2"/>
    <w:rsid w:val="00A17642"/>
    <w:rsid w:val="00A1766A"/>
    <w:rsid w:val="00A17DDA"/>
    <w:rsid w:val="00A17E6E"/>
    <w:rsid w:val="00A20190"/>
    <w:rsid w:val="00A20483"/>
    <w:rsid w:val="00A20D3D"/>
    <w:rsid w:val="00A21615"/>
    <w:rsid w:val="00A21916"/>
    <w:rsid w:val="00A21DEF"/>
    <w:rsid w:val="00A225B3"/>
    <w:rsid w:val="00A227C7"/>
    <w:rsid w:val="00A228D6"/>
    <w:rsid w:val="00A22B2B"/>
    <w:rsid w:val="00A2375E"/>
    <w:rsid w:val="00A23887"/>
    <w:rsid w:val="00A238EF"/>
    <w:rsid w:val="00A23AE1"/>
    <w:rsid w:val="00A23DE1"/>
    <w:rsid w:val="00A24336"/>
    <w:rsid w:val="00A2436D"/>
    <w:rsid w:val="00A24525"/>
    <w:rsid w:val="00A245C6"/>
    <w:rsid w:val="00A24F89"/>
    <w:rsid w:val="00A251D7"/>
    <w:rsid w:val="00A25628"/>
    <w:rsid w:val="00A261CD"/>
    <w:rsid w:val="00A26C59"/>
    <w:rsid w:val="00A26C75"/>
    <w:rsid w:val="00A27022"/>
    <w:rsid w:val="00A279E0"/>
    <w:rsid w:val="00A27AD5"/>
    <w:rsid w:val="00A27B4B"/>
    <w:rsid w:val="00A27CD7"/>
    <w:rsid w:val="00A27F39"/>
    <w:rsid w:val="00A301FE"/>
    <w:rsid w:val="00A30512"/>
    <w:rsid w:val="00A30922"/>
    <w:rsid w:val="00A30B36"/>
    <w:rsid w:val="00A30E77"/>
    <w:rsid w:val="00A31A4D"/>
    <w:rsid w:val="00A31F5A"/>
    <w:rsid w:val="00A32568"/>
    <w:rsid w:val="00A326D8"/>
    <w:rsid w:val="00A3282B"/>
    <w:rsid w:val="00A33140"/>
    <w:rsid w:val="00A3343C"/>
    <w:rsid w:val="00A33B35"/>
    <w:rsid w:val="00A33F86"/>
    <w:rsid w:val="00A340CD"/>
    <w:rsid w:val="00A34686"/>
    <w:rsid w:val="00A34AC1"/>
    <w:rsid w:val="00A34FBA"/>
    <w:rsid w:val="00A352F8"/>
    <w:rsid w:val="00A353EC"/>
    <w:rsid w:val="00A356C1"/>
    <w:rsid w:val="00A35DF5"/>
    <w:rsid w:val="00A36B22"/>
    <w:rsid w:val="00A3767D"/>
    <w:rsid w:val="00A37DFA"/>
    <w:rsid w:val="00A40310"/>
    <w:rsid w:val="00A4032B"/>
    <w:rsid w:val="00A40494"/>
    <w:rsid w:val="00A4069A"/>
    <w:rsid w:val="00A40769"/>
    <w:rsid w:val="00A4086F"/>
    <w:rsid w:val="00A408F4"/>
    <w:rsid w:val="00A41059"/>
    <w:rsid w:val="00A41194"/>
    <w:rsid w:val="00A4143A"/>
    <w:rsid w:val="00A41A35"/>
    <w:rsid w:val="00A41F27"/>
    <w:rsid w:val="00A420FC"/>
    <w:rsid w:val="00A427C7"/>
    <w:rsid w:val="00A43540"/>
    <w:rsid w:val="00A4396C"/>
    <w:rsid w:val="00A43C27"/>
    <w:rsid w:val="00A44958"/>
    <w:rsid w:val="00A44A50"/>
    <w:rsid w:val="00A4573F"/>
    <w:rsid w:val="00A4590B"/>
    <w:rsid w:val="00A46076"/>
    <w:rsid w:val="00A464DB"/>
    <w:rsid w:val="00A46D97"/>
    <w:rsid w:val="00A47626"/>
    <w:rsid w:val="00A47918"/>
    <w:rsid w:val="00A47C55"/>
    <w:rsid w:val="00A47F27"/>
    <w:rsid w:val="00A501A5"/>
    <w:rsid w:val="00A50637"/>
    <w:rsid w:val="00A50ADA"/>
    <w:rsid w:val="00A50D9B"/>
    <w:rsid w:val="00A51E72"/>
    <w:rsid w:val="00A52789"/>
    <w:rsid w:val="00A52800"/>
    <w:rsid w:val="00A52D86"/>
    <w:rsid w:val="00A52E63"/>
    <w:rsid w:val="00A53191"/>
    <w:rsid w:val="00A5343A"/>
    <w:rsid w:val="00A53AB9"/>
    <w:rsid w:val="00A542F6"/>
    <w:rsid w:val="00A5438F"/>
    <w:rsid w:val="00A54501"/>
    <w:rsid w:val="00A54574"/>
    <w:rsid w:val="00A54D56"/>
    <w:rsid w:val="00A551FF"/>
    <w:rsid w:val="00A572AD"/>
    <w:rsid w:val="00A57D08"/>
    <w:rsid w:val="00A60107"/>
    <w:rsid w:val="00A6041C"/>
    <w:rsid w:val="00A61661"/>
    <w:rsid w:val="00A6251B"/>
    <w:rsid w:val="00A6356C"/>
    <w:rsid w:val="00A63D18"/>
    <w:rsid w:val="00A63EAE"/>
    <w:rsid w:val="00A63F9F"/>
    <w:rsid w:val="00A64082"/>
    <w:rsid w:val="00A64131"/>
    <w:rsid w:val="00A641AC"/>
    <w:rsid w:val="00A642BE"/>
    <w:rsid w:val="00A6459A"/>
    <w:rsid w:val="00A64B37"/>
    <w:rsid w:val="00A64C2B"/>
    <w:rsid w:val="00A64F0B"/>
    <w:rsid w:val="00A6506D"/>
    <w:rsid w:val="00A650FB"/>
    <w:rsid w:val="00A65725"/>
    <w:rsid w:val="00A658C9"/>
    <w:rsid w:val="00A65A56"/>
    <w:rsid w:val="00A66BE1"/>
    <w:rsid w:val="00A66E31"/>
    <w:rsid w:val="00A671D9"/>
    <w:rsid w:val="00A67C6A"/>
    <w:rsid w:val="00A67D8B"/>
    <w:rsid w:val="00A67DCF"/>
    <w:rsid w:val="00A70341"/>
    <w:rsid w:val="00A70565"/>
    <w:rsid w:val="00A7189A"/>
    <w:rsid w:val="00A72354"/>
    <w:rsid w:val="00A7258F"/>
    <w:rsid w:val="00A72E2B"/>
    <w:rsid w:val="00A72EBE"/>
    <w:rsid w:val="00A733A1"/>
    <w:rsid w:val="00A73618"/>
    <w:rsid w:val="00A736C6"/>
    <w:rsid w:val="00A73BC6"/>
    <w:rsid w:val="00A73F1B"/>
    <w:rsid w:val="00A740BF"/>
    <w:rsid w:val="00A7418B"/>
    <w:rsid w:val="00A746D0"/>
    <w:rsid w:val="00A74B88"/>
    <w:rsid w:val="00A74CCA"/>
    <w:rsid w:val="00A74DF8"/>
    <w:rsid w:val="00A75193"/>
    <w:rsid w:val="00A75761"/>
    <w:rsid w:val="00A757BE"/>
    <w:rsid w:val="00A75978"/>
    <w:rsid w:val="00A7597A"/>
    <w:rsid w:val="00A75EC1"/>
    <w:rsid w:val="00A7615C"/>
    <w:rsid w:val="00A761F2"/>
    <w:rsid w:val="00A76883"/>
    <w:rsid w:val="00A76B0A"/>
    <w:rsid w:val="00A76C89"/>
    <w:rsid w:val="00A771B1"/>
    <w:rsid w:val="00A77FD2"/>
    <w:rsid w:val="00A80560"/>
    <w:rsid w:val="00A8063A"/>
    <w:rsid w:val="00A80B90"/>
    <w:rsid w:val="00A8162A"/>
    <w:rsid w:val="00A81CF8"/>
    <w:rsid w:val="00A8263E"/>
    <w:rsid w:val="00A82681"/>
    <w:rsid w:val="00A82AF3"/>
    <w:rsid w:val="00A82EE8"/>
    <w:rsid w:val="00A82F02"/>
    <w:rsid w:val="00A82FC0"/>
    <w:rsid w:val="00A82FF6"/>
    <w:rsid w:val="00A832E0"/>
    <w:rsid w:val="00A8369E"/>
    <w:rsid w:val="00A83CFC"/>
    <w:rsid w:val="00A83F79"/>
    <w:rsid w:val="00A84036"/>
    <w:rsid w:val="00A840BB"/>
    <w:rsid w:val="00A844DB"/>
    <w:rsid w:val="00A8458A"/>
    <w:rsid w:val="00A849E9"/>
    <w:rsid w:val="00A84F71"/>
    <w:rsid w:val="00A85969"/>
    <w:rsid w:val="00A85B1B"/>
    <w:rsid w:val="00A85C10"/>
    <w:rsid w:val="00A85C5B"/>
    <w:rsid w:val="00A86060"/>
    <w:rsid w:val="00A86862"/>
    <w:rsid w:val="00A86B23"/>
    <w:rsid w:val="00A86C91"/>
    <w:rsid w:val="00A86D11"/>
    <w:rsid w:val="00A8726A"/>
    <w:rsid w:val="00A87C4A"/>
    <w:rsid w:val="00A90074"/>
    <w:rsid w:val="00A90970"/>
    <w:rsid w:val="00A90DB8"/>
    <w:rsid w:val="00A90EC3"/>
    <w:rsid w:val="00A91163"/>
    <w:rsid w:val="00A91AC8"/>
    <w:rsid w:val="00A91CE5"/>
    <w:rsid w:val="00A920B0"/>
    <w:rsid w:val="00A9263B"/>
    <w:rsid w:val="00A927A2"/>
    <w:rsid w:val="00A92A95"/>
    <w:rsid w:val="00A93123"/>
    <w:rsid w:val="00A9336D"/>
    <w:rsid w:val="00A934B8"/>
    <w:rsid w:val="00A9500E"/>
    <w:rsid w:val="00A95546"/>
    <w:rsid w:val="00A95B83"/>
    <w:rsid w:val="00A96250"/>
    <w:rsid w:val="00A964F2"/>
    <w:rsid w:val="00A9774D"/>
    <w:rsid w:val="00A97885"/>
    <w:rsid w:val="00A97893"/>
    <w:rsid w:val="00A978C1"/>
    <w:rsid w:val="00A97B63"/>
    <w:rsid w:val="00A97BBC"/>
    <w:rsid w:val="00A97F8F"/>
    <w:rsid w:val="00AA0A54"/>
    <w:rsid w:val="00AA0A96"/>
    <w:rsid w:val="00AA1182"/>
    <w:rsid w:val="00AA1A6D"/>
    <w:rsid w:val="00AA1B63"/>
    <w:rsid w:val="00AA28F0"/>
    <w:rsid w:val="00AA2A67"/>
    <w:rsid w:val="00AA2BF5"/>
    <w:rsid w:val="00AA2D0F"/>
    <w:rsid w:val="00AA3068"/>
    <w:rsid w:val="00AA39DB"/>
    <w:rsid w:val="00AA3FFC"/>
    <w:rsid w:val="00AA424E"/>
    <w:rsid w:val="00AA4883"/>
    <w:rsid w:val="00AA48B8"/>
    <w:rsid w:val="00AA51B1"/>
    <w:rsid w:val="00AA5251"/>
    <w:rsid w:val="00AA5333"/>
    <w:rsid w:val="00AA5830"/>
    <w:rsid w:val="00AA58F5"/>
    <w:rsid w:val="00AA66C4"/>
    <w:rsid w:val="00AA6B9F"/>
    <w:rsid w:val="00AA6E4F"/>
    <w:rsid w:val="00AA70D9"/>
    <w:rsid w:val="00AA7342"/>
    <w:rsid w:val="00AA75AE"/>
    <w:rsid w:val="00AA75CA"/>
    <w:rsid w:val="00AA7CA8"/>
    <w:rsid w:val="00AB01A2"/>
    <w:rsid w:val="00AB0915"/>
    <w:rsid w:val="00AB0B42"/>
    <w:rsid w:val="00AB0C02"/>
    <w:rsid w:val="00AB0F74"/>
    <w:rsid w:val="00AB1B57"/>
    <w:rsid w:val="00AB1BFD"/>
    <w:rsid w:val="00AB1E10"/>
    <w:rsid w:val="00AB21C9"/>
    <w:rsid w:val="00AB2292"/>
    <w:rsid w:val="00AB2504"/>
    <w:rsid w:val="00AB2674"/>
    <w:rsid w:val="00AB278A"/>
    <w:rsid w:val="00AB2DE2"/>
    <w:rsid w:val="00AB2F98"/>
    <w:rsid w:val="00AB33F3"/>
    <w:rsid w:val="00AB34A7"/>
    <w:rsid w:val="00AB4275"/>
    <w:rsid w:val="00AB481B"/>
    <w:rsid w:val="00AB4A49"/>
    <w:rsid w:val="00AB4D13"/>
    <w:rsid w:val="00AB4E42"/>
    <w:rsid w:val="00AB5BB1"/>
    <w:rsid w:val="00AB6211"/>
    <w:rsid w:val="00AB62AB"/>
    <w:rsid w:val="00AB6E38"/>
    <w:rsid w:val="00AB7318"/>
    <w:rsid w:val="00AB7C71"/>
    <w:rsid w:val="00AB7D24"/>
    <w:rsid w:val="00AB7F71"/>
    <w:rsid w:val="00AC0B30"/>
    <w:rsid w:val="00AC0B95"/>
    <w:rsid w:val="00AC22B7"/>
    <w:rsid w:val="00AC2DC0"/>
    <w:rsid w:val="00AC2FFA"/>
    <w:rsid w:val="00AC3024"/>
    <w:rsid w:val="00AC3479"/>
    <w:rsid w:val="00AC367D"/>
    <w:rsid w:val="00AC41F4"/>
    <w:rsid w:val="00AC466B"/>
    <w:rsid w:val="00AC46DA"/>
    <w:rsid w:val="00AC4930"/>
    <w:rsid w:val="00AC5053"/>
    <w:rsid w:val="00AC5479"/>
    <w:rsid w:val="00AC5916"/>
    <w:rsid w:val="00AC7C7F"/>
    <w:rsid w:val="00AC7E65"/>
    <w:rsid w:val="00AD0223"/>
    <w:rsid w:val="00AD029E"/>
    <w:rsid w:val="00AD0FA5"/>
    <w:rsid w:val="00AD13BD"/>
    <w:rsid w:val="00AD14D0"/>
    <w:rsid w:val="00AD1BCF"/>
    <w:rsid w:val="00AD21B2"/>
    <w:rsid w:val="00AD2750"/>
    <w:rsid w:val="00AD2757"/>
    <w:rsid w:val="00AD28A0"/>
    <w:rsid w:val="00AD29F5"/>
    <w:rsid w:val="00AD2E08"/>
    <w:rsid w:val="00AD2E77"/>
    <w:rsid w:val="00AD2E81"/>
    <w:rsid w:val="00AD3421"/>
    <w:rsid w:val="00AD37D5"/>
    <w:rsid w:val="00AD38C2"/>
    <w:rsid w:val="00AD3BC8"/>
    <w:rsid w:val="00AD3F46"/>
    <w:rsid w:val="00AD44B0"/>
    <w:rsid w:val="00AD48DD"/>
    <w:rsid w:val="00AD4934"/>
    <w:rsid w:val="00AD4B8D"/>
    <w:rsid w:val="00AD4BDD"/>
    <w:rsid w:val="00AD5603"/>
    <w:rsid w:val="00AD591A"/>
    <w:rsid w:val="00AD5E3F"/>
    <w:rsid w:val="00AD68FC"/>
    <w:rsid w:val="00AD6BBB"/>
    <w:rsid w:val="00AD6C55"/>
    <w:rsid w:val="00AD7145"/>
    <w:rsid w:val="00AD757F"/>
    <w:rsid w:val="00AD7CF3"/>
    <w:rsid w:val="00AE0090"/>
    <w:rsid w:val="00AE175A"/>
    <w:rsid w:val="00AE1B71"/>
    <w:rsid w:val="00AE1BFE"/>
    <w:rsid w:val="00AE1C4B"/>
    <w:rsid w:val="00AE239E"/>
    <w:rsid w:val="00AE2D31"/>
    <w:rsid w:val="00AE3476"/>
    <w:rsid w:val="00AE358D"/>
    <w:rsid w:val="00AE35C4"/>
    <w:rsid w:val="00AE36B7"/>
    <w:rsid w:val="00AE386E"/>
    <w:rsid w:val="00AE394F"/>
    <w:rsid w:val="00AE3F23"/>
    <w:rsid w:val="00AE402D"/>
    <w:rsid w:val="00AE4403"/>
    <w:rsid w:val="00AE4436"/>
    <w:rsid w:val="00AE51DD"/>
    <w:rsid w:val="00AE5253"/>
    <w:rsid w:val="00AE5814"/>
    <w:rsid w:val="00AE58EA"/>
    <w:rsid w:val="00AE5D14"/>
    <w:rsid w:val="00AE61C3"/>
    <w:rsid w:val="00AE6554"/>
    <w:rsid w:val="00AE6672"/>
    <w:rsid w:val="00AE68CB"/>
    <w:rsid w:val="00AE7273"/>
    <w:rsid w:val="00AE7468"/>
    <w:rsid w:val="00AE75A1"/>
    <w:rsid w:val="00AE7728"/>
    <w:rsid w:val="00AE7967"/>
    <w:rsid w:val="00AE7AA7"/>
    <w:rsid w:val="00AE7BD3"/>
    <w:rsid w:val="00AF01C2"/>
    <w:rsid w:val="00AF052C"/>
    <w:rsid w:val="00AF0707"/>
    <w:rsid w:val="00AF0DDE"/>
    <w:rsid w:val="00AF1481"/>
    <w:rsid w:val="00AF1661"/>
    <w:rsid w:val="00AF175E"/>
    <w:rsid w:val="00AF1D27"/>
    <w:rsid w:val="00AF209D"/>
    <w:rsid w:val="00AF223E"/>
    <w:rsid w:val="00AF27F5"/>
    <w:rsid w:val="00AF288A"/>
    <w:rsid w:val="00AF3097"/>
    <w:rsid w:val="00AF3306"/>
    <w:rsid w:val="00AF3BF3"/>
    <w:rsid w:val="00AF3E44"/>
    <w:rsid w:val="00AF3E64"/>
    <w:rsid w:val="00AF40F4"/>
    <w:rsid w:val="00AF437F"/>
    <w:rsid w:val="00AF4508"/>
    <w:rsid w:val="00AF46CA"/>
    <w:rsid w:val="00AF5566"/>
    <w:rsid w:val="00AF64C8"/>
    <w:rsid w:val="00AF6D3C"/>
    <w:rsid w:val="00AF6E61"/>
    <w:rsid w:val="00AF7075"/>
    <w:rsid w:val="00AF7155"/>
    <w:rsid w:val="00AF7CF4"/>
    <w:rsid w:val="00AF7ED3"/>
    <w:rsid w:val="00AF7F58"/>
    <w:rsid w:val="00AF7FE1"/>
    <w:rsid w:val="00AF7FF0"/>
    <w:rsid w:val="00B01456"/>
    <w:rsid w:val="00B0171E"/>
    <w:rsid w:val="00B018EF"/>
    <w:rsid w:val="00B01B12"/>
    <w:rsid w:val="00B02396"/>
    <w:rsid w:val="00B0270C"/>
    <w:rsid w:val="00B02A48"/>
    <w:rsid w:val="00B03CE2"/>
    <w:rsid w:val="00B0436C"/>
    <w:rsid w:val="00B0496E"/>
    <w:rsid w:val="00B05580"/>
    <w:rsid w:val="00B05B0D"/>
    <w:rsid w:val="00B06260"/>
    <w:rsid w:val="00B068A9"/>
    <w:rsid w:val="00B06B4C"/>
    <w:rsid w:val="00B06DA8"/>
    <w:rsid w:val="00B06FBA"/>
    <w:rsid w:val="00B07078"/>
    <w:rsid w:val="00B070D2"/>
    <w:rsid w:val="00B0766C"/>
    <w:rsid w:val="00B078BD"/>
    <w:rsid w:val="00B079DB"/>
    <w:rsid w:val="00B07E3D"/>
    <w:rsid w:val="00B1057E"/>
    <w:rsid w:val="00B10829"/>
    <w:rsid w:val="00B11024"/>
    <w:rsid w:val="00B11507"/>
    <w:rsid w:val="00B119E7"/>
    <w:rsid w:val="00B11F89"/>
    <w:rsid w:val="00B12834"/>
    <w:rsid w:val="00B12E7A"/>
    <w:rsid w:val="00B131F3"/>
    <w:rsid w:val="00B1347C"/>
    <w:rsid w:val="00B13994"/>
    <w:rsid w:val="00B13BCC"/>
    <w:rsid w:val="00B14088"/>
    <w:rsid w:val="00B14289"/>
    <w:rsid w:val="00B143ED"/>
    <w:rsid w:val="00B147E8"/>
    <w:rsid w:val="00B14B78"/>
    <w:rsid w:val="00B14D88"/>
    <w:rsid w:val="00B14FA1"/>
    <w:rsid w:val="00B151B0"/>
    <w:rsid w:val="00B1544E"/>
    <w:rsid w:val="00B15C46"/>
    <w:rsid w:val="00B15E42"/>
    <w:rsid w:val="00B160A4"/>
    <w:rsid w:val="00B162E1"/>
    <w:rsid w:val="00B165C4"/>
    <w:rsid w:val="00B165EC"/>
    <w:rsid w:val="00B16ABC"/>
    <w:rsid w:val="00B1733A"/>
    <w:rsid w:val="00B173B9"/>
    <w:rsid w:val="00B1754B"/>
    <w:rsid w:val="00B17BE4"/>
    <w:rsid w:val="00B20084"/>
    <w:rsid w:val="00B20214"/>
    <w:rsid w:val="00B207FB"/>
    <w:rsid w:val="00B20910"/>
    <w:rsid w:val="00B212BD"/>
    <w:rsid w:val="00B2140B"/>
    <w:rsid w:val="00B21800"/>
    <w:rsid w:val="00B21FCD"/>
    <w:rsid w:val="00B22114"/>
    <w:rsid w:val="00B22543"/>
    <w:rsid w:val="00B2287B"/>
    <w:rsid w:val="00B228F8"/>
    <w:rsid w:val="00B232C1"/>
    <w:rsid w:val="00B23769"/>
    <w:rsid w:val="00B23A76"/>
    <w:rsid w:val="00B2404B"/>
    <w:rsid w:val="00B2470A"/>
    <w:rsid w:val="00B24859"/>
    <w:rsid w:val="00B250ED"/>
    <w:rsid w:val="00B251E7"/>
    <w:rsid w:val="00B252D1"/>
    <w:rsid w:val="00B25452"/>
    <w:rsid w:val="00B2577D"/>
    <w:rsid w:val="00B257D2"/>
    <w:rsid w:val="00B25B46"/>
    <w:rsid w:val="00B26590"/>
    <w:rsid w:val="00B265B7"/>
    <w:rsid w:val="00B26991"/>
    <w:rsid w:val="00B26A53"/>
    <w:rsid w:val="00B270CE"/>
    <w:rsid w:val="00B27769"/>
    <w:rsid w:val="00B27AD7"/>
    <w:rsid w:val="00B302A3"/>
    <w:rsid w:val="00B30AF9"/>
    <w:rsid w:val="00B3108F"/>
    <w:rsid w:val="00B31C4C"/>
    <w:rsid w:val="00B32478"/>
    <w:rsid w:val="00B32687"/>
    <w:rsid w:val="00B32782"/>
    <w:rsid w:val="00B33590"/>
    <w:rsid w:val="00B341AC"/>
    <w:rsid w:val="00B35228"/>
    <w:rsid w:val="00B35772"/>
    <w:rsid w:val="00B35CE6"/>
    <w:rsid w:val="00B36BAD"/>
    <w:rsid w:val="00B36D71"/>
    <w:rsid w:val="00B37056"/>
    <w:rsid w:val="00B37687"/>
    <w:rsid w:val="00B41607"/>
    <w:rsid w:val="00B41875"/>
    <w:rsid w:val="00B41892"/>
    <w:rsid w:val="00B41C0C"/>
    <w:rsid w:val="00B41C23"/>
    <w:rsid w:val="00B4205F"/>
    <w:rsid w:val="00B420A0"/>
    <w:rsid w:val="00B422A9"/>
    <w:rsid w:val="00B42451"/>
    <w:rsid w:val="00B42495"/>
    <w:rsid w:val="00B42BB8"/>
    <w:rsid w:val="00B42F35"/>
    <w:rsid w:val="00B430E0"/>
    <w:rsid w:val="00B43572"/>
    <w:rsid w:val="00B43D75"/>
    <w:rsid w:val="00B4473A"/>
    <w:rsid w:val="00B458BE"/>
    <w:rsid w:val="00B4748E"/>
    <w:rsid w:val="00B476E1"/>
    <w:rsid w:val="00B4781B"/>
    <w:rsid w:val="00B5036E"/>
    <w:rsid w:val="00B512A8"/>
    <w:rsid w:val="00B513EE"/>
    <w:rsid w:val="00B51990"/>
    <w:rsid w:val="00B5218D"/>
    <w:rsid w:val="00B526EF"/>
    <w:rsid w:val="00B5287E"/>
    <w:rsid w:val="00B528C5"/>
    <w:rsid w:val="00B528FD"/>
    <w:rsid w:val="00B53364"/>
    <w:rsid w:val="00B539BF"/>
    <w:rsid w:val="00B54059"/>
    <w:rsid w:val="00B55049"/>
    <w:rsid w:val="00B55191"/>
    <w:rsid w:val="00B55475"/>
    <w:rsid w:val="00B55837"/>
    <w:rsid w:val="00B55951"/>
    <w:rsid w:val="00B566E3"/>
    <w:rsid w:val="00B57014"/>
    <w:rsid w:val="00B572D9"/>
    <w:rsid w:val="00B57A1B"/>
    <w:rsid w:val="00B60425"/>
    <w:rsid w:val="00B6058E"/>
    <w:rsid w:val="00B60886"/>
    <w:rsid w:val="00B61133"/>
    <w:rsid w:val="00B611A8"/>
    <w:rsid w:val="00B6124C"/>
    <w:rsid w:val="00B61983"/>
    <w:rsid w:val="00B61DAA"/>
    <w:rsid w:val="00B62170"/>
    <w:rsid w:val="00B6266D"/>
    <w:rsid w:val="00B62ADF"/>
    <w:rsid w:val="00B63840"/>
    <w:rsid w:val="00B63A57"/>
    <w:rsid w:val="00B63D46"/>
    <w:rsid w:val="00B63EBD"/>
    <w:rsid w:val="00B64113"/>
    <w:rsid w:val="00B645EF"/>
    <w:rsid w:val="00B64C6E"/>
    <w:rsid w:val="00B64D43"/>
    <w:rsid w:val="00B6527C"/>
    <w:rsid w:val="00B653A6"/>
    <w:rsid w:val="00B6551E"/>
    <w:rsid w:val="00B65EB9"/>
    <w:rsid w:val="00B66170"/>
    <w:rsid w:val="00B661C9"/>
    <w:rsid w:val="00B66365"/>
    <w:rsid w:val="00B66A0A"/>
    <w:rsid w:val="00B66BDE"/>
    <w:rsid w:val="00B66C75"/>
    <w:rsid w:val="00B66E72"/>
    <w:rsid w:val="00B66E99"/>
    <w:rsid w:val="00B670CC"/>
    <w:rsid w:val="00B67213"/>
    <w:rsid w:val="00B679E4"/>
    <w:rsid w:val="00B67F5B"/>
    <w:rsid w:val="00B70324"/>
    <w:rsid w:val="00B705DE"/>
    <w:rsid w:val="00B7161F"/>
    <w:rsid w:val="00B718C0"/>
    <w:rsid w:val="00B71AB2"/>
    <w:rsid w:val="00B71AC3"/>
    <w:rsid w:val="00B725E9"/>
    <w:rsid w:val="00B72913"/>
    <w:rsid w:val="00B72D53"/>
    <w:rsid w:val="00B72F4F"/>
    <w:rsid w:val="00B738D7"/>
    <w:rsid w:val="00B73A3F"/>
    <w:rsid w:val="00B7420C"/>
    <w:rsid w:val="00B74F5A"/>
    <w:rsid w:val="00B75434"/>
    <w:rsid w:val="00B756E6"/>
    <w:rsid w:val="00B75892"/>
    <w:rsid w:val="00B7616E"/>
    <w:rsid w:val="00B76310"/>
    <w:rsid w:val="00B7658C"/>
    <w:rsid w:val="00B7702B"/>
    <w:rsid w:val="00B7720F"/>
    <w:rsid w:val="00B7772E"/>
    <w:rsid w:val="00B77806"/>
    <w:rsid w:val="00B779C2"/>
    <w:rsid w:val="00B77B38"/>
    <w:rsid w:val="00B77BB9"/>
    <w:rsid w:val="00B8031B"/>
    <w:rsid w:val="00B804E1"/>
    <w:rsid w:val="00B808AC"/>
    <w:rsid w:val="00B80F5E"/>
    <w:rsid w:val="00B813FB"/>
    <w:rsid w:val="00B81BDB"/>
    <w:rsid w:val="00B822D7"/>
    <w:rsid w:val="00B82DAC"/>
    <w:rsid w:val="00B832E6"/>
    <w:rsid w:val="00B8394E"/>
    <w:rsid w:val="00B83C9D"/>
    <w:rsid w:val="00B83D75"/>
    <w:rsid w:val="00B83ED1"/>
    <w:rsid w:val="00B83F55"/>
    <w:rsid w:val="00B83FC3"/>
    <w:rsid w:val="00B84F90"/>
    <w:rsid w:val="00B85303"/>
    <w:rsid w:val="00B85EC6"/>
    <w:rsid w:val="00B863D7"/>
    <w:rsid w:val="00B87452"/>
    <w:rsid w:val="00B87632"/>
    <w:rsid w:val="00B87AA4"/>
    <w:rsid w:val="00B900B2"/>
    <w:rsid w:val="00B905F8"/>
    <w:rsid w:val="00B90774"/>
    <w:rsid w:val="00B90813"/>
    <w:rsid w:val="00B90CF6"/>
    <w:rsid w:val="00B90EC3"/>
    <w:rsid w:val="00B91439"/>
    <w:rsid w:val="00B91486"/>
    <w:rsid w:val="00B918E5"/>
    <w:rsid w:val="00B91AB0"/>
    <w:rsid w:val="00B921BC"/>
    <w:rsid w:val="00B92427"/>
    <w:rsid w:val="00B925DB"/>
    <w:rsid w:val="00B92697"/>
    <w:rsid w:val="00B926C0"/>
    <w:rsid w:val="00B9302D"/>
    <w:rsid w:val="00B93988"/>
    <w:rsid w:val="00B93A71"/>
    <w:rsid w:val="00B93B0B"/>
    <w:rsid w:val="00B93CEB"/>
    <w:rsid w:val="00B9429C"/>
    <w:rsid w:val="00B942B2"/>
    <w:rsid w:val="00B943CF"/>
    <w:rsid w:val="00B94698"/>
    <w:rsid w:val="00B94803"/>
    <w:rsid w:val="00B95462"/>
    <w:rsid w:val="00B9598F"/>
    <w:rsid w:val="00B95AFA"/>
    <w:rsid w:val="00B95C9E"/>
    <w:rsid w:val="00B95FE3"/>
    <w:rsid w:val="00B9648E"/>
    <w:rsid w:val="00B96699"/>
    <w:rsid w:val="00B96838"/>
    <w:rsid w:val="00B96A4E"/>
    <w:rsid w:val="00B96D18"/>
    <w:rsid w:val="00B96E1C"/>
    <w:rsid w:val="00B972A8"/>
    <w:rsid w:val="00B974FE"/>
    <w:rsid w:val="00B97A5C"/>
    <w:rsid w:val="00B97C22"/>
    <w:rsid w:val="00BA05BE"/>
    <w:rsid w:val="00BA0759"/>
    <w:rsid w:val="00BA0E52"/>
    <w:rsid w:val="00BA0EF7"/>
    <w:rsid w:val="00BA19F4"/>
    <w:rsid w:val="00BA1ECC"/>
    <w:rsid w:val="00BA1F3B"/>
    <w:rsid w:val="00BA2498"/>
    <w:rsid w:val="00BA2535"/>
    <w:rsid w:val="00BA2FBE"/>
    <w:rsid w:val="00BA390B"/>
    <w:rsid w:val="00BA3D78"/>
    <w:rsid w:val="00BA40AC"/>
    <w:rsid w:val="00BA478A"/>
    <w:rsid w:val="00BA4BBD"/>
    <w:rsid w:val="00BA4C37"/>
    <w:rsid w:val="00BA5DAC"/>
    <w:rsid w:val="00BA671B"/>
    <w:rsid w:val="00BA6C93"/>
    <w:rsid w:val="00BA6D6B"/>
    <w:rsid w:val="00BA6E76"/>
    <w:rsid w:val="00BA6FAA"/>
    <w:rsid w:val="00BA73DF"/>
    <w:rsid w:val="00BA75B5"/>
    <w:rsid w:val="00BA78AA"/>
    <w:rsid w:val="00BA7A9A"/>
    <w:rsid w:val="00BA7C07"/>
    <w:rsid w:val="00BA7C1C"/>
    <w:rsid w:val="00BA7FDE"/>
    <w:rsid w:val="00BB0FBA"/>
    <w:rsid w:val="00BB13E2"/>
    <w:rsid w:val="00BB155C"/>
    <w:rsid w:val="00BB188F"/>
    <w:rsid w:val="00BB19E8"/>
    <w:rsid w:val="00BB2B24"/>
    <w:rsid w:val="00BB35E0"/>
    <w:rsid w:val="00BB3659"/>
    <w:rsid w:val="00BB3CAE"/>
    <w:rsid w:val="00BB4809"/>
    <w:rsid w:val="00BB4836"/>
    <w:rsid w:val="00BB52E6"/>
    <w:rsid w:val="00BB55AB"/>
    <w:rsid w:val="00BB55AC"/>
    <w:rsid w:val="00BB55E1"/>
    <w:rsid w:val="00BB5B53"/>
    <w:rsid w:val="00BB5E7F"/>
    <w:rsid w:val="00BB62F2"/>
    <w:rsid w:val="00BB6C6F"/>
    <w:rsid w:val="00BB6F11"/>
    <w:rsid w:val="00BB722E"/>
    <w:rsid w:val="00BB77F5"/>
    <w:rsid w:val="00BB7B22"/>
    <w:rsid w:val="00BC05D5"/>
    <w:rsid w:val="00BC1126"/>
    <w:rsid w:val="00BC164A"/>
    <w:rsid w:val="00BC1F0B"/>
    <w:rsid w:val="00BC20E7"/>
    <w:rsid w:val="00BC2161"/>
    <w:rsid w:val="00BC2DB1"/>
    <w:rsid w:val="00BC2E16"/>
    <w:rsid w:val="00BC2F2A"/>
    <w:rsid w:val="00BC3377"/>
    <w:rsid w:val="00BC34E7"/>
    <w:rsid w:val="00BC35FF"/>
    <w:rsid w:val="00BC4273"/>
    <w:rsid w:val="00BC4A61"/>
    <w:rsid w:val="00BC4E63"/>
    <w:rsid w:val="00BC519A"/>
    <w:rsid w:val="00BC5A6F"/>
    <w:rsid w:val="00BC5F37"/>
    <w:rsid w:val="00BC6128"/>
    <w:rsid w:val="00BC616F"/>
    <w:rsid w:val="00BC6671"/>
    <w:rsid w:val="00BC689F"/>
    <w:rsid w:val="00BC7300"/>
    <w:rsid w:val="00BC759F"/>
    <w:rsid w:val="00BC7BCE"/>
    <w:rsid w:val="00BC7C91"/>
    <w:rsid w:val="00BD0758"/>
    <w:rsid w:val="00BD082E"/>
    <w:rsid w:val="00BD0908"/>
    <w:rsid w:val="00BD0A69"/>
    <w:rsid w:val="00BD0E47"/>
    <w:rsid w:val="00BD19EB"/>
    <w:rsid w:val="00BD25DE"/>
    <w:rsid w:val="00BD2661"/>
    <w:rsid w:val="00BD28B0"/>
    <w:rsid w:val="00BD2A0F"/>
    <w:rsid w:val="00BD3CC7"/>
    <w:rsid w:val="00BD41B9"/>
    <w:rsid w:val="00BD4245"/>
    <w:rsid w:val="00BD4328"/>
    <w:rsid w:val="00BD4429"/>
    <w:rsid w:val="00BD4501"/>
    <w:rsid w:val="00BD45FC"/>
    <w:rsid w:val="00BD4D31"/>
    <w:rsid w:val="00BD51AB"/>
    <w:rsid w:val="00BD5385"/>
    <w:rsid w:val="00BD594B"/>
    <w:rsid w:val="00BD596B"/>
    <w:rsid w:val="00BD5AAA"/>
    <w:rsid w:val="00BD65F0"/>
    <w:rsid w:val="00BD69DE"/>
    <w:rsid w:val="00BD6BE3"/>
    <w:rsid w:val="00BD6FA1"/>
    <w:rsid w:val="00BD79AF"/>
    <w:rsid w:val="00BD7D77"/>
    <w:rsid w:val="00BD7F3C"/>
    <w:rsid w:val="00BE0F1D"/>
    <w:rsid w:val="00BE108D"/>
    <w:rsid w:val="00BE12EE"/>
    <w:rsid w:val="00BE1D79"/>
    <w:rsid w:val="00BE1E82"/>
    <w:rsid w:val="00BE2973"/>
    <w:rsid w:val="00BE317A"/>
    <w:rsid w:val="00BE31FE"/>
    <w:rsid w:val="00BE3858"/>
    <w:rsid w:val="00BE3B34"/>
    <w:rsid w:val="00BE445E"/>
    <w:rsid w:val="00BE44F4"/>
    <w:rsid w:val="00BE4CCE"/>
    <w:rsid w:val="00BE4EB3"/>
    <w:rsid w:val="00BE5B5C"/>
    <w:rsid w:val="00BE7341"/>
    <w:rsid w:val="00BE73C5"/>
    <w:rsid w:val="00BE7773"/>
    <w:rsid w:val="00BE7AC5"/>
    <w:rsid w:val="00BE7EE3"/>
    <w:rsid w:val="00BF0320"/>
    <w:rsid w:val="00BF1321"/>
    <w:rsid w:val="00BF16C2"/>
    <w:rsid w:val="00BF1C74"/>
    <w:rsid w:val="00BF21BC"/>
    <w:rsid w:val="00BF272B"/>
    <w:rsid w:val="00BF2AA0"/>
    <w:rsid w:val="00BF30A8"/>
    <w:rsid w:val="00BF3483"/>
    <w:rsid w:val="00BF375F"/>
    <w:rsid w:val="00BF3921"/>
    <w:rsid w:val="00BF3A6D"/>
    <w:rsid w:val="00BF3B6C"/>
    <w:rsid w:val="00BF3CF5"/>
    <w:rsid w:val="00BF3F7C"/>
    <w:rsid w:val="00BF40D0"/>
    <w:rsid w:val="00BF449F"/>
    <w:rsid w:val="00BF4510"/>
    <w:rsid w:val="00BF4DA0"/>
    <w:rsid w:val="00BF4F1E"/>
    <w:rsid w:val="00BF5323"/>
    <w:rsid w:val="00BF5595"/>
    <w:rsid w:val="00BF5A08"/>
    <w:rsid w:val="00BF5A1F"/>
    <w:rsid w:val="00BF60BE"/>
    <w:rsid w:val="00BF6517"/>
    <w:rsid w:val="00BF68F8"/>
    <w:rsid w:val="00BF696C"/>
    <w:rsid w:val="00BF712B"/>
    <w:rsid w:val="00BF74C2"/>
    <w:rsid w:val="00BF7D68"/>
    <w:rsid w:val="00BF7D70"/>
    <w:rsid w:val="00BF7DB6"/>
    <w:rsid w:val="00C001BB"/>
    <w:rsid w:val="00C00522"/>
    <w:rsid w:val="00C0069D"/>
    <w:rsid w:val="00C00831"/>
    <w:rsid w:val="00C00A97"/>
    <w:rsid w:val="00C00CCE"/>
    <w:rsid w:val="00C00D3A"/>
    <w:rsid w:val="00C013BC"/>
    <w:rsid w:val="00C0140F"/>
    <w:rsid w:val="00C017E3"/>
    <w:rsid w:val="00C01F59"/>
    <w:rsid w:val="00C02094"/>
    <w:rsid w:val="00C02129"/>
    <w:rsid w:val="00C027E5"/>
    <w:rsid w:val="00C028E4"/>
    <w:rsid w:val="00C03BDC"/>
    <w:rsid w:val="00C03C7F"/>
    <w:rsid w:val="00C042E0"/>
    <w:rsid w:val="00C043C0"/>
    <w:rsid w:val="00C049A6"/>
    <w:rsid w:val="00C04C00"/>
    <w:rsid w:val="00C050F0"/>
    <w:rsid w:val="00C05812"/>
    <w:rsid w:val="00C058D6"/>
    <w:rsid w:val="00C05D8F"/>
    <w:rsid w:val="00C05E08"/>
    <w:rsid w:val="00C0606E"/>
    <w:rsid w:val="00C066BF"/>
    <w:rsid w:val="00C06787"/>
    <w:rsid w:val="00C077DA"/>
    <w:rsid w:val="00C0784A"/>
    <w:rsid w:val="00C0790A"/>
    <w:rsid w:val="00C07D25"/>
    <w:rsid w:val="00C1071E"/>
    <w:rsid w:val="00C109AD"/>
    <w:rsid w:val="00C10CD0"/>
    <w:rsid w:val="00C10EB5"/>
    <w:rsid w:val="00C115DC"/>
    <w:rsid w:val="00C1168F"/>
    <w:rsid w:val="00C11B5C"/>
    <w:rsid w:val="00C11C0C"/>
    <w:rsid w:val="00C11ECF"/>
    <w:rsid w:val="00C12011"/>
    <w:rsid w:val="00C1257E"/>
    <w:rsid w:val="00C12618"/>
    <w:rsid w:val="00C12759"/>
    <w:rsid w:val="00C12E4D"/>
    <w:rsid w:val="00C13109"/>
    <w:rsid w:val="00C1363D"/>
    <w:rsid w:val="00C137A6"/>
    <w:rsid w:val="00C139B3"/>
    <w:rsid w:val="00C13B75"/>
    <w:rsid w:val="00C13E1C"/>
    <w:rsid w:val="00C13E3F"/>
    <w:rsid w:val="00C147FC"/>
    <w:rsid w:val="00C148EF"/>
    <w:rsid w:val="00C14A75"/>
    <w:rsid w:val="00C14D16"/>
    <w:rsid w:val="00C15089"/>
    <w:rsid w:val="00C150E9"/>
    <w:rsid w:val="00C1597B"/>
    <w:rsid w:val="00C15E26"/>
    <w:rsid w:val="00C16704"/>
    <w:rsid w:val="00C168B1"/>
    <w:rsid w:val="00C16D28"/>
    <w:rsid w:val="00C203E8"/>
    <w:rsid w:val="00C204FC"/>
    <w:rsid w:val="00C20EEB"/>
    <w:rsid w:val="00C22126"/>
    <w:rsid w:val="00C2238F"/>
    <w:rsid w:val="00C2272B"/>
    <w:rsid w:val="00C22A2B"/>
    <w:rsid w:val="00C22D69"/>
    <w:rsid w:val="00C23221"/>
    <w:rsid w:val="00C23DC8"/>
    <w:rsid w:val="00C241FE"/>
    <w:rsid w:val="00C24414"/>
    <w:rsid w:val="00C2485B"/>
    <w:rsid w:val="00C251C1"/>
    <w:rsid w:val="00C252AB"/>
    <w:rsid w:val="00C25B4B"/>
    <w:rsid w:val="00C25EAA"/>
    <w:rsid w:val="00C26266"/>
    <w:rsid w:val="00C275A2"/>
    <w:rsid w:val="00C30007"/>
    <w:rsid w:val="00C30A1C"/>
    <w:rsid w:val="00C31B78"/>
    <w:rsid w:val="00C322C0"/>
    <w:rsid w:val="00C32393"/>
    <w:rsid w:val="00C327D9"/>
    <w:rsid w:val="00C32BED"/>
    <w:rsid w:val="00C32C4B"/>
    <w:rsid w:val="00C333D0"/>
    <w:rsid w:val="00C336DF"/>
    <w:rsid w:val="00C33CA1"/>
    <w:rsid w:val="00C340D3"/>
    <w:rsid w:val="00C34385"/>
    <w:rsid w:val="00C34C22"/>
    <w:rsid w:val="00C34C7B"/>
    <w:rsid w:val="00C35430"/>
    <w:rsid w:val="00C3674C"/>
    <w:rsid w:val="00C369AA"/>
    <w:rsid w:val="00C36B18"/>
    <w:rsid w:val="00C36C52"/>
    <w:rsid w:val="00C37162"/>
    <w:rsid w:val="00C3726D"/>
    <w:rsid w:val="00C37507"/>
    <w:rsid w:val="00C37682"/>
    <w:rsid w:val="00C37AD9"/>
    <w:rsid w:val="00C37C76"/>
    <w:rsid w:val="00C37EB2"/>
    <w:rsid w:val="00C400B0"/>
    <w:rsid w:val="00C41058"/>
    <w:rsid w:val="00C41489"/>
    <w:rsid w:val="00C4154B"/>
    <w:rsid w:val="00C4155D"/>
    <w:rsid w:val="00C4196B"/>
    <w:rsid w:val="00C41DDD"/>
    <w:rsid w:val="00C41FD5"/>
    <w:rsid w:val="00C42751"/>
    <w:rsid w:val="00C427C1"/>
    <w:rsid w:val="00C42CF0"/>
    <w:rsid w:val="00C4399D"/>
    <w:rsid w:val="00C448F9"/>
    <w:rsid w:val="00C4493A"/>
    <w:rsid w:val="00C45815"/>
    <w:rsid w:val="00C45838"/>
    <w:rsid w:val="00C45956"/>
    <w:rsid w:val="00C4695A"/>
    <w:rsid w:val="00C46E5E"/>
    <w:rsid w:val="00C47212"/>
    <w:rsid w:val="00C47BCD"/>
    <w:rsid w:val="00C5022B"/>
    <w:rsid w:val="00C50258"/>
    <w:rsid w:val="00C50840"/>
    <w:rsid w:val="00C50EBD"/>
    <w:rsid w:val="00C51114"/>
    <w:rsid w:val="00C512C0"/>
    <w:rsid w:val="00C51D9E"/>
    <w:rsid w:val="00C51EA0"/>
    <w:rsid w:val="00C5210F"/>
    <w:rsid w:val="00C52208"/>
    <w:rsid w:val="00C5297D"/>
    <w:rsid w:val="00C52BB6"/>
    <w:rsid w:val="00C535A0"/>
    <w:rsid w:val="00C535D7"/>
    <w:rsid w:val="00C538ED"/>
    <w:rsid w:val="00C53BC2"/>
    <w:rsid w:val="00C542D8"/>
    <w:rsid w:val="00C54539"/>
    <w:rsid w:val="00C54846"/>
    <w:rsid w:val="00C548D4"/>
    <w:rsid w:val="00C54CEB"/>
    <w:rsid w:val="00C555DB"/>
    <w:rsid w:val="00C55B07"/>
    <w:rsid w:val="00C55ED9"/>
    <w:rsid w:val="00C5621C"/>
    <w:rsid w:val="00C56472"/>
    <w:rsid w:val="00C56859"/>
    <w:rsid w:val="00C56894"/>
    <w:rsid w:val="00C600AA"/>
    <w:rsid w:val="00C601D7"/>
    <w:rsid w:val="00C60305"/>
    <w:rsid w:val="00C605F2"/>
    <w:rsid w:val="00C6072E"/>
    <w:rsid w:val="00C61254"/>
    <w:rsid w:val="00C61A52"/>
    <w:rsid w:val="00C61AC2"/>
    <w:rsid w:val="00C6217F"/>
    <w:rsid w:val="00C6240E"/>
    <w:rsid w:val="00C62A19"/>
    <w:rsid w:val="00C63908"/>
    <w:rsid w:val="00C63A8F"/>
    <w:rsid w:val="00C63C3E"/>
    <w:rsid w:val="00C63E7B"/>
    <w:rsid w:val="00C6403F"/>
    <w:rsid w:val="00C644F5"/>
    <w:rsid w:val="00C64BA2"/>
    <w:rsid w:val="00C64C5B"/>
    <w:rsid w:val="00C65004"/>
    <w:rsid w:val="00C6509F"/>
    <w:rsid w:val="00C65248"/>
    <w:rsid w:val="00C652B3"/>
    <w:rsid w:val="00C655CB"/>
    <w:rsid w:val="00C65780"/>
    <w:rsid w:val="00C6667F"/>
    <w:rsid w:val="00C671C7"/>
    <w:rsid w:val="00C678A4"/>
    <w:rsid w:val="00C67D32"/>
    <w:rsid w:val="00C70825"/>
    <w:rsid w:val="00C70AC5"/>
    <w:rsid w:val="00C70AD9"/>
    <w:rsid w:val="00C71E3C"/>
    <w:rsid w:val="00C71EB4"/>
    <w:rsid w:val="00C7272A"/>
    <w:rsid w:val="00C728B5"/>
    <w:rsid w:val="00C7315F"/>
    <w:rsid w:val="00C73287"/>
    <w:rsid w:val="00C739F7"/>
    <w:rsid w:val="00C74AE6"/>
    <w:rsid w:val="00C74EC7"/>
    <w:rsid w:val="00C75067"/>
    <w:rsid w:val="00C755FA"/>
    <w:rsid w:val="00C75699"/>
    <w:rsid w:val="00C75C80"/>
    <w:rsid w:val="00C75D33"/>
    <w:rsid w:val="00C7632B"/>
    <w:rsid w:val="00C7663A"/>
    <w:rsid w:val="00C76BB7"/>
    <w:rsid w:val="00C77262"/>
    <w:rsid w:val="00C77514"/>
    <w:rsid w:val="00C77981"/>
    <w:rsid w:val="00C77A12"/>
    <w:rsid w:val="00C77CA8"/>
    <w:rsid w:val="00C80010"/>
    <w:rsid w:val="00C801B3"/>
    <w:rsid w:val="00C80DCF"/>
    <w:rsid w:val="00C815D4"/>
    <w:rsid w:val="00C8164B"/>
    <w:rsid w:val="00C8253B"/>
    <w:rsid w:val="00C82603"/>
    <w:rsid w:val="00C8261D"/>
    <w:rsid w:val="00C8269F"/>
    <w:rsid w:val="00C82B7F"/>
    <w:rsid w:val="00C82E64"/>
    <w:rsid w:val="00C83375"/>
    <w:rsid w:val="00C83433"/>
    <w:rsid w:val="00C836F2"/>
    <w:rsid w:val="00C83759"/>
    <w:rsid w:val="00C838B5"/>
    <w:rsid w:val="00C83C70"/>
    <w:rsid w:val="00C83EC8"/>
    <w:rsid w:val="00C84002"/>
    <w:rsid w:val="00C84134"/>
    <w:rsid w:val="00C844C5"/>
    <w:rsid w:val="00C84B8B"/>
    <w:rsid w:val="00C8559B"/>
    <w:rsid w:val="00C8580E"/>
    <w:rsid w:val="00C859B5"/>
    <w:rsid w:val="00C85C36"/>
    <w:rsid w:val="00C85E29"/>
    <w:rsid w:val="00C864BE"/>
    <w:rsid w:val="00C869F2"/>
    <w:rsid w:val="00C87328"/>
    <w:rsid w:val="00C87798"/>
    <w:rsid w:val="00C8791A"/>
    <w:rsid w:val="00C87A28"/>
    <w:rsid w:val="00C87C9B"/>
    <w:rsid w:val="00C87D98"/>
    <w:rsid w:val="00C90D78"/>
    <w:rsid w:val="00C90E32"/>
    <w:rsid w:val="00C91ACB"/>
    <w:rsid w:val="00C921A1"/>
    <w:rsid w:val="00C921DF"/>
    <w:rsid w:val="00C92A1A"/>
    <w:rsid w:val="00C92C9B"/>
    <w:rsid w:val="00C92DB7"/>
    <w:rsid w:val="00C92E52"/>
    <w:rsid w:val="00C92E56"/>
    <w:rsid w:val="00C92EDC"/>
    <w:rsid w:val="00C93FB3"/>
    <w:rsid w:val="00C942F9"/>
    <w:rsid w:val="00C94692"/>
    <w:rsid w:val="00C94FDE"/>
    <w:rsid w:val="00C959F1"/>
    <w:rsid w:val="00C9606F"/>
    <w:rsid w:val="00C961D7"/>
    <w:rsid w:val="00C9656B"/>
    <w:rsid w:val="00C96664"/>
    <w:rsid w:val="00C97B05"/>
    <w:rsid w:val="00C97C93"/>
    <w:rsid w:val="00CA0186"/>
    <w:rsid w:val="00CA0A05"/>
    <w:rsid w:val="00CA10FD"/>
    <w:rsid w:val="00CA11AE"/>
    <w:rsid w:val="00CA1408"/>
    <w:rsid w:val="00CA1FB0"/>
    <w:rsid w:val="00CA2700"/>
    <w:rsid w:val="00CA28CE"/>
    <w:rsid w:val="00CA35C2"/>
    <w:rsid w:val="00CA397A"/>
    <w:rsid w:val="00CA433D"/>
    <w:rsid w:val="00CA4634"/>
    <w:rsid w:val="00CA50BE"/>
    <w:rsid w:val="00CA51B6"/>
    <w:rsid w:val="00CA5205"/>
    <w:rsid w:val="00CA5735"/>
    <w:rsid w:val="00CA579B"/>
    <w:rsid w:val="00CA59B5"/>
    <w:rsid w:val="00CA5F43"/>
    <w:rsid w:val="00CA659B"/>
    <w:rsid w:val="00CA713B"/>
    <w:rsid w:val="00CA7667"/>
    <w:rsid w:val="00CA7E26"/>
    <w:rsid w:val="00CB020B"/>
    <w:rsid w:val="00CB0653"/>
    <w:rsid w:val="00CB143E"/>
    <w:rsid w:val="00CB1794"/>
    <w:rsid w:val="00CB1C60"/>
    <w:rsid w:val="00CB27A1"/>
    <w:rsid w:val="00CB307C"/>
    <w:rsid w:val="00CB396E"/>
    <w:rsid w:val="00CB39E6"/>
    <w:rsid w:val="00CB3C46"/>
    <w:rsid w:val="00CB3DE7"/>
    <w:rsid w:val="00CB40DD"/>
    <w:rsid w:val="00CB45C0"/>
    <w:rsid w:val="00CB46B8"/>
    <w:rsid w:val="00CB4BFF"/>
    <w:rsid w:val="00CB4C53"/>
    <w:rsid w:val="00CB4CDF"/>
    <w:rsid w:val="00CB5133"/>
    <w:rsid w:val="00CB592A"/>
    <w:rsid w:val="00CB5C46"/>
    <w:rsid w:val="00CB5DFC"/>
    <w:rsid w:val="00CB5F95"/>
    <w:rsid w:val="00CB6600"/>
    <w:rsid w:val="00CB75C1"/>
    <w:rsid w:val="00CB7735"/>
    <w:rsid w:val="00CB7967"/>
    <w:rsid w:val="00CB7CA4"/>
    <w:rsid w:val="00CB7EB9"/>
    <w:rsid w:val="00CC045D"/>
    <w:rsid w:val="00CC0A50"/>
    <w:rsid w:val="00CC0B90"/>
    <w:rsid w:val="00CC0E08"/>
    <w:rsid w:val="00CC112B"/>
    <w:rsid w:val="00CC1353"/>
    <w:rsid w:val="00CC14F7"/>
    <w:rsid w:val="00CC15CF"/>
    <w:rsid w:val="00CC15DA"/>
    <w:rsid w:val="00CC1871"/>
    <w:rsid w:val="00CC1B49"/>
    <w:rsid w:val="00CC21EF"/>
    <w:rsid w:val="00CC249E"/>
    <w:rsid w:val="00CC2CAA"/>
    <w:rsid w:val="00CC2CDB"/>
    <w:rsid w:val="00CC2D74"/>
    <w:rsid w:val="00CC31EA"/>
    <w:rsid w:val="00CC3880"/>
    <w:rsid w:val="00CC3AA0"/>
    <w:rsid w:val="00CC3BA7"/>
    <w:rsid w:val="00CC3C48"/>
    <w:rsid w:val="00CC3D4E"/>
    <w:rsid w:val="00CC3E45"/>
    <w:rsid w:val="00CC472F"/>
    <w:rsid w:val="00CC578D"/>
    <w:rsid w:val="00CC5FA5"/>
    <w:rsid w:val="00CC638F"/>
    <w:rsid w:val="00CC6830"/>
    <w:rsid w:val="00CC6DD5"/>
    <w:rsid w:val="00CC75DF"/>
    <w:rsid w:val="00CC7EF5"/>
    <w:rsid w:val="00CD05ED"/>
    <w:rsid w:val="00CD05F0"/>
    <w:rsid w:val="00CD0627"/>
    <w:rsid w:val="00CD0679"/>
    <w:rsid w:val="00CD0FD2"/>
    <w:rsid w:val="00CD1063"/>
    <w:rsid w:val="00CD13AA"/>
    <w:rsid w:val="00CD1436"/>
    <w:rsid w:val="00CD1696"/>
    <w:rsid w:val="00CD180B"/>
    <w:rsid w:val="00CD18C4"/>
    <w:rsid w:val="00CD19F0"/>
    <w:rsid w:val="00CD1E0A"/>
    <w:rsid w:val="00CD1E2A"/>
    <w:rsid w:val="00CD2105"/>
    <w:rsid w:val="00CD21C2"/>
    <w:rsid w:val="00CD2633"/>
    <w:rsid w:val="00CD2699"/>
    <w:rsid w:val="00CD2AD6"/>
    <w:rsid w:val="00CD3250"/>
    <w:rsid w:val="00CD32E8"/>
    <w:rsid w:val="00CD332E"/>
    <w:rsid w:val="00CD34EC"/>
    <w:rsid w:val="00CD4086"/>
    <w:rsid w:val="00CD4767"/>
    <w:rsid w:val="00CD477E"/>
    <w:rsid w:val="00CD4862"/>
    <w:rsid w:val="00CD4900"/>
    <w:rsid w:val="00CD4F6F"/>
    <w:rsid w:val="00CD4F8A"/>
    <w:rsid w:val="00CD5482"/>
    <w:rsid w:val="00CD58E7"/>
    <w:rsid w:val="00CD59D0"/>
    <w:rsid w:val="00CD5C98"/>
    <w:rsid w:val="00CD5DA6"/>
    <w:rsid w:val="00CD6308"/>
    <w:rsid w:val="00CD6920"/>
    <w:rsid w:val="00CE0DAB"/>
    <w:rsid w:val="00CE0DEE"/>
    <w:rsid w:val="00CE164C"/>
    <w:rsid w:val="00CE1878"/>
    <w:rsid w:val="00CE2310"/>
    <w:rsid w:val="00CE2361"/>
    <w:rsid w:val="00CE26A3"/>
    <w:rsid w:val="00CE288A"/>
    <w:rsid w:val="00CE2B82"/>
    <w:rsid w:val="00CE2BD2"/>
    <w:rsid w:val="00CE2CA4"/>
    <w:rsid w:val="00CE2EA5"/>
    <w:rsid w:val="00CE3C00"/>
    <w:rsid w:val="00CE3C47"/>
    <w:rsid w:val="00CE4020"/>
    <w:rsid w:val="00CE4065"/>
    <w:rsid w:val="00CE416F"/>
    <w:rsid w:val="00CE4912"/>
    <w:rsid w:val="00CE492A"/>
    <w:rsid w:val="00CE4B38"/>
    <w:rsid w:val="00CE5045"/>
    <w:rsid w:val="00CE5796"/>
    <w:rsid w:val="00CE65A6"/>
    <w:rsid w:val="00CE676F"/>
    <w:rsid w:val="00CE6815"/>
    <w:rsid w:val="00CE68CD"/>
    <w:rsid w:val="00CE6AAC"/>
    <w:rsid w:val="00CE7ACB"/>
    <w:rsid w:val="00CE7D4C"/>
    <w:rsid w:val="00CE7F8E"/>
    <w:rsid w:val="00CE7FD4"/>
    <w:rsid w:val="00CF03B8"/>
    <w:rsid w:val="00CF054F"/>
    <w:rsid w:val="00CF05DF"/>
    <w:rsid w:val="00CF087C"/>
    <w:rsid w:val="00CF090F"/>
    <w:rsid w:val="00CF140D"/>
    <w:rsid w:val="00CF1535"/>
    <w:rsid w:val="00CF1957"/>
    <w:rsid w:val="00CF1A43"/>
    <w:rsid w:val="00CF1FF3"/>
    <w:rsid w:val="00CF21EE"/>
    <w:rsid w:val="00CF2447"/>
    <w:rsid w:val="00CF24E5"/>
    <w:rsid w:val="00CF2792"/>
    <w:rsid w:val="00CF296E"/>
    <w:rsid w:val="00CF298A"/>
    <w:rsid w:val="00CF2DA0"/>
    <w:rsid w:val="00CF2E0A"/>
    <w:rsid w:val="00CF306C"/>
    <w:rsid w:val="00CF30BA"/>
    <w:rsid w:val="00CF3161"/>
    <w:rsid w:val="00CF35B8"/>
    <w:rsid w:val="00CF3A80"/>
    <w:rsid w:val="00CF4F88"/>
    <w:rsid w:val="00CF50D4"/>
    <w:rsid w:val="00CF553C"/>
    <w:rsid w:val="00CF5920"/>
    <w:rsid w:val="00CF5B87"/>
    <w:rsid w:val="00CF5EF2"/>
    <w:rsid w:val="00CF6921"/>
    <w:rsid w:val="00CF6DC8"/>
    <w:rsid w:val="00CF6E96"/>
    <w:rsid w:val="00CF76A7"/>
    <w:rsid w:val="00D001E0"/>
    <w:rsid w:val="00D002CE"/>
    <w:rsid w:val="00D00661"/>
    <w:rsid w:val="00D017E9"/>
    <w:rsid w:val="00D01C29"/>
    <w:rsid w:val="00D01D6E"/>
    <w:rsid w:val="00D01ED0"/>
    <w:rsid w:val="00D02B17"/>
    <w:rsid w:val="00D02C6D"/>
    <w:rsid w:val="00D034F5"/>
    <w:rsid w:val="00D03967"/>
    <w:rsid w:val="00D03D10"/>
    <w:rsid w:val="00D03F4A"/>
    <w:rsid w:val="00D040A5"/>
    <w:rsid w:val="00D0430B"/>
    <w:rsid w:val="00D04410"/>
    <w:rsid w:val="00D04524"/>
    <w:rsid w:val="00D04727"/>
    <w:rsid w:val="00D05122"/>
    <w:rsid w:val="00D05297"/>
    <w:rsid w:val="00D05302"/>
    <w:rsid w:val="00D0593B"/>
    <w:rsid w:val="00D05AF3"/>
    <w:rsid w:val="00D05CA2"/>
    <w:rsid w:val="00D0626C"/>
    <w:rsid w:val="00D06583"/>
    <w:rsid w:val="00D072F1"/>
    <w:rsid w:val="00D07BB9"/>
    <w:rsid w:val="00D10283"/>
    <w:rsid w:val="00D102EE"/>
    <w:rsid w:val="00D1074E"/>
    <w:rsid w:val="00D10C1E"/>
    <w:rsid w:val="00D10EBF"/>
    <w:rsid w:val="00D1129D"/>
    <w:rsid w:val="00D11798"/>
    <w:rsid w:val="00D11CF5"/>
    <w:rsid w:val="00D11D5D"/>
    <w:rsid w:val="00D11EBC"/>
    <w:rsid w:val="00D12BC3"/>
    <w:rsid w:val="00D13518"/>
    <w:rsid w:val="00D13D07"/>
    <w:rsid w:val="00D13E03"/>
    <w:rsid w:val="00D145A0"/>
    <w:rsid w:val="00D147C2"/>
    <w:rsid w:val="00D14C25"/>
    <w:rsid w:val="00D150B8"/>
    <w:rsid w:val="00D15176"/>
    <w:rsid w:val="00D1538B"/>
    <w:rsid w:val="00D15A75"/>
    <w:rsid w:val="00D15C9A"/>
    <w:rsid w:val="00D16064"/>
    <w:rsid w:val="00D1651D"/>
    <w:rsid w:val="00D17544"/>
    <w:rsid w:val="00D20227"/>
    <w:rsid w:val="00D20C08"/>
    <w:rsid w:val="00D20D39"/>
    <w:rsid w:val="00D211B6"/>
    <w:rsid w:val="00D21B20"/>
    <w:rsid w:val="00D21CC3"/>
    <w:rsid w:val="00D21D0D"/>
    <w:rsid w:val="00D21E3C"/>
    <w:rsid w:val="00D22525"/>
    <w:rsid w:val="00D225FC"/>
    <w:rsid w:val="00D22696"/>
    <w:rsid w:val="00D22BCC"/>
    <w:rsid w:val="00D22F14"/>
    <w:rsid w:val="00D23ACA"/>
    <w:rsid w:val="00D23B94"/>
    <w:rsid w:val="00D24080"/>
    <w:rsid w:val="00D248F2"/>
    <w:rsid w:val="00D253E2"/>
    <w:rsid w:val="00D25460"/>
    <w:rsid w:val="00D25FA3"/>
    <w:rsid w:val="00D260D1"/>
    <w:rsid w:val="00D2642D"/>
    <w:rsid w:val="00D26973"/>
    <w:rsid w:val="00D26AA6"/>
    <w:rsid w:val="00D26C00"/>
    <w:rsid w:val="00D27439"/>
    <w:rsid w:val="00D274B0"/>
    <w:rsid w:val="00D2783F"/>
    <w:rsid w:val="00D27AEF"/>
    <w:rsid w:val="00D300AD"/>
    <w:rsid w:val="00D302E0"/>
    <w:rsid w:val="00D307F2"/>
    <w:rsid w:val="00D30E73"/>
    <w:rsid w:val="00D31752"/>
    <w:rsid w:val="00D31995"/>
    <w:rsid w:val="00D31F0A"/>
    <w:rsid w:val="00D327D8"/>
    <w:rsid w:val="00D33956"/>
    <w:rsid w:val="00D33BAC"/>
    <w:rsid w:val="00D33C53"/>
    <w:rsid w:val="00D33D41"/>
    <w:rsid w:val="00D35220"/>
    <w:rsid w:val="00D3564A"/>
    <w:rsid w:val="00D35DC7"/>
    <w:rsid w:val="00D369F9"/>
    <w:rsid w:val="00D40CDF"/>
    <w:rsid w:val="00D413A0"/>
    <w:rsid w:val="00D41CD0"/>
    <w:rsid w:val="00D426C7"/>
    <w:rsid w:val="00D4287D"/>
    <w:rsid w:val="00D42C7A"/>
    <w:rsid w:val="00D42CA9"/>
    <w:rsid w:val="00D4339C"/>
    <w:rsid w:val="00D43D75"/>
    <w:rsid w:val="00D4418B"/>
    <w:rsid w:val="00D441F6"/>
    <w:rsid w:val="00D4440E"/>
    <w:rsid w:val="00D44642"/>
    <w:rsid w:val="00D447B6"/>
    <w:rsid w:val="00D452FF"/>
    <w:rsid w:val="00D4595F"/>
    <w:rsid w:val="00D45B6F"/>
    <w:rsid w:val="00D45BEA"/>
    <w:rsid w:val="00D46180"/>
    <w:rsid w:val="00D46A43"/>
    <w:rsid w:val="00D46B54"/>
    <w:rsid w:val="00D46FB5"/>
    <w:rsid w:val="00D471A4"/>
    <w:rsid w:val="00D477D6"/>
    <w:rsid w:val="00D47809"/>
    <w:rsid w:val="00D47B7E"/>
    <w:rsid w:val="00D47C68"/>
    <w:rsid w:val="00D47D7D"/>
    <w:rsid w:val="00D50CC5"/>
    <w:rsid w:val="00D5134F"/>
    <w:rsid w:val="00D516F9"/>
    <w:rsid w:val="00D51A20"/>
    <w:rsid w:val="00D51DA5"/>
    <w:rsid w:val="00D52059"/>
    <w:rsid w:val="00D522D8"/>
    <w:rsid w:val="00D5234E"/>
    <w:rsid w:val="00D52D43"/>
    <w:rsid w:val="00D54466"/>
    <w:rsid w:val="00D549ED"/>
    <w:rsid w:val="00D55182"/>
    <w:rsid w:val="00D5533D"/>
    <w:rsid w:val="00D5540E"/>
    <w:rsid w:val="00D5559E"/>
    <w:rsid w:val="00D555E0"/>
    <w:rsid w:val="00D556A8"/>
    <w:rsid w:val="00D55C48"/>
    <w:rsid w:val="00D5625C"/>
    <w:rsid w:val="00D56478"/>
    <w:rsid w:val="00D56842"/>
    <w:rsid w:val="00D56BE0"/>
    <w:rsid w:val="00D56FB7"/>
    <w:rsid w:val="00D57274"/>
    <w:rsid w:val="00D572E1"/>
    <w:rsid w:val="00D57428"/>
    <w:rsid w:val="00D57691"/>
    <w:rsid w:val="00D57DAF"/>
    <w:rsid w:val="00D57F96"/>
    <w:rsid w:val="00D60062"/>
    <w:rsid w:val="00D607DB"/>
    <w:rsid w:val="00D60A46"/>
    <w:rsid w:val="00D60D5B"/>
    <w:rsid w:val="00D6120A"/>
    <w:rsid w:val="00D61B1D"/>
    <w:rsid w:val="00D62CEF"/>
    <w:rsid w:val="00D62EAD"/>
    <w:rsid w:val="00D631EB"/>
    <w:rsid w:val="00D64EE5"/>
    <w:rsid w:val="00D64FB8"/>
    <w:rsid w:val="00D65207"/>
    <w:rsid w:val="00D65459"/>
    <w:rsid w:val="00D655C4"/>
    <w:rsid w:val="00D65FA3"/>
    <w:rsid w:val="00D664EC"/>
    <w:rsid w:val="00D66A8A"/>
    <w:rsid w:val="00D67431"/>
    <w:rsid w:val="00D675C9"/>
    <w:rsid w:val="00D67679"/>
    <w:rsid w:val="00D7014F"/>
    <w:rsid w:val="00D70206"/>
    <w:rsid w:val="00D70244"/>
    <w:rsid w:val="00D708AB"/>
    <w:rsid w:val="00D70AF4"/>
    <w:rsid w:val="00D70F93"/>
    <w:rsid w:val="00D710C9"/>
    <w:rsid w:val="00D71106"/>
    <w:rsid w:val="00D71232"/>
    <w:rsid w:val="00D713C6"/>
    <w:rsid w:val="00D72599"/>
    <w:rsid w:val="00D727BE"/>
    <w:rsid w:val="00D72C0F"/>
    <w:rsid w:val="00D72C64"/>
    <w:rsid w:val="00D72DFB"/>
    <w:rsid w:val="00D72F3F"/>
    <w:rsid w:val="00D72FB7"/>
    <w:rsid w:val="00D7317A"/>
    <w:rsid w:val="00D734F6"/>
    <w:rsid w:val="00D7372D"/>
    <w:rsid w:val="00D740A1"/>
    <w:rsid w:val="00D74147"/>
    <w:rsid w:val="00D743BD"/>
    <w:rsid w:val="00D74EF8"/>
    <w:rsid w:val="00D74FA1"/>
    <w:rsid w:val="00D750C3"/>
    <w:rsid w:val="00D75210"/>
    <w:rsid w:val="00D75387"/>
    <w:rsid w:val="00D75467"/>
    <w:rsid w:val="00D76BCF"/>
    <w:rsid w:val="00D76CB3"/>
    <w:rsid w:val="00D76D81"/>
    <w:rsid w:val="00D771CF"/>
    <w:rsid w:val="00D77418"/>
    <w:rsid w:val="00D77911"/>
    <w:rsid w:val="00D77A57"/>
    <w:rsid w:val="00D80066"/>
    <w:rsid w:val="00D8047A"/>
    <w:rsid w:val="00D80CC6"/>
    <w:rsid w:val="00D80D89"/>
    <w:rsid w:val="00D81A9C"/>
    <w:rsid w:val="00D81EFB"/>
    <w:rsid w:val="00D82CA8"/>
    <w:rsid w:val="00D82E93"/>
    <w:rsid w:val="00D8392A"/>
    <w:rsid w:val="00D83B2F"/>
    <w:rsid w:val="00D83E5F"/>
    <w:rsid w:val="00D84611"/>
    <w:rsid w:val="00D84901"/>
    <w:rsid w:val="00D84D7B"/>
    <w:rsid w:val="00D85674"/>
    <w:rsid w:val="00D857B7"/>
    <w:rsid w:val="00D862B1"/>
    <w:rsid w:val="00D8664D"/>
    <w:rsid w:val="00D86B7D"/>
    <w:rsid w:val="00D86CC9"/>
    <w:rsid w:val="00D8708E"/>
    <w:rsid w:val="00D8732A"/>
    <w:rsid w:val="00D8793B"/>
    <w:rsid w:val="00D87EDD"/>
    <w:rsid w:val="00D900CC"/>
    <w:rsid w:val="00D90E11"/>
    <w:rsid w:val="00D90E44"/>
    <w:rsid w:val="00D90E7A"/>
    <w:rsid w:val="00D91884"/>
    <w:rsid w:val="00D918BD"/>
    <w:rsid w:val="00D9192D"/>
    <w:rsid w:val="00D91D26"/>
    <w:rsid w:val="00D91D79"/>
    <w:rsid w:val="00D926FA"/>
    <w:rsid w:val="00D9354B"/>
    <w:rsid w:val="00D938D9"/>
    <w:rsid w:val="00D93990"/>
    <w:rsid w:val="00D93E04"/>
    <w:rsid w:val="00D94274"/>
    <w:rsid w:val="00D945C4"/>
    <w:rsid w:val="00D949D6"/>
    <w:rsid w:val="00D94B62"/>
    <w:rsid w:val="00D94FC9"/>
    <w:rsid w:val="00D9568B"/>
    <w:rsid w:val="00D95ADE"/>
    <w:rsid w:val="00D95B33"/>
    <w:rsid w:val="00D95C86"/>
    <w:rsid w:val="00D964F1"/>
    <w:rsid w:val="00D969B5"/>
    <w:rsid w:val="00D96CFD"/>
    <w:rsid w:val="00D96FB8"/>
    <w:rsid w:val="00D97622"/>
    <w:rsid w:val="00D977A5"/>
    <w:rsid w:val="00D97FD5"/>
    <w:rsid w:val="00DA01A2"/>
    <w:rsid w:val="00DA02A5"/>
    <w:rsid w:val="00DA03B1"/>
    <w:rsid w:val="00DA078A"/>
    <w:rsid w:val="00DA0EA8"/>
    <w:rsid w:val="00DA0F4A"/>
    <w:rsid w:val="00DA1DD4"/>
    <w:rsid w:val="00DA1F9E"/>
    <w:rsid w:val="00DA2134"/>
    <w:rsid w:val="00DA2711"/>
    <w:rsid w:val="00DA2715"/>
    <w:rsid w:val="00DA2C7D"/>
    <w:rsid w:val="00DA33AA"/>
    <w:rsid w:val="00DA33C4"/>
    <w:rsid w:val="00DA36BE"/>
    <w:rsid w:val="00DA3ECF"/>
    <w:rsid w:val="00DA3EEE"/>
    <w:rsid w:val="00DA4394"/>
    <w:rsid w:val="00DA48EF"/>
    <w:rsid w:val="00DA4AB9"/>
    <w:rsid w:val="00DA4CE1"/>
    <w:rsid w:val="00DA4F80"/>
    <w:rsid w:val="00DA55C9"/>
    <w:rsid w:val="00DA574C"/>
    <w:rsid w:val="00DA607F"/>
    <w:rsid w:val="00DA609A"/>
    <w:rsid w:val="00DA6860"/>
    <w:rsid w:val="00DA68C0"/>
    <w:rsid w:val="00DA6EA2"/>
    <w:rsid w:val="00DA710C"/>
    <w:rsid w:val="00DA740C"/>
    <w:rsid w:val="00DA76EA"/>
    <w:rsid w:val="00DA7838"/>
    <w:rsid w:val="00DA7A28"/>
    <w:rsid w:val="00DA7C1A"/>
    <w:rsid w:val="00DA7FD1"/>
    <w:rsid w:val="00DB05CC"/>
    <w:rsid w:val="00DB09B5"/>
    <w:rsid w:val="00DB0BCC"/>
    <w:rsid w:val="00DB1A91"/>
    <w:rsid w:val="00DB1A9C"/>
    <w:rsid w:val="00DB2232"/>
    <w:rsid w:val="00DB24D2"/>
    <w:rsid w:val="00DB2BD8"/>
    <w:rsid w:val="00DB2DA4"/>
    <w:rsid w:val="00DB2DFF"/>
    <w:rsid w:val="00DB3028"/>
    <w:rsid w:val="00DB3234"/>
    <w:rsid w:val="00DB3984"/>
    <w:rsid w:val="00DB3F40"/>
    <w:rsid w:val="00DB4EF5"/>
    <w:rsid w:val="00DB54FF"/>
    <w:rsid w:val="00DB554C"/>
    <w:rsid w:val="00DB59A8"/>
    <w:rsid w:val="00DB6B0F"/>
    <w:rsid w:val="00DB6CA8"/>
    <w:rsid w:val="00DB765D"/>
    <w:rsid w:val="00DB7D2E"/>
    <w:rsid w:val="00DB7EC8"/>
    <w:rsid w:val="00DC03B4"/>
    <w:rsid w:val="00DC0804"/>
    <w:rsid w:val="00DC0A96"/>
    <w:rsid w:val="00DC1084"/>
    <w:rsid w:val="00DC1907"/>
    <w:rsid w:val="00DC2295"/>
    <w:rsid w:val="00DC2F96"/>
    <w:rsid w:val="00DC3055"/>
    <w:rsid w:val="00DC3267"/>
    <w:rsid w:val="00DC32BB"/>
    <w:rsid w:val="00DC34E2"/>
    <w:rsid w:val="00DC37BB"/>
    <w:rsid w:val="00DC3A1E"/>
    <w:rsid w:val="00DC3A25"/>
    <w:rsid w:val="00DC3C92"/>
    <w:rsid w:val="00DC41AD"/>
    <w:rsid w:val="00DC4345"/>
    <w:rsid w:val="00DC437F"/>
    <w:rsid w:val="00DC474B"/>
    <w:rsid w:val="00DC474F"/>
    <w:rsid w:val="00DC48EE"/>
    <w:rsid w:val="00DC4975"/>
    <w:rsid w:val="00DC4C22"/>
    <w:rsid w:val="00DC528B"/>
    <w:rsid w:val="00DC5826"/>
    <w:rsid w:val="00DC6196"/>
    <w:rsid w:val="00DC649B"/>
    <w:rsid w:val="00DC68C8"/>
    <w:rsid w:val="00DC6AB5"/>
    <w:rsid w:val="00DC6D9A"/>
    <w:rsid w:val="00DC6E32"/>
    <w:rsid w:val="00DC6E3D"/>
    <w:rsid w:val="00DC6F08"/>
    <w:rsid w:val="00DC70B4"/>
    <w:rsid w:val="00DC7A4D"/>
    <w:rsid w:val="00DC7D5D"/>
    <w:rsid w:val="00DC7FA0"/>
    <w:rsid w:val="00DD031D"/>
    <w:rsid w:val="00DD06CC"/>
    <w:rsid w:val="00DD0C87"/>
    <w:rsid w:val="00DD0F91"/>
    <w:rsid w:val="00DD1005"/>
    <w:rsid w:val="00DD10B2"/>
    <w:rsid w:val="00DD1401"/>
    <w:rsid w:val="00DD184B"/>
    <w:rsid w:val="00DD266D"/>
    <w:rsid w:val="00DD2E8B"/>
    <w:rsid w:val="00DD310E"/>
    <w:rsid w:val="00DD32C3"/>
    <w:rsid w:val="00DD3B1C"/>
    <w:rsid w:val="00DD3B44"/>
    <w:rsid w:val="00DD4AD3"/>
    <w:rsid w:val="00DD5008"/>
    <w:rsid w:val="00DD5089"/>
    <w:rsid w:val="00DD52BB"/>
    <w:rsid w:val="00DD56A6"/>
    <w:rsid w:val="00DD582C"/>
    <w:rsid w:val="00DD5C57"/>
    <w:rsid w:val="00DD5F87"/>
    <w:rsid w:val="00DD66D1"/>
    <w:rsid w:val="00DD682D"/>
    <w:rsid w:val="00DD73F2"/>
    <w:rsid w:val="00DD7C47"/>
    <w:rsid w:val="00DD7DDF"/>
    <w:rsid w:val="00DE088D"/>
    <w:rsid w:val="00DE088F"/>
    <w:rsid w:val="00DE0C46"/>
    <w:rsid w:val="00DE0E82"/>
    <w:rsid w:val="00DE1468"/>
    <w:rsid w:val="00DE1839"/>
    <w:rsid w:val="00DE1BEF"/>
    <w:rsid w:val="00DE311D"/>
    <w:rsid w:val="00DE3126"/>
    <w:rsid w:val="00DE3F29"/>
    <w:rsid w:val="00DE42AB"/>
    <w:rsid w:val="00DE450B"/>
    <w:rsid w:val="00DE4A27"/>
    <w:rsid w:val="00DE4C99"/>
    <w:rsid w:val="00DE4F28"/>
    <w:rsid w:val="00DE507D"/>
    <w:rsid w:val="00DE5E42"/>
    <w:rsid w:val="00DE71D9"/>
    <w:rsid w:val="00DE7455"/>
    <w:rsid w:val="00DE79F4"/>
    <w:rsid w:val="00DE7F77"/>
    <w:rsid w:val="00DF0294"/>
    <w:rsid w:val="00DF05BA"/>
    <w:rsid w:val="00DF0AE3"/>
    <w:rsid w:val="00DF1164"/>
    <w:rsid w:val="00DF130D"/>
    <w:rsid w:val="00DF1311"/>
    <w:rsid w:val="00DF24CB"/>
    <w:rsid w:val="00DF24DE"/>
    <w:rsid w:val="00DF26F4"/>
    <w:rsid w:val="00DF28C0"/>
    <w:rsid w:val="00DF2D3C"/>
    <w:rsid w:val="00DF32A7"/>
    <w:rsid w:val="00DF3414"/>
    <w:rsid w:val="00DF3C44"/>
    <w:rsid w:val="00DF3D69"/>
    <w:rsid w:val="00DF4529"/>
    <w:rsid w:val="00DF498E"/>
    <w:rsid w:val="00DF4A6B"/>
    <w:rsid w:val="00DF55B6"/>
    <w:rsid w:val="00DF5646"/>
    <w:rsid w:val="00DF57EB"/>
    <w:rsid w:val="00DF5B93"/>
    <w:rsid w:val="00DF5F24"/>
    <w:rsid w:val="00DF6356"/>
    <w:rsid w:val="00DF68EF"/>
    <w:rsid w:val="00DF6B41"/>
    <w:rsid w:val="00DF6CE8"/>
    <w:rsid w:val="00DF759D"/>
    <w:rsid w:val="00DF772D"/>
    <w:rsid w:val="00DF7779"/>
    <w:rsid w:val="00DF7FC3"/>
    <w:rsid w:val="00E001B1"/>
    <w:rsid w:val="00E00302"/>
    <w:rsid w:val="00E0031C"/>
    <w:rsid w:val="00E010B5"/>
    <w:rsid w:val="00E015E1"/>
    <w:rsid w:val="00E01AA7"/>
    <w:rsid w:val="00E02005"/>
    <w:rsid w:val="00E02199"/>
    <w:rsid w:val="00E0261C"/>
    <w:rsid w:val="00E03848"/>
    <w:rsid w:val="00E03EE7"/>
    <w:rsid w:val="00E03F62"/>
    <w:rsid w:val="00E04133"/>
    <w:rsid w:val="00E0430D"/>
    <w:rsid w:val="00E043AF"/>
    <w:rsid w:val="00E046B9"/>
    <w:rsid w:val="00E04980"/>
    <w:rsid w:val="00E04EE0"/>
    <w:rsid w:val="00E050E3"/>
    <w:rsid w:val="00E05C91"/>
    <w:rsid w:val="00E05E2A"/>
    <w:rsid w:val="00E061F8"/>
    <w:rsid w:val="00E0666C"/>
    <w:rsid w:val="00E06946"/>
    <w:rsid w:val="00E06D43"/>
    <w:rsid w:val="00E0755F"/>
    <w:rsid w:val="00E07946"/>
    <w:rsid w:val="00E110F9"/>
    <w:rsid w:val="00E112A3"/>
    <w:rsid w:val="00E116EF"/>
    <w:rsid w:val="00E117B5"/>
    <w:rsid w:val="00E119D9"/>
    <w:rsid w:val="00E12CA6"/>
    <w:rsid w:val="00E12CC1"/>
    <w:rsid w:val="00E13104"/>
    <w:rsid w:val="00E13133"/>
    <w:rsid w:val="00E1420B"/>
    <w:rsid w:val="00E14692"/>
    <w:rsid w:val="00E146AD"/>
    <w:rsid w:val="00E14761"/>
    <w:rsid w:val="00E14820"/>
    <w:rsid w:val="00E14E94"/>
    <w:rsid w:val="00E151C3"/>
    <w:rsid w:val="00E15284"/>
    <w:rsid w:val="00E15390"/>
    <w:rsid w:val="00E154EE"/>
    <w:rsid w:val="00E16C1A"/>
    <w:rsid w:val="00E16F01"/>
    <w:rsid w:val="00E16F35"/>
    <w:rsid w:val="00E16FC6"/>
    <w:rsid w:val="00E17238"/>
    <w:rsid w:val="00E207BA"/>
    <w:rsid w:val="00E20A76"/>
    <w:rsid w:val="00E20DC1"/>
    <w:rsid w:val="00E20F6D"/>
    <w:rsid w:val="00E2122A"/>
    <w:rsid w:val="00E214DE"/>
    <w:rsid w:val="00E2170B"/>
    <w:rsid w:val="00E2195C"/>
    <w:rsid w:val="00E2263C"/>
    <w:rsid w:val="00E2264E"/>
    <w:rsid w:val="00E226EC"/>
    <w:rsid w:val="00E22976"/>
    <w:rsid w:val="00E22FBC"/>
    <w:rsid w:val="00E23765"/>
    <w:rsid w:val="00E23D3E"/>
    <w:rsid w:val="00E23E9D"/>
    <w:rsid w:val="00E2409E"/>
    <w:rsid w:val="00E2455B"/>
    <w:rsid w:val="00E2471E"/>
    <w:rsid w:val="00E24B47"/>
    <w:rsid w:val="00E24F44"/>
    <w:rsid w:val="00E25240"/>
    <w:rsid w:val="00E252DF"/>
    <w:rsid w:val="00E25431"/>
    <w:rsid w:val="00E2578E"/>
    <w:rsid w:val="00E26059"/>
    <w:rsid w:val="00E26D60"/>
    <w:rsid w:val="00E272D4"/>
    <w:rsid w:val="00E277D7"/>
    <w:rsid w:val="00E2783B"/>
    <w:rsid w:val="00E27CE7"/>
    <w:rsid w:val="00E302CB"/>
    <w:rsid w:val="00E3083A"/>
    <w:rsid w:val="00E30EC4"/>
    <w:rsid w:val="00E3165B"/>
    <w:rsid w:val="00E32742"/>
    <w:rsid w:val="00E32F31"/>
    <w:rsid w:val="00E3303E"/>
    <w:rsid w:val="00E3351C"/>
    <w:rsid w:val="00E335D1"/>
    <w:rsid w:val="00E33ABC"/>
    <w:rsid w:val="00E34636"/>
    <w:rsid w:val="00E34DA7"/>
    <w:rsid w:val="00E35071"/>
    <w:rsid w:val="00E3529D"/>
    <w:rsid w:val="00E35691"/>
    <w:rsid w:val="00E35712"/>
    <w:rsid w:val="00E35D2D"/>
    <w:rsid w:val="00E36006"/>
    <w:rsid w:val="00E36668"/>
    <w:rsid w:val="00E36CBF"/>
    <w:rsid w:val="00E3762F"/>
    <w:rsid w:val="00E37662"/>
    <w:rsid w:val="00E376F9"/>
    <w:rsid w:val="00E37926"/>
    <w:rsid w:val="00E37E44"/>
    <w:rsid w:val="00E37FD3"/>
    <w:rsid w:val="00E40A35"/>
    <w:rsid w:val="00E416C4"/>
    <w:rsid w:val="00E41737"/>
    <w:rsid w:val="00E41961"/>
    <w:rsid w:val="00E41C76"/>
    <w:rsid w:val="00E4365F"/>
    <w:rsid w:val="00E4395D"/>
    <w:rsid w:val="00E44020"/>
    <w:rsid w:val="00E448A4"/>
    <w:rsid w:val="00E44C50"/>
    <w:rsid w:val="00E44F03"/>
    <w:rsid w:val="00E4541D"/>
    <w:rsid w:val="00E45771"/>
    <w:rsid w:val="00E45952"/>
    <w:rsid w:val="00E46224"/>
    <w:rsid w:val="00E462A6"/>
    <w:rsid w:val="00E462DB"/>
    <w:rsid w:val="00E463C9"/>
    <w:rsid w:val="00E46814"/>
    <w:rsid w:val="00E46979"/>
    <w:rsid w:val="00E50A3A"/>
    <w:rsid w:val="00E50B74"/>
    <w:rsid w:val="00E510EE"/>
    <w:rsid w:val="00E513A4"/>
    <w:rsid w:val="00E516FD"/>
    <w:rsid w:val="00E5199C"/>
    <w:rsid w:val="00E51BA2"/>
    <w:rsid w:val="00E521DA"/>
    <w:rsid w:val="00E52B99"/>
    <w:rsid w:val="00E52CDA"/>
    <w:rsid w:val="00E5348F"/>
    <w:rsid w:val="00E5388D"/>
    <w:rsid w:val="00E538E3"/>
    <w:rsid w:val="00E538F5"/>
    <w:rsid w:val="00E53EC9"/>
    <w:rsid w:val="00E54207"/>
    <w:rsid w:val="00E54246"/>
    <w:rsid w:val="00E549AB"/>
    <w:rsid w:val="00E54C49"/>
    <w:rsid w:val="00E54EA7"/>
    <w:rsid w:val="00E54F1E"/>
    <w:rsid w:val="00E550C2"/>
    <w:rsid w:val="00E55441"/>
    <w:rsid w:val="00E555C9"/>
    <w:rsid w:val="00E55772"/>
    <w:rsid w:val="00E55D71"/>
    <w:rsid w:val="00E562C3"/>
    <w:rsid w:val="00E5690E"/>
    <w:rsid w:val="00E56B31"/>
    <w:rsid w:val="00E56C19"/>
    <w:rsid w:val="00E56F9C"/>
    <w:rsid w:val="00E57AD5"/>
    <w:rsid w:val="00E6041F"/>
    <w:rsid w:val="00E605DC"/>
    <w:rsid w:val="00E6087A"/>
    <w:rsid w:val="00E60A69"/>
    <w:rsid w:val="00E60BEC"/>
    <w:rsid w:val="00E60BFB"/>
    <w:rsid w:val="00E61537"/>
    <w:rsid w:val="00E61DE6"/>
    <w:rsid w:val="00E621E2"/>
    <w:rsid w:val="00E622A7"/>
    <w:rsid w:val="00E6283F"/>
    <w:rsid w:val="00E6298F"/>
    <w:rsid w:val="00E62A28"/>
    <w:rsid w:val="00E62E01"/>
    <w:rsid w:val="00E637FE"/>
    <w:rsid w:val="00E63816"/>
    <w:rsid w:val="00E63B36"/>
    <w:rsid w:val="00E64957"/>
    <w:rsid w:val="00E64E63"/>
    <w:rsid w:val="00E65889"/>
    <w:rsid w:val="00E65EE6"/>
    <w:rsid w:val="00E6609B"/>
    <w:rsid w:val="00E664C0"/>
    <w:rsid w:val="00E6722B"/>
    <w:rsid w:val="00E673C8"/>
    <w:rsid w:val="00E67404"/>
    <w:rsid w:val="00E677C3"/>
    <w:rsid w:val="00E67ABE"/>
    <w:rsid w:val="00E67FEA"/>
    <w:rsid w:val="00E70A0A"/>
    <w:rsid w:val="00E70A67"/>
    <w:rsid w:val="00E7178C"/>
    <w:rsid w:val="00E719D4"/>
    <w:rsid w:val="00E71CE7"/>
    <w:rsid w:val="00E72458"/>
    <w:rsid w:val="00E72890"/>
    <w:rsid w:val="00E729CE"/>
    <w:rsid w:val="00E72C9B"/>
    <w:rsid w:val="00E72CA3"/>
    <w:rsid w:val="00E72F05"/>
    <w:rsid w:val="00E734BB"/>
    <w:rsid w:val="00E739D5"/>
    <w:rsid w:val="00E73A3C"/>
    <w:rsid w:val="00E7461C"/>
    <w:rsid w:val="00E748F9"/>
    <w:rsid w:val="00E751C9"/>
    <w:rsid w:val="00E75303"/>
    <w:rsid w:val="00E75569"/>
    <w:rsid w:val="00E7570F"/>
    <w:rsid w:val="00E76399"/>
    <w:rsid w:val="00E764AB"/>
    <w:rsid w:val="00E769DB"/>
    <w:rsid w:val="00E76E5D"/>
    <w:rsid w:val="00E76EB5"/>
    <w:rsid w:val="00E7705E"/>
    <w:rsid w:val="00E77154"/>
    <w:rsid w:val="00E77971"/>
    <w:rsid w:val="00E77975"/>
    <w:rsid w:val="00E77C8E"/>
    <w:rsid w:val="00E80219"/>
    <w:rsid w:val="00E802AE"/>
    <w:rsid w:val="00E82033"/>
    <w:rsid w:val="00E821D9"/>
    <w:rsid w:val="00E8260B"/>
    <w:rsid w:val="00E82827"/>
    <w:rsid w:val="00E836EC"/>
    <w:rsid w:val="00E83A18"/>
    <w:rsid w:val="00E83A5D"/>
    <w:rsid w:val="00E83C32"/>
    <w:rsid w:val="00E84059"/>
    <w:rsid w:val="00E844A3"/>
    <w:rsid w:val="00E84BE2"/>
    <w:rsid w:val="00E84DC4"/>
    <w:rsid w:val="00E850BF"/>
    <w:rsid w:val="00E85528"/>
    <w:rsid w:val="00E8569C"/>
    <w:rsid w:val="00E8599F"/>
    <w:rsid w:val="00E86373"/>
    <w:rsid w:val="00E86C47"/>
    <w:rsid w:val="00E86FBD"/>
    <w:rsid w:val="00E87096"/>
    <w:rsid w:val="00E873C7"/>
    <w:rsid w:val="00E9026A"/>
    <w:rsid w:val="00E90B4A"/>
    <w:rsid w:val="00E90BAE"/>
    <w:rsid w:val="00E91031"/>
    <w:rsid w:val="00E91FF6"/>
    <w:rsid w:val="00E92A6F"/>
    <w:rsid w:val="00E92AB3"/>
    <w:rsid w:val="00E93112"/>
    <w:rsid w:val="00E93777"/>
    <w:rsid w:val="00E93D5E"/>
    <w:rsid w:val="00E93ECF"/>
    <w:rsid w:val="00E9409B"/>
    <w:rsid w:val="00E9427D"/>
    <w:rsid w:val="00E94555"/>
    <w:rsid w:val="00E945BF"/>
    <w:rsid w:val="00E94A09"/>
    <w:rsid w:val="00E94C65"/>
    <w:rsid w:val="00E94DBA"/>
    <w:rsid w:val="00E950E3"/>
    <w:rsid w:val="00E95293"/>
    <w:rsid w:val="00E95521"/>
    <w:rsid w:val="00E95C6C"/>
    <w:rsid w:val="00E95DDB"/>
    <w:rsid w:val="00E95E5F"/>
    <w:rsid w:val="00E96200"/>
    <w:rsid w:val="00E9634D"/>
    <w:rsid w:val="00E96664"/>
    <w:rsid w:val="00E96AD8"/>
    <w:rsid w:val="00E96F2E"/>
    <w:rsid w:val="00E96F3E"/>
    <w:rsid w:val="00E97225"/>
    <w:rsid w:val="00E9759D"/>
    <w:rsid w:val="00E97E52"/>
    <w:rsid w:val="00E9FDB0"/>
    <w:rsid w:val="00EA0148"/>
    <w:rsid w:val="00EA0652"/>
    <w:rsid w:val="00EA09E1"/>
    <w:rsid w:val="00EA1690"/>
    <w:rsid w:val="00EA17A4"/>
    <w:rsid w:val="00EA2BB2"/>
    <w:rsid w:val="00EA30D9"/>
    <w:rsid w:val="00EA3A21"/>
    <w:rsid w:val="00EA3F61"/>
    <w:rsid w:val="00EA40B4"/>
    <w:rsid w:val="00EA432F"/>
    <w:rsid w:val="00EA44B7"/>
    <w:rsid w:val="00EA497C"/>
    <w:rsid w:val="00EA4BF4"/>
    <w:rsid w:val="00EA4F18"/>
    <w:rsid w:val="00EA584C"/>
    <w:rsid w:val="00EA5ECA"/>
    <w:rsid w:val="00EA60BF"/>
    <w:rsid w:val="00EA61F0"/>
    <w:rsid w:val="00EA6EB7"/>
    <w:rsid w:val="00EA6EF5"/>
    <w:rsid w:val="00EA7386"/>
    <w:rsid w:val="00EA7B8B"/>
    <w:rsid w:val="00EA7C49"/>
    <w:rsid w:val="00EA7D59"/>
    <w:rsid w:val="00EA7F03"/>
    <w:rsid w:val="00EB0091"/>
    <w:rsid w:val="00EB11B8"/>
    <w:rsid w:val="00EB1B57"/>
    <w:rsid w:val="00EB1E67"/>
    <w:rsid w:val="00EB2545"/>
    <w:rsid w:val="00EB2892"/>
    <w:rsid w:val="00EB28A3"/>
    <w:rsid w:val="00EB2BDA"/>
    <w:rsid w:val="00EB2FE3"/>
    <w:rsid w:val="00EB3121"/>
    <w:rsid w:val="00EB35FD"/>
    <w:rsid w:val="00EB41D9"/>
    <w:rsid w:val="00EB4A42"/>
    <w:rsid w:val="00EB53A5"/>
    <w:rsid w:val="00EB57EB"/>
    <w:rsid w:val="00EB5AEC"/>
    <w:rsid w:val="00EB5BC2"/>
    <w:rsid w:val="00EB5C2C"/>
    <w:rsid w:val="00EB5E5C"/>
    <w:rsid w:val="00EB694E"/>
    <w:rsid w:val="00EB74D1"/>
    <w:rsid w:val="00EB7681"/>
    <w:rsid w:val="00EB7739"/>
    <w:rsid w:val="00EB7AF1"/>
    <w:rsid w:val="00EB7FB1"/>
    <w:rsid w:val="00EC0493"/>
    <w:rsid w:val="00EC0608"/>
    <w:rsid w:val="00EC08A0"/>
    <w:rsid w:val="00EC1056"/>
    <w:rsid w:val="00EC1798"/>
    <w:rsid w:val="00EC1AEA"/>
    <w:rsid w:val="00EC1C21"/>
    <w:rsid w:val="00EC1CDB"/>
    <w:rsid w:val="00EC1F34"/>
    <w:rsid w:val="00EC33C4"/>
    <w:rsid w:val="00EC3697"/>
    <w:rsid w:val="00EC3B0F"/>
    <w:rsid w:val="00EC3F18"/>
    <w:rsid w:val="00EC4469"/>
    <w:rsid w:val="00EC464F"/>
    <w:rsid w:val="00EC479C"/>
    <w:rsid w:val="00EC4E9E"/>
    <w:rsid w:val="00EC507D"/>
    <w:rsid w:val="00EC52C1"/>
    <w:rsid w:val="00EC534F"/>
    <w:rsid w:val="00EC559E"/>
    <w:rsid w:val="00EC6578"/>
    <w:rsid w:val="00EC6661"/>
    <w:rsid w:val="00EC700A"/>
    <w:rsid w:val="00EC73B9"/>
    <w:rsid w:val="00EC7AD7"/>
    <w:rsid w:val="00EC7C67"/>
    <w:rsid w:val="00ED0A31"/>
    <w:rsid w:val="00ED11EA"/>
    <w:rsid w:val="00ED16B8"/>
    <w:rsid w:val="00ED1E06"/>
    <w:rsid w:val="00ED1E5C"/>
    <w:rsid w:val="00ED231F"/>
    <w:rsid w:val="00ED2781"/>
    <w:rsid w:val="00ED2C35"/>
    <w:rsid w:val="00ED30BD"/>
    <w:rsid w:val="00ED35C8"/>
    <w:rsid w:val="00ED3650"/>
    <w:rsid w:val="00ED37FF"/>
    <w:rsid w:val="00ED3A86"/>
    <w:rsid w:val="00ED3E18"/>
    <w:rsid w:val="00ED4422"/>
    <w:rsid w:val="00ED4462"/>
    <w:rsid w:val="00ED45DF"/>
    <w:rsid w:val="00ED526A"/>
    <w:rsid w:val="00ED585D"/>
    <w:rsid w:val="00ED5B22"/>
    <w:rsid w:val="00ED5F50"/>
    <w:rsid w:val="00ED69E1"/>
    <w:rsid w:val="00ED6E65"/>
    <w:rsid w:val="00ED72CC"/>
    <w:rsid w:val="00ED75E5"/>
    <w:rsid w:val="00EE056B"/>
    <w:rsid w:val="00EE0C49"/>
    <w:rsid w:val="00EE12BB"/>
    <w:rsid w:val="00EE1823"/>
    <w:rsid w:val="00EE1B32"/>
    <w:rsid w:val="00EE2393"/>
    <w:rsid w:val="00EE24E4"/>
    <w:rsid w:val="00EE29FA"/>
    <w:rsid w:val="00EE2BCA"/>
    <w:rsid w:val="00EE2E0C"/>
    <w:rsid w:val="00EE32BD"/>
    <w:rsid w:val="00EE3845"/>
    <w:rsid w:val="00EE406B"/>
    <w:rsid w:val="00EE429C"/>
    <w:rsid w:val="00EE4E9C"/>
    <w:rsid w:val="00EE5B32"/>
    <w:rsid w:val="00EE6CA8"/>
    <w:rsid w:val="00EE6D25"/>
    <w:rsid w:val="00EE70AA"/>
    <w:rsid w:val="00EE756D"/>
    <w:rsid w:val="00EE7DF8"/>
    <w:rsid w:val="00EF03C5"/>
    <w:rsid w:val="00EF0934"/>
    <w:rsid w:val="00EF096B"/>
    <w:rsid w:val="00EF0A57"/>
    <w:rsid w:val="00EF0A89"/>
    <w:rsid w:val="00EF0AB4"/>
    <w:rsid w:val="00EF0D44"/>
    <w:rsid w:val="00EF0EFF"/>
    <w:rsid w:val="00EF16F9"/>
    <w:rsid w:val="00EF1D39"/>
    <w:rsid w:val="00EF1D9E"/>
    <w:rsid w:val="00EF2465"/>
    <w:rsid w:val="00EF34C7"/>
    <w:rsid w:val="00EF3A96"/>
    <w:rsid w:val="00EF3B28"/>
    <w:rsid w:val="00EF3BC8"/>
    <w:rsid w:val="00EF4243"/>
    <w:rsid w:val="00EF4694"/>
    <w:rsid w:val="00EF48D1"/>
    <w:rsid w:val="00EF4D0E"/>
    <w:rsid w:val="00EF5259"/>
    <w:rsid w:val="00EF54FD"/>
    <w:rsid w:val="00EF55A5"/>
    <w:rsid w:val="00EF594C"/>
    <w:rsid w:val="00EF5CB3"/>
    <w:rsid w:val="00EF64C8"/>
    <w:rsid w:val="00EF650F"/>
    <w:rsid w:val="00EF7A12"/>
    <w:rsid w:val="00EF7DB0"/>
    <w:rsid w:val="00F003D8"/>
    <w:rsid w:val="00F009DF"/>
    <w:rsid w:val="00F00A75"/>
    <w:rsid w:val="00F01F6F"/>
    <w:rsid w:val="00F02962"/>
    <w:rsid w:val="00F0354B"/>
    <w:rsid w:val="00F03689"/>
    <w:rsid w:val="00F039F8"/>
    <w:rsid w:val="00F03EF3"/>
    <w:rsid w:val="00F03FC6"/>
    <w:rsid w:val="00F045FA"/>
    <w:rsid w:val="00F04AB3"/>
    <w:rsid w:val="00F05046"/>
    <w:rsid w:val="00F051A7"/>
    <w:rsid w:val="00F05D11"/>
    <w:rsid w:val="00F06524"/>
    <w:rsid w:val="00F06DD0"/>
    <w:rsid w:val="00F06E09"/>
    <w:rsid w:val="00F06FDF"/>
    <w:rsid w:val="00F07074"/>
    <w:rsid w:val="00F07507"/>
    <w:rsid w:val="00F07A0E"/>
    <w:rsid w:val="00F07EFE"/>
    <w:rsid w:val="00F1008F"/>
    <w:rsid w:val="00F101EA"/>
    <w:rsid w:val="00F102CA"/>
    <w:rsid w:val="00F11531"/>
    <w:rsid w:val="00F11DA7"/>
    <w:rsid w:val="00F11E06"/>
    <w:rsid w:val="00F1227F"/>
    <w:rsid w:val="00F12BE2"/>
    <w:rsid w:val="00F137C6"/>
    <w:rsid w:val="00F13B65"/>
    <w:rsid w:val="00F13DBA"/>
    <w:rsid w:val="00F140EA"/>
    <w:rsid w:val="00F147B2"/>
    <w:rsid w:val="00F1486D"/>
    <w:rsid w:val="00F1544D"/>
    <w:rsid w:val="00F155D1"/>
    <w:rsid w:val="00F159C3"/>
    <w:rsid w:val="00F15E91"/>
    <w:rsid w:val="00F1618A"/>
    <w:rsid w:val="00F16370"/>
    <w:rsid w:val="00F16760"/>
    <w:rsid w:val="00F17213"/>
    <w:rsid w:val="00F173A8"/>
    <w:rsid w:val="00F17807"/>
    <w:rsid w:val="00F17855"/>
    <w:rsid w:val="00F1785E"/>
    <w:rsid w:val="00F1794E"/>
    <w:rsid w:val="00F2091B"/>
    <w:rsid w:val="00F20A83"/>
    <w:rsid w:val="00F219CE"/>
    <w:rsid w:val="00F221DE"/>
    <w:rsid w:val="00F22D4C"/>
    <w:rsid w:val="00F23539"/>
    <w:rsid w:val="00F24832"/>
    <w:rsid w:val="00F24D19"/>
    <w:rsid w:val="00F24D4C"/>
    <w:rsid w:val="00F2537E"/>
    <w:rsid w:val="00F253F2"/>
    <w:rsid w:val="00F25E26"/>
    <w:rsid w:val="00F263D6"/>
    <w:rsid w:val="00F265CF"/>
    <w:rsid w:val="00F26BC0"/>
    <w:rsid w:val="00F26C64"/>
    <w:rsid w:val="00F2757B"/>
    <w:rsid w:val="00F27E89"/>
    <w:rsid w:val="00F304F8"/>
    <w:rsid w:val="00F30FC4"/>
    <w:rsid w:val="00F3143E"/>
    <w:rsid w:val="00F31492"/>
    <w:rsid w:val="00F31548"/>
    <w:rsid w:val="00F3159F"/>
    <w:rsid w:val="00F31961"/>
    <w:rsid w:val="00F326E2"/>
    <w:rsid w:val="00F33158"/>
    <w:rsid w:val="00F336AB"/>
    <w:rsid w:val="00F33AE1"/>
    <w:rsid w:val="00F33B24"/>
    <w:rsid w:val="00F33BD6"/>
    <w:rsid w:val="00F3418A"/>
    <w:rsid w:val="00F341EC"/>
    <w:rsid w:val="00F3459B"/>
    <w:rsid w:val="00F346A9"/>
    <w:rsid w:val="00F34800"/>
    <w:rsid w:val="00F34C85"/>
    <w:rsid w:val="00F34FBF"/>
    <w:rsid w:val="00F353D8"/>
    <w:rsid w:val="00F36047"/>
    <w:rsid w:val="00F36ED9"/>
    <w:rsid w:val="00F37975"/>
    <w:rsid w:val="00F37A76"/>
    <w:rsid w:val="00F37A88"/>
    <w:rsid w:val="00F40885"/>
    <w:rsid w:val="00F42237"/>
    <w:rsid w:val="00F42470"/>
    <w:rsid w:val="00F42589"/>
    <w:rsid w:val="00F425D9"/>
    <w:rsid w:val="00F4282D"/>
    <w:rsid w:val="00F42E13"/>
    <w:rsid w:val="00F42F14"/>
    <w:rsid w:val="00F43088"/>
    <w:rsid w:val="00F43166"/>
    <w:rsid w:val="00F43CD9"/>
    <w:rsid w:val="00F442EE"/>
    <w:rsid w:val="00F44B2F"/>
    <w:rsid w:val="00F452D2"/>
    <w:rsid w:val="00F45390"/>
    <w:rsid w:val="00F4584F"/>
    <w:rsid w:val="00F4592C"/>
    <w:rsid w:val="00F45BB1"/>
    <w:rsid w:val="00F45F58"/>
    <w:rsid w:val="00F45FDF"/>
    <w:rsid w:val="00F460AA"/>
    <w:rsid w:val="00F47124"/>
    <w:rsid w:val="00F476CF"/>
    <w:rsid w:val="00F4777B"/>
    <w:rsid w:val="00F47D6F"/>
    <w:rsid w:val="00F51217"/>
    <w:rsid w:val="00F51387"/>
    <w:rsid w:val="00F5149F"/>
    <w:rsid w:val="00F51D08"/>
    <w:rsid w:val="00F5238C"/>
    <w:rsid w:val="00F5250E"/>
    <w:rsid w:val="00F52684"/>
    <w:rsid w:val="00F5273F"/>
    <w:rsid w:val="00F52D6E"/>
    <w:rsid w:val="00F52FB3"/>
    <w:rsid w:val="00F53276"/>
    <w:rsid w:val="00F534E9"/>
    <w:rsid w:val="00F53664"/>
    <w:rsid w:val="00F537E6"/>
    <w:rsid w:val="00F539BE"/>
    <w:rsid w:val="00F53E10"/>
    <w:rsid w:val="00F53E9F"/>
    <w:rsid w:val="00F54055"/>
    <w:rsid w:val="00F540C2"/>
    <w:rsid w:val="00F544C0"/>
    <w:rsid w:val="00F54B23"/>
    <w:rsid w:val="00F54BB4"/>
    <w:rsid w:val="00F54C37"/>
    <w:rsid w:val="00F550ED"/>
    <w:rsid w:val="00F55274"/>
    <w:rsid w:val="00F5547F"/>
    <w:rsid w:val="00F55A46"/>
    <w:rsid w:val="00F55C64"/>
    <w:rsid w:val="00F55C8C"/>
    <w:rsid w:val="00F55D88"/>
    <w:rsid w:val="00F55F65"/>
    <w:rsid w:val="00F561A8"/>
    <w:rsid w:val="00F56547"/>
    <w:rsid w:val="00F56E23"/>
    <w:rsid w:val="00F56F52"/>
    <w:rsid w:val="00F57054"/>
    <w:rsid w:val="00F57224"/>
    <w:rsid w:val="00F574E3"/>
    <w:rsid w:val="00F5752C"/>
    <w:rsid w:val="00F5775D"/>
    <w:rsid w:val="00F579ED"/>
    <w:rsid w:val="00F605FF"/>
    <w:rsid w:val="00F60671"/>
    <w:rsid w:val="00F607F4"/>
    <w:rsid w:val="00F612DD"/>
    <w:rsid w:val="00F615AD"/>
    <w:rsid w:val="00F61ABB"/>
    <w:rsid w:val="00F61F2D"/>
    <w:rsid w:val="00F61FED"/>
    <w:rsid w:val="00F62268"/>
    <w:rsid w:val="00F63715"/>
    <w:rsid w:val="00F637E0"/>
    <w:rsid w:val="00F63CDE"/>
    <w:rsid w:val="00F643CA"/>
    <w:rsid w:val="00F64913"/>
    <w:rsid w:val="00F64D5F"/>
    <w:rsid w:val="00F64D9D"/>
    <w:rsid w:val="00F64EA7"/>
    <w:rsid w:val="00F65A04"/>
    <w:rsid w:val="00F668C1"/>
    <w:rsid w:val="00F67079"/>
    <w:rsid w:val="00F670D3"/>
    <w:rsid w:val="00F671F7"/>
    <w:rsid w:val="00F672BA"/>
    <w:rsid w:val="00F67A52"/>
    <w:rsid w:val="00F67AEC"/>
    <w:rsid w:val="00F67BFF"/>
    <w:rsid w:val="00F70650"/>
    <w:rsid w:val="00F707EE"/>
    <w:rsid w:val="00F70A8B"/>
    <w:rsid w:val="00F70DF4"/>
    <w:rsid w:val="00F70E16"/>
    <w:rsid w:val="00F70FAE"/>
    <w:rsid w:val="00F71104"/>
    <w:rsid w:val="00F7134B"/>
    <w:rsid w:val="00F71EDB"/>
    <w:rsid w:val="00F71FA0"/>
    <w:rsid w:val="00F72114"/>
    <w:rsid w:val="00F72249"/>
    <w:rsid w:val="00F7235F"/>
    <w:rsid w:val="00F735CC"/>
    <w:rsid w:val="00F73646"/>
    <w:rsid w:val="00F73C90"/>
    <w:rsid w:val="00F73E9F"/>
    <w:rsid w:val="00F73F49"/>
    <w:rsid w:val="00F7444C"/>
    <w:rsid w:val="00F745D1"/>
    <w:rsid w:val="00F746ED"/>
    <w:rsid w:val="00F7497F"/>
    <w:rsid w:val="00F74C57"/>
    <w:rsid w:val="00F74E74"/>
    <w:rsid w:val="00F7591C"/>
    <w:rsid w:val="00F7699C"/>
    <w:rsid w:val="00F76E7B"/>
    <w:rsid w:val="00F80109"/>
    <w:rsid w:val="00F80194"/>
    <w:rsid w:val="00F80BA8"/>
    <w:rsid w:val="00F81223"/>
    <w:rsid w:val="00F819BC"/>
    <w:rsid w:val="00F82E05"/>
    <w:rsid w:val="00F82FD4"/>
    <w:rsid w:val="00F83A1D"/>
    <w:rsid w:val="00F84040"/>
    <w:rsid w:val="00F84567"/>
    <w:rsid w:val="00F84A6E"/>
    <w:rsid w:val="00F86524"/>
    <w:rsid w:val="00F865B0"/>
    <w:rsid w:val="00F865F1"/>
    <w:rsid w:val="00F86E14"/>
    <w:rsid w:val="00F86EE8"/>
    <w:rsid w:val="00F8774C"/>
    <w:rsid w:val="00F87AFB"/>
    <w:rsid w:val="00F8A27D"/>
    <w:rsid w:val="00F90296"/>
    <w:rsid w:val="00F90369"/>
    <w:rsid w:val="00F9036B"/>
    <w:rsid w:val="00F908B3"/>
    <w:rsid w:val="00F908DB"/>
    <w:rsid w:val="00F909EF"/>
    <w:rsid w:val="00F90C58"/>
    <w:rsid w:val="00F90E05"/>
    <w:rsid w:val="00F9147C"/>
    <w:rsid w:val="00F918D4"/>
    <w:rsid w:val="00F92410"/>
    <w:rsid w:val="00F9254D"/>
    <w:rsid w:val="00F9294E"/>
    <w:rsid w:val="00F93519"/>
    <w:rsid w:val="00F93596"/>
    <w:rsid w:val="00F93A8A"/>
    <w:rsid w:val="00F93E60"/>
    <w:rsid w:val="00F9401E"/>
    <w:rsid w:val="00F94107"/>
    <w:rsid w:val="00F94208"/>
    <w:rsid w:val="00F947DE"/>
    <w:rsid w:val="00F9504F"/>
    <w:rsid w:val="00F95381"/>
    <w:rsid w:val="00F95841"/>
    <w:rsid w:val="00F96564"/>
    <w:rsid w:val="00F96D5C"/>
    <w:rsid w:val="00F96EF2"/>
    <w:rsid w:val="00F97372"/>
    <w:rsid w:val="00F974FA"/>
    <w:rsid w:val="00F97603"/>
    <w:rsid w:val="00F97828"/>
    <w:rsid w:val="00F97AA5"/>
    <w:rsid w:val="00FA0B04"/>
    <w:rsid w:val="00FA0B8A"/>
    <w:rsid w:val="00FA0DAF"/>
    <w:rsid w:val="00FA16C2"/>
    <w:rsid w:val="00FA16C8"/>
    <w:rsid w:val="00FA176D"/>
    <w:rsid w:val="00FA1C3B"/>
    <w:rsid w:val="00FA24D7"/>
    <w:rsid w:val="00FA268B"/>
    <w:rsid w:val="00FA352E"/>
    <w:rsid w:val="00FA390F"/>
    <w:rsid w:val="00FA3C7C"/>
    <w:rsid w:val="00FA429E"/>
    <w:rsid w:val="00FA4339"/>
    <w:rsid w:val="00FA4823"/>
    <w:rsid w:val="00FA4C68"/>
    <w:rsid w:val="00FA5674"/>
    <w:rsid w:val="00FA5BB3"/>
    <w:rsid w:val="00FA5E4B"/>
    <w:rsid w:val="00FA6170"/>
    <w:rsid w:val="00FA668F"/>
    <w:rsid w:val="00FA67C1"/>
    <w:rsid w:val="00FA725D"/>
    <w:rsid w:val="00FA73B8"/>
    <w:rsid w:val="00FA7963"/>
    <w:rsid w:val="00FA7F94"/>
    <w:rsid w:val="00FB017B"/>
    <w:rsid w:val="00FB02B1"/>
    <w:rsid w:val="00FB0D0C"/>
    <w:rsid w:val="00FB1368"/>
    <w:rsid w:val="00FB1D4C"/>
    <w:rsid w:val="00FB3182"/>
    <w:rsid w:val="00FB325C"/>
    <w:rsid w:val="00FB33ED"/>
    <w:rsid w:val="00FB3B02"/>
    <w:rsid w:val="00FB3FC1"/>
    <w:rsid w:val="00FB470D"/>
    <w:rsid w:val="00FB47B3"/>
    <w:rsid w:val="00FB47E1"/>
    <w:rsid w:val="00FB4976"/>
    <w:rsid w:val="00FB4ECB"/>
    <w:rsid w:val="00FB51A3"/>
    <w:rsid w:val="00FB5275"/>
    <w:rsid w:val="00FB5E50"/>
    <w:rsid w:val="00FB5F63"/>
    <w:rsid w:val="00FB6090"/>
    <w:rsid w:val="00FB6472"/>
    <w:rsid w:val="00FB6966"/>
    <w:rsid w:val="00FB6F5D"/>
    <w:rsid w:val="00FB77A1"/>
    <w:rsid w:val="00FB78F2"/>
    <w:rsid w:val="00FB7B48"/>
    <w:rsid w:val="00FB7B9C"/>
    <w:rsid w:val="00FB7DE5"/>
    <w:rsid w:val="00FC017A"/>
    <w:rsid w:val="00FC0214"/>
    <w:rsid w:val="00FC0247"/>
    <w:rsid w:val="00FC038B"/>
    <w:rsid w:val="00FC06F0"/>
    <w:rsid w:val="00FC0B0F"/>
    <w:rsid w:val="00FC0CD1"/>
    <w:rsid w:val="00FC11B9"/>
    <w:rsid w:val="00FC17A2"/>
    <w:rsid w:val="00FC17F9"/>
    <w:rsid w:val="00FC2129"/>
    <w:rsid w:val="00FC3397"/>
    <w:rsid w:val="00FC394E"/>
    <w:rsid w:val="00FC3A56"/>
    <w:rsid w:val="00FC3A88"/>
    <w:rsid w:val="00FC47D3"/>
    <w:rsid w:val="00FC48D8"/>
    <w:rsid w:val="00FC4BD3"/>
    <w:rsid w:val="00FC4D9E"/>
    <w:rsid w:val="00FC521B"/>
    <w:rsid w:val="00FC5465"/>
    <w:rsid w:val="00FC5583"/>
    <w:rsid w:val="00FC56FB"/>
    <w:rsid w:val="00FC5F9D"/>
    <w:rsid w:val="00FC623C"/>
    <w:rsid w:val="00FC6398"/>
    <w:rsid w:val="00FC6A6C"/>
    <w:rsid w:val="00FC6DC4"/>
    <w:rsid w:val="00FC7641"/>
    <w:rsid w:val="00FC76B8"/>
    <w:rsid w:val="00FC76EA"/>
    <w:rsid w:val="00FC79F3"/>
    <w:rsid w:val="00FC7B68"/>
    <w:rsid w:val="00FC7CC5"/>
    <w:rsid w:val="00FD02A6"/>
    <w:rsid w:val="00FD02F3"/>
    <w:rsid w:val="00FD0354"/>
    <w:rsid w:val="00FD0595"/>
    <w:rsid w:val="00FD05AD"/>
    <w:rsid w:val="00FD06CB"/>
    <w:rsid w:val="00FD0FAA"/>
    <w:rsid w:val="00FD0FE4"/>
    <w:rsid w:val="00FD1511"/>
    <w:rsid w:val="00FD1582"/>
    <w:rsid w:val="00FD17DD"/>
    <w:rsid w:val="00FD17EB"/>
    <w:rsid w:val="00FD19F6"/>
    <w:rsid w:val="00FD1B3A"/>
    <w:rsid w:val="00FD1D89"/>
    <w:rsid w:val="00FD25E1"/>
    <w:rsid w:val="00FD2833"/>
    <w:rsid w:val="00FD3A3F"/>
    <w:rsid w:val="00FD44A6"/>
    <w:rsid w:val="00FD457A"/>
    <w:rsid w:val="00FD4DA2"/>
    <w:rsid w:val="00FD504A"/>
    <w:rsid w:val="00FD572B"/>
    <w:rsid w:val="00FD5AFE"/>
    <w:rsid w:val="00FD5C86"/>
    <w:rsid w:val="00FD5D7C"/>
    <w:rsid w:val="00FD5F53"/>
    <w:rsid w:val="00FD644F"/>
    <w:rsid w:val="00FD647D"/>
    <w:rsid w:val="00FD6E38"/>
    <w:rsid w:val="00FD7880"/>
    <w:rsid w:val="00FD7CFB"/>
    <w:rsid w:val="00FD7DC9"/>
    <w:rsid w:val="00FE0010"/>
    <w:rsid w:val="00FE0B3E"/>
    <w:rsid w:val="00FE10F0"/>
    <w:rsid w:val="00FE1249"/>
    <w:rsid w:val="00FE15AD"/>
    <w:rsid w:val="00FE1B37"/>
    <w:rsid w:val="00FE26C4"/>
    <w:rsid w:val="00FE26E2"/>
    <w:rsid w:val="00FE281A"/>
    <w:rsid w:val="00FE3919"/>
    <w:rsid w:val="00FE3BB4"/>
    <w:rsid w:val="00FE3E48"/>
    <w:rsid w:val="00FE40A8"/>
    <w:rsid w:val="00FE5014"/>
    <w:rsid w:val="00FE5065"/>
    <w:rsid w:val="00FE56AA"/>
    <w:rsid w:val="00FE57D4"/>
    <w:rsid w:val="00FE5C52"/>
    <w:rsid w:val="00FE5D83"/>
    <w:rsid w:val="00FE5FAD"/>
    <w:rsid w:val="00FE60F2"/>
    <w:rsid w:val="00FE63EA"/>
    <w:rsid w:val="00FE675A"/>
    <w:rsid w:val="00FE675E"/>
    <w:rsid w:val="00FE6975"/>
    <w:rsid w:val="00FE72EB"/>
    <w:rsid w:val="00FE7CB7"/>
    <w:rsid w:val="00FF089B"/>
    <w:rsid w:val="00FF0A1B"/>
    <w:rsid w:val="00FF0D30"/>
    <w:rsid w:val="00FF0F29"/>
    <w:rsid w:val="00FF1041"/>
    <w:rsid w:val="00FF13D6"/>
    <w:rsid w:val="00FF1421"/>
    <w:rsid w:val="00FF15E3"/>
    <w:rsid w:val="00FF19AC"/>
    <w:rsid w:val="00FF1AC5"/>
    <w:rsid w:val="00FF2950"/>
    <w:rsid w:val="00FF400D"/>
    <w:rsid w:val="00FF41C3"/>
    <w:rsid w:val="00FF4983"/>
    <w:rsid w:val="00FF4AFB"/>
    <w:rsid w:val="00FF4F69"/>
    <w:rsid w:val="00FF54F5"/>
    <w:rsid w:val="00FF570C"/>
    <w:rsid w:val="00FF57C1"/>
    <w:rsid w:val="00FF5C37"/>
    <w:rsid w:val="00FF5CF9"/>
    <w:rsid w:val="00FF656C"/>
    <w:rsid w:val="00FF65D4"/>
    <w:rsid w:val="00FF7018"/>
    <w:rsid w:val="00FF7111"/>
    <w:rsid w:val="00FF7678"/>
    <w:rsid w:val="00FF7E4B"/>
    <w:rsid w:val="011B4EAB"/>
    <w:rsid w:val="012366D3"/>
    <w:rsid w:val="01C9427B"/>
    <w:rsid w:val="01E18E7E"/>
    <w:rsid w:val="0213FA1D"/>
    <w:rsid w:val="031506CC"/>
    <w:rsid w:val="035C4312"/>
    <w:rsid w:val="0379B5F3"/>
    <w:rsid w:val="03A6D872"/>
    <w:rsid w:val="03B23274"/>
    <w:rsid w:val="03C1C7B5"/>
    <w:rsid w:val="03D054E2"/>
    <w:rsid w:val="0445426B"/>
    <w:rsid w:val="0453071A"/>
    <w:rsid w:val="04CD8971"/>
    <w:rsid w:val="05038F10"/>
    <w:rsid w:val="052FB930"/>
    <w:rsid w:val="0536304A"/>
    <w:rsid w:val="05A3E5A6"/>
    <w:rsid w:val="05BD73F6"/>
    <w:rsid w:val="05F1266F"/>
    <w:rsid w:val="0625627D"/>
    <w:rsid w:val="063A79DB"/>
    <w:rsid w:val="066FFBFF"/>
    <w:rsid w:val="06BEB4F2"/>
    <w:rsid w:val="07271FC9"/>
    <w:rsid w:val="072DE8F2"/>
    <w:rsid w:val="0742677B"/>
    <w:rsid w:val="0744B929"/>
    <w:rsid w:val="077908DC"/>
    <w:rsid w:val="0788DBD6"/>
    <w:rsid w:val="07A1FABB"/>
    <w:rsid w:val="0843F35C"/>
    <w:rsid w:val="086456B0"/>
    <w:rsid w:val="088645B9"/>
    <w:rsid w:val="08E99030"/>
    <w:rsid w:val="095DC373"/>
    <w:rsid w:val="09764F77"/>
    <w:rsid w:val="09E78E73"/>
    <w:rsid w:val="09F1CE95"/>
    <w:rsid w:val="0A0E4106"/>
    <w:rsid w:val="0A116142"/>
    <w:rsid w:val="0A4AEA5A"/>
    <w:rsid w:val="0A78E613"/>
    <w:rsid w:val="0A7CECB1"/>
    <w:rsid w:val="0AE67DA8"/>
    <w:rsid w:val="0B6539BC"/>
    <w:rsid w:val="0BF4AF8D"/>
    <w:rsid w:val="0C1435B0"/>
    <w:rsid w:val="0C784C6E"/>
    <w:rsid w:val="0C805588"/>
    <w:rsid w:val="0CA6163B"/>
    <w:rsid w:val="0CEA4399"/>
    <w:rsid w:val="0CF7B44D"/>
    <w:rsid w:val="0D71FB17"/>
    <w:rsid w:val="0D7E8646"/>
    <w:rsid w:val="0DA6A58A"/>
    <w:rsid w:val="0DB1885D"/>
    <w:rsid w:val="0DCF78B9"/>
    <w:rsid w:val="0E23170B"/>
    <w:rsid w:val="0E51BF9E"/>
    <w:rsid w:val="0E8FBD2F"/>
    <w:rsid w:val="0F62FBF4"/>
    <w:rsid w:val="0F6D7673"/>
    <w:rsid w:val="0F7BF788"/>
    <w:rsid w:val="0F88DE1F"/>
    <w:rsid w:val="0F892B46"/>
    <w:rsid w:val="0FD17A19"/>
    <w:rsid w:val="1090DD7F"/>
    <w:rsid w:val="10C8FC60"/>
    <w:rsid w:val="10E3EB97"/>
    <w:rsid w:val="10F8DDE4"/>
    <w:rsid w:val="10FB126A"/>
    <w:rsid w:val="116F54D1"/>
    <w:rsid w:val="1177F41C"/>
    <w:rsid w:val="11B499F1"/>
    <w:rsid w:val="11BD27BF"/>
    <w:rsid w:val="11C266EB"/>
    <w:rsid w:val="11D69175"/>
    <w:rsid w:val="1261D5FC"/>
    <w:rsid w:val="128C2B3A"/>
    <w:rsid w:val="129EA042"/>
    <w:rsid w:val="12E7F85E"/>
    <w:rsid w:val="130040FF"/>
    <w:rsid w:val="13A2D8F6"/>
    <w:rsid w:val="13F063CB"/>
    <w:rsid w:val="140B3267"/>
    <w:rsid w:val="141F3CA4"/>
    <w:rsid w:val="1452FED8"/>
    <w:rsid w:val="1482D3BA"/>
    <w:rsid w:val="14C39227"/>
    <w:rsid w:val="15145F91"/>
    <w:rsid w:val="156CE7D7"/>
    <w:rsid w:val="157DAC3F"/>
    <w:rsid w:val="15B95756"/>
    <w:rsid w:val="164325B0"/>
    <w:rsid w:val="16FA80F7"/>
    <w:rsid w:val="1744E026"/>
    <w:rsid w:val="1761E641"/>
    <w:rsid w:val="177DF520"/>
    <w:rsid w:val="17AC611F"/>
    <w:rsid w:val="1807EC33"/>
    <w:rsid w:val="1814E906"/>
    <w:rsid w:val="1828A0BC"/>
    <w:rsid w:val="18C16FFD"/>
    <w:rsid w:val="18D66A39"/>
    <w:rsid w:val="193ADEB6"/>
    <w:rsid w:val="19E92BB2"/>
    <w:rsid w:val="1A19ACFF"/>
    <w:rsid w:val="1A3DAB2B"/>
    <w:rsid w:val="1AC56FF6"/>
    <w:rsid w:val="1B1FB7CD"/>
    <w:rsid w:val="1B344573"/>
    <w:rsid w:val="1B52EDF3"/>
    <w:rsid w:val="1B8C29B8"/>
    <w:rsid w:val="1BAFF2C9"/>
    <w:rsid w:val="1BB9C219"/>
    <w:rsid w:val="1BE3EF48"/>
    <w:rsid w:val="1CDDE5F7"/>
    <w:rsid w:val="1DA4AD95"/>
    <w:rsid w:val="1E1C2B6F"/>
    <w:rsid w:val="1E41D2C7"/>
    <w:rsid w:val="1E420E28"/>
    <w:rsid w:val="1E8FE56B"/>
    <w:rsid w:val="1EC2678C"/>
    <w:rsid w:val="1F3667D2"/>
    <w:rsid w:val="1F73AE10"/>
    <w:rsid w:val="1F8BFB3B"/>
    <w:rsid w:val="20239AD0"/>
    <w:rsid w:val="206A8616"/>
    <w:rsid w:val="208BF16D"/>
    <w:rsid w:val="20B4A7CF"/>
    <w:rsid w:val="20CF838A"/>
    <w:rsid w:val="214734EF"/>
    <w:rsid w:val="217E6C47"/>
    <w:rsid w:val="219CB031"/>
    <w:rsid w:val="226EEBBD"/>
    <w:rsid w:val="227DA26F"/>
    <w:rsid w:val="22BA379F"/>
    <w:rsid w:val="230F239C"/>
    <w:rsid w:val="23A5842B"/>
    <w:rsid w:val="23C14EAA"/>
    <w:rsid w:val="23C4DA7F"/>
    <w:rsid w:val="241736D7"/>
    <w:rsid w:val="24436EA5"/>
    <w:rsid w:val="2476EF83"/>
    <w:rsid w:val="24A3A45B"/>
    <w:rsid w:val="253961DA"/>
    <w:rsid w:val="2551828F"/>
    <w:rsid w:val="25DF5213"/>
    <w:rsid w:val="263C2EA9"/>
    <w:rsid w:val="269FDFCE"/>
    <w:rsid w:val="26A6CF1A"/>
    <w:rsid w:val="27050783"/>
    <w:rsid w:val="279B09E2"/>
    <w:rsid w:val="27FB5CEC"/>
    <w:rsid w:val="2855CE17"/>
    <w:rsid w:val="28563AE1"/>
    <w:rsid w:val="288E5E1A"/>
    <w:rsid w:val="28B8995B"/>
    <w:rsid w:val="28E808BD"/>
    <w:rsid w:val="293083ED"/>
    <w:rsid w:val="2930DA63"/>
    <w:rsid w:val="2932E6C7"/>
    <w:rsid w:val="29835208"/>
    <w:rsid w:val="29F34A7F"/>
    <w:rsid w:val="2A243C83"/>
    <w:rsid w:val="2A7CA2D0"/>
    <w:rsid w:val="2A8648E4"/>
    <w:rsid w:val="2AFCC224"/>
    <w:rsid w:val="2B0C028A"/>
    <w:rsid w:val="2BBE5DB9"/>
    <w:rsid w:val="2CEDA0BF"/>
    <w:rsid w:val="2D5D52C0"/>
    <w:rsid w:val="2D7A614B"/>
    <w:rsid w:val="2DCBCCAF"/>
    <w:rsid w:val="2DF814FC"/>
    <w:rsid w:val="2E226715"/>
    <w:rsid w:val="2E36C79B"/>
    <w:rsid w:val="2E47ABE3"/>
    <w:rsid w:val="2E5290F4"/>
    <w:rsid w:val="2ED4563A"/>
    <w:rsid w:val="2EFBAC9F"/>
    <w:rsid w:val="2F1FEA31"/>
    <w:rsid w:val="2F847541"/>
    <w:rsid w:val="2F956F76"/>
    <w:rsid w:val="2FDE2F4E"/>
    <w:rsid w:val="3014D37E"/>
    <w:rsid w:val="30BABD52"/>
    <w:rsid w:val="30FD0C97"/>
    <w:rsid w:val="31ED010D"/>
    <w:rsid w:val="321C3DAB"/>
    <w:rsid w:val="3296071C"/>
    <w:rsid w:val="329C68C1"/>
    <w:rsid w:val="329C8CA6"/>
    <w:rsid w:val="329F8CED"/>
    <w:rsid w:val="331A55E4"/>
    <w:rsid w:val="332C69FF"/>
    <w:rsid w:val="333BD369"/>
    <w:rsid w:val="3365C395"/>
    <w:rsid w:val="339FA133"/>
    <w:rsid w:val="33B4E066"/>
    <w:rsid w:val="3449000D"/>
    <w:rsid w:val="345E4165"/>
    <w:rsid w:val="352ACDBD"/>
    <w:rsid w:val="35338A1D"/>
    <w:rsid w:val="35450178"/>
    <w:rsid w:val="3573DA4D"/>
    <w:rsid w:val="359BC466"/>
    <w:rsid w:val="35AAC70C"/>
    <w:rsid w:val="35B198C6"/>
    <w:rsid w:val="35D0D1C9"/>
    <w:rsid w:val="361497AF"/>
    <w:rsid w:val="364D2C0A"/>
    <w:rsid w:val="365C8BA0"/>
    <w:rsid w:val="365E3C66"/>
    <w:rsid w:val="36B11833"/>
    <w:rsid w:val="3731A58D"/>
    <w:rsid w:val="3797427C"/>
    <w:rsid w:val="37A373F6"/>
    <w:rsid w:val="37AFC562"/>
    <w:rsid w:val="37DAC1F4"/>
    <w:rsid w:val="38094DC5"/>
    <w:rsid w:val="38F6C001"/>
    <w:rsid w:val="390628CC"/>
    <w:rsid w:val="3997C90C"/>
    <w:rsid w:val="39B5AC82"/>
    <w:rsid w:val="39CBF5AF"/>
    <w:rsid w:val="3A247EC7"/>
    <w:rsid w:val="3A2A1999"/>
    <w:rsid w:val="3AAC0190"/>
    <w:rsid w:val="3ADA32B4"/>
    <w:rsid w:val="3B4ABDBD"/>
    <w:rsid w:val="3B4FD902"/>
    <w:rsid w:val="3B971C73"/>
    <w:rsid w:val="3BF2DE05"/>
    <w:rsid w:val="3C4D20FD"/>
    <w:rsid w:val="3CEEC9BA"/>
    <w:rsid w:val="3D0E4E1C"/>
    <w:rsid w:val="3D4CAB04"/>
    <w:rsid w:val="3E77375C"/>
    <w:rsid w:val="3E90668E"/>
    <w:rsid w:val="3EA3FAB5"/>
    <w:rsid w:val="3EAEAD87"/>
    <w:rsid w:val="3ECAD897"/>
    <w:rsid w:val="3F0C4C01"/>
    <w:rsid w:val="3FCD96B2"/>
    <w:rsid w:val="40A67861"/>
    <w:rsid w:val="40B50CD1"/>
    <w:rsid w:val="40CE5783"/>
    <w:rsid w:val="40E98DB3"/>
    <w:rsid w:val="41D9C648"/>
    <w:rsid w:val="4216CB07"/>
    <w:rsid w:val="424B089C"/>
    <w:rsid w:val="425180D3"/>
    <w:rsid w:val="426D7A6D"/>
    <w:rsid w:val="427F3355"/>
    <w:rsid w:val="427F8F98"/>
    <w:rsid w:val="42A3DD2F"/>
    <w:rsid w:val="42A5ABD1"/>
    <w:rsid w:val="42B607F8"/>
    <w:rsid w:val="4316C21E"/>
    <w:rsid w:val="43DC373A"/>
    <w:rsid w:val="44231B76"/>
    <w:rsid w:val="44269E71"/>
    <w:rsid w:val="4446C280"/>
    <w:rsid w:val="44506E4A"/>
    <w:rsid w:val="446ECD8B"/>
    <w:rsid w:val="44CBC869"/>
    <w:rsid w:val="454D84B0"/>
    <w:rsid w:val="456D1DEB"/>
    <w:rsid w:val="45A05CCC"/>
    <w:rsid w:val="45CF56E5"/>
    <w:rsid w:val="463327B4"/>
    <w:rsid w:val="465450F1"/>
    <w:rsid w:val="46A77801"/>
    <w:rsid w:val="46E2ACEE"/>
    <w:rsid w:val="472B130A"/>
    <w:rsid w:val="47768742"/>
    <w:rsid w:val="477983FB"/>
    <w:rsid w:val="477D35A3"/>
    <w:rsid w:val="47C1A0C4"/>
    <w:rsid w:val="47E49BAD"/>
    <w:rsid w:val="47FF535D"/>
    <w:rsid w:val="485BC88B"/>
    <w:rsid w:val="4887CED9"/>
    <w:rsid w:val="488A7BE5"/>
    <w:rsid w:val="4891037C"/>
    <w:rsid w:val="48A65855"/>
    <w:rsid w:val="494FDD7D"/>
    <w:rsid w:val="498A8545"/>
    <w:rsid w:val="49E006E0"/>
    <w:rsid w:val="4A19865F"/>
    <w:rsid w:val="4A5556A8"/>
    <w:rsid w:val="4A665707"/>
    <w:rsid w:val="4A7B0E90"/>
    <w:rsid w:val="4A9B488E"/>
    <w:rsid w:val="4B202BFA"/>
    <w:rsid w:val="4B698A75"/>
    <w:rsid w:val="4BB2FE6B"/>
    <w:rsid w:val="4BD168A2"/>
    <w:rsid w:val="4BFA70A6"/>
    <w:rsid w:val="4C02E4D2"/>
    <w:rsid w:val="4C0D32FE"/>
    <w:rsid w:val="4C807FFF"/>
    <w:rsid w:val="4CAF5161"/>
    <w:rsid w:val="4CC9C491"/>
    <w:rsid w:val="4D2D3EFC"/>
    <w:rsid w:val="4DAA44E0"/>
    <w:rsid w:val="4DD7238B"/>
    <w:rsid w:val="4DF04477"/>
    <w:rsid w:val="4DFFC3C4"/>
    <w:rsid w:val="4E1C6644"/>
    <w:rsid w:val="4E24A1B2"/>
    <w:rsid w:val="4E67A557"/>
    <w:rsid w:val="4E6E7BF2"/>
    <w:rsid w:val="4E757C66"/>
    <w:rsid w:val="4E78C778"/>
    <w:rsid w:val="4E894E1B"/>
    <w:rsid w:val="4EE31A3A"/>
    <w:rsid w:val="4FD67AE5"/>
    <w:rsid w:val="4FEB1807"/>
    <w:rsid w:val="504FD892"/>
    <w:rsid w:val="506C71C1"/>
    <w:rsid w:val="509CCE4A"/>
    <w:rsid w:val="50B254E7"/>
    <w:rsid w:val="5129A805"/>
    <w:rsid w:val="51623CD7"/>
    <w:rsid w:val="51C7C929"/>
    <w:rsid w:val="5205E1F2"/>
    <w:rsid w:val="520756E1"/>
    <w:rsid w:val="52459611"/>
    <w:rsid w:val="52733863"/>
    <w:rsid w:val="52CAD7F7"/>
    <w:rsid w:val="52CC2B26"/>
    <w:rsid w:val="53781DC4"/>
    <w:rsid w:val="5392EAD3"/>
    <w:rsid w:val="53B4F95C"/>
    <w:rsid w:val="53C4E574"/>
    <w:rsid w:val="53DDBA2B"/>
    <w:rsid w:val="54470159"/>
    <w:rsid w:val="54A2FC3B"/>
    <w:rsid w:val="54AA8BB8"/>
    <w:rsid w:val="54C958C6"/>
    <w:rsid w:val="54CB4FDC"/>
    <w:rsid w:val="54F305A3"/>
    <w:rsid w:val="555E433C"/>
    <w:rsid w:val="55924B0C"/>
    <w:rsid w:val="55C0F76F"/>
    <w:rsid w:val="55C581DD"/>
    <w:rsid w:val="55CD8D42"/>
    <w:rsid w:val="55E70BCF"/>
    <w:rsid w:val="55EFF329"/>
    <w:rsid w:val="560904A8"/>
    <w:rsid w:val="56345CE2"/>
    <w:rsid w:val="566EF910"/>
    <w:rsid w:val="56BAB5C9"/>
    <w:rsid w:val="56C513C1"/>
    <w:rsid w:val="56DEBD98"/>
    <w:rsid w:val="57027888"/>
    <w:rsid w:val="575446B7"/>
    <w:rsid w:val="57966B39"/>
    <w:rsid w:val="57CDF0D8"/>
    <w:rsid w:val="5835B6D7"/>
    <w:rsid w:val="5862AE8B"/>
    <w:rsid w:val="59AB44E7"/>
    <w:rsid w:val="59C2C8F7"/>
    <w:rsid w:val="59D281EF"/>
    <w:rsid w:val="59E10159"/>
    <w:rsid w:val="59EF0BB9"/>
    <w:rsid w:val="59F14566"/>
    <w:rsid w:val="5A2DC249"/>
    <w:rsid w:val="5A2E3C3E"/>
    <w:rsid w:val="5A5006CF"/>
    <w:rsid w:val="5A971E5C"/>
    <w:rsid w:val="5AA50833"/>
    <w:rsid w:val="5AEB79EA"/>
    <w:rsid w:val="5AF0F071"/>
    <w:rsid w:val="5B1CF028"/>
    <w:rsid w:val="5B1E51A0"/>
    <w:rsid w:val="5B341BC9"/>
    <w:rsid w:val="5B4C89E9"/>
    <w:rsid w:val="5B71BB04"/>
    <w:rsid w:val="5BA4F71B"/>
    <w:rsid w:val="5BBCB9DD"/>
    <w:rsid w:val="5BEAEF98"/>
    <w:rsid w:val="5C631D99"/>
    <w:rsid w:val="5C7D2BF3"/>
    <w:rsid w:val="5D0F6FEC"/>
    <w:rsid w:val="5D84CF2C"/>
    <w:rsid w:val="5D9E01F7"/>
    <w:rsid w:val="5DE1B4C5"/>
    <w:rsid w:val="5DE57525"/>
    <w:rsid w:val="5E44E24A"/>
    <w:rsid w:val="5E4B9D23"/>
    <w:rsid w:val="5E7D165C"/>
    <w:rsid w:val="5E8A1571"/>
    <w:rsid w:val="5EA023FB"/>
    <w:rsid w:val="5EBFAC10"/>
    <w:rsid w:val="5EEC6C3B"/>
    <w:rsid w:val="5EF8E42C"/>
    <w:rsid w:val="5F67B956"/>
    <w:rsid w:val="5F89D181"/>
    <w:rsid w:val="5FB8B603"/>
    <w:rsid w:val="5FD166E2"/>
    <w:rsid w:val="5FD95A2D"/>
    <w:rsid w:val="60296101"/>
    <w:rsid w:val="60763794"/>
    <w:rsid w:val="60CB243C"/>
    <w:rsid w:val="60D612C1"/>
    <w:rsid w:val="60F29CCE"/>
    <w:rsid w:val="60FB983C"/>
    <w:rsid w:val="6121AC6E"/>
    <w:rsid w:val="616C2B1E"/>
    <w:rsid w:val="61A86165"/>
    <w:rsid w:val="620D082C"/>
    <w:rsid w:val="6288AEAE"/>
    <w:rsid w:val="62D45C07"/>
    <w:rsid w:val="6339ED25"/>
    <w:rsid w:val="648BC39F"/>
    <w:rsid w:val="64B092BA"/>
    <w:rsid w:val="64E9C11C"/>
    <w:rsid w:val="65435545"/>
    <w:rsid w:val="65CF2A7E"/>
    <w:rsid w:val="65D30AAF"/>
    <w:rsid w:val="661B6E9F"/>
    <w:rsid w:val="666CAF74"/>
    <w:rsid w:val="666F1D35"/>
    <w:rsid w:val="66826877"/>
    <w:rsid w:val="66B08569"/>
    <w:rsid w:val="66BF12B3"/>
    <w:rsid w:val="670879E4"/>
    <w:rsid w:val="67135862"/>
    <w:rsid w:val="672AD4DD"/>
    <w:rsid w:val="672ADFA4"/>
    <w:rsid w:val="672E6313"/>
    <w:rsid w:val="6788677B"/>
    <w:rsid w:val="67C064A0"/>
    <w:rsid w:val="67DC164F"/>
    <w:rsid w:val="67E52230"/>
    <w:rsid w:val="67E9C22B"/>
    <w:rsid w:val="67F18AA1"/>
    <w:rsid w:val="680767C8"/>
    <w:rsid w:val="681CB3A8"/>
    <w:rsid w:val="68713598"/>
    <w:rsid w:val="69028DEE"/>
    <w:rsid w:val="6923A39F"/>
    <w:rsid w:val="693A37F4"/>
    <w:rsid w:val="69527046"/>
    <w:rsid w:val="6981E9CA"/>
    <w:rsid w:val="69C21987"/>
    <w:rsid w:val="6A4E157F"/>
    <w:rsid w:val="6A5EEE9A"/>
    <w:rsid w:val="6AFD5EE9"/>
    <w:rsid w:val="6B47D0FC"/>
    <w:rsid w:val="6BB779F4"/>
    <w:rsid w:val="6BC2AD2A"/>
    <w:rsid w:val="6C0145F3"/>
    <w:rsid w:val="6C12BEE0"/>
    <w:rsid w:val="6C36C8BD"/>
    <w:rsid w:val="6C552F38"/>
    <w:rsid w:val="6C65E09C"/>
    <w:rsid w:val="6CBF19D6"/>
    <w:rsid w:val="6CDEC304"/>
    <w:rsid w:val="6CF2067F"/>
    <w:rsid w:val="6D286B40"/>
    <w:rsid w:val="6D575142"/>
    <w:rsid w:val="6D7C390A"/>
    <w:rsid w:val="6DE8C528"/>
    <w:rsid w:val="6E8BA65F"/>
    <w:rsid w:val="6E9C3FC8"/>
    <w:rsid w:val="6EEDB709"/>
    <w:rsid w:val="6F2C597B"/>
    <w:rsid w:val="6F3F5614"/>
    <w:rsid w:val="6F77FF50"/>
    <w:rsid w:val="6F98489F"/>
    <w:rsid w:val="6FC23EFE"/>
    <w:rsid w:val="6FC7EE77"/>
    <w:rsid w:val="6FC91A61"/>
    <w:rsid w:val="6FCECE83"/>
    <w:rsid w:val="6FD7FF73"/>
    <w:rsid w:val="7009A14C"/>
    <w:rsid w:val="70147A29"/>
    <w:rsid w:val="703F2FBB"/>
    <w:rsid w:val="7064A947"/>
    <w:rsid w:val="7093AFED"/>
    <w:rsid w:val="70B3F344"/>
    <w:rsid w:val="70D157E8"/>
    <w:rsid w:val="7240B6AC"/>
    <w:rsid w:val="72A1FAF2"/>
    <w:rsid w:val="72AA4303"/>
    <w:rsid w:val="73228F6E"/>
    <w:rsid w:val="73257F63"/>
    <w:rsid w:val="734BBF60"/>
    <w:rsid w:val="736D3F3B"/>
    <w:rsid w:val="73C09A9F"/>
    <w:rsid w:val="743210B8"/>
    <w:rsid w:val="749432CA"/>
    <w:rsid w:val="74C5164D"/>
    <w:rsid w:val="7502C784"/>
    <w:rsid w:val="755D377B"/>
    <w:rsid w:val="757B9D60"/>
    <w:rsid w:val="758CB831"/>
    <w:rsid w:val="763A2C25"/>
    <w:rsid w:val="773B0FE5"/>
    <w:rsid w:val="77B01A59"/>
    <w:rsid w:val="77B80325"/>
    <w:rsid w:val="77D0FF6C"/>
    <w:rsid w:val="782475C8"/>
    <w:rsid w:val="78639AA3"/>
    <w:rsid w:val="789D9325"/>
    <w:rsid w:val="78A901FF"/>
    <w:rsid w:val="78B15BB0"/>
    <w:rsid w:val="79030526"/>
    <w:rsid w:val="7905559E"/>
    <w:rsid w:val="79D630EA"/>
    <w:rsid w:val="7A345811"/>
    <w:rsid w:val="7A36F0D2"/>
    <w:rsid w:val="7AC30971"/>
    <w:rsid w:val="7AFF47D6"/>
    <w:rsid w:val="7B03333C"/>
    <w:rsid w:val="7B144029"/>
    <w:rsid w:val="7B1E8CF4"/>
    <w:rsid w:val="7B49C175"/>
    <w:rsid w:val="7B97670C"/>
    <w:rsid w:val="7BECB5F2"/>
    <w:rsid w:val="7C4898EA"/>
    <w:rsid w:val="7CCA7D6C"/>
    <w:rsid w:val="7D2DC605"/>
    <w:rsid w:val="7D66C2D2"/>
    <w:rsid w:val="7D75E56E"/>
    <w:rsid w:val="7DFF2F7B"/>
    <w:rsid w:val="7E6EF355"/>
    <w:rsid w:val="7E72735E"/>
    <w:rsid w:val="7ED07400"/>
    <w:rsid w:val="7EF9BEC0"/>
    <w:rsid w:val="7EFEF49D"/>
    <w:rsid w:val="7F40A690"/>
    <w:rsid w:val="7F711F73"/>
    <w:rsid w:val="7FA4B9E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D70C4"/>
  <w15:chartTrackingRefBased/>
  <w15:docId w15:val="{4A57E646-8A54-4C02-9795-5AEA5FBB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774C"/>
    <w:pPr>
      <w:spacing w:line="360" w:lineRule="auto"/>
      <w:jc w:val="both"/>
    </w:pPr>
  </w:style>
  <w:style w:type="paragraph" w:styleId="Nadpis1">
    <w:name w:val="heading 1"/>
    <w:basedOn w:val="Normln"/>
    <w:next w:val="Normln"/>
    <w:link w:val="Nadpis1Char"/>
    <w:uiPriority w:val="9"/>
    <w:qFormat/>
    <w:rsid w:val="00402487"/>
    <w:pPr>
      <w:keepNext/>
      <w:keepLines/>
      <w:numPr>
        <w:numId w:val="2"/>
      </w:numPr>
      <w:spacing w:before="240" w:after="0"/>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003C41"/>
    <w:pPr>
      <w:keepNext/>
      <w:keepLines/>
      <w:numPr>
        <w:ilvl w:val="1"/>
        <w:numId w:val="2"/>
      </w:numPr>
      <w:spacing w:after="60"/>
      <w:outlineLvl w:val="1"/>
    </w:pPr>
    <w:rPr>
      <w:rFonts w:asciiTheme="majorHAnsi" w:eastAsiaTheme="majorEastAsia" w:hAnsiTheme="majorHAnsi" w:cstheme="majorBidi"/>
      <w:color w:val="2F5496" w:themeColor="accent1" w:themeShade="BF"/>
      <w:sz w:val="28"/>
      <w:szCs w:val="26"/>
    </w:rPr>
  </w:style>
  <w:style w:type="paragraph" w:styleId="Nadpis3">
    <w:name w:val="heading 3"/>
    <w:basedOn w:val="Normln"/>
    <w:next w:val="Normln"/>
    <w:link w:val="Nadpis3Char"/>
    <w:uiPriority w:val="9"/>
    <w:unhideWhenUsed/>
    <w:qFormat/>
    <w:rsid w:val="00CC3880"/>
    <w:pPr>
      <w:keepNext/>
      <w:keepLines/>
      <w:numPr>
        <w:ilvl w:val="2"/>
        <w:numId w:val="2"/>
      </w:numPr>
      <w:spacing w:after="60"/>
      <w:outlineLvl w:val="2"/>
    </w:pPr>
    <w:rPr>
      <w:rFonts w:asciiTheme="majorHAnsi" w:eastAsia="Times New Roman" w:hAnsiTheme="majorHAnsi" w:cstheme="majorBidi"/>
      <w:color w:val="2F5496" w:themeColor="accent1" w:themeShade="BF"/>
      <w:sz w:val="26"/>
      <w:szCs w:val="24"/>
      <w:lang w:eastAsia="cs-CZ"/>
    </w:rPr>
  </w:style>
  <w:style w:type="paragraph" w:styleId="Nadpis4">
    <w:name w:val="heading 4"/>
    <w:basedOn w:val="Normln"/>
    <w:next w:val="Normln"/>
    <w:link w:val="Nadpis4Char"/>
    <w:uiPriority w:val="9"/>
    <w:unhideWhenUsed/>
    <w:qFormat/>
    <w:rsid w:val="00514925"/>
    <w:pPr>
      <w:keepNext/>
      <w:keepLines/>
      <w:numPr>
        <w:ilvl w:val="3"/>
        <w:numId w:val="2"/>
      </w:numPr>
      <w:spacing w:after="0"/>
      <w:outlineLvl w:val="3"/>
    </w:pPr>
    <w:rPr>
      <w:rFonts w:asciiTheme="majorHAnsi" w:eastAsiaTheme="majorEastAsia" w:hAnsiTheme="majorHAnsi" w:cstheme="majorBidi"/>
      <w:iCs/>
      <w:color w:val="2F5496" w:themeColor="accent1" w:themeShade="BF"/>
      <w:sz w:val="24"/>
    </w:rPr>
  </w:style>
  <w:style w:type="paragraph" w:styleId="Nadpis5">
    <w:name w:val="heading 5"/>
    <w:basedOn w:val="Normln"/>
    <w:next w:val="Normln"/>
    <w:link w:val="Nadpis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2487"/>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rsid w:val="00003C41"/>
    <w:rPr>
      <w:rFonts w:asciiTheme="majorHAnsi" w:eastAsiaTheme="majorEastAsia" w:hAnsiTheme="majorHAnsi" w:cstheme="majorBidi"/>
      <w:color w:val="2F5496" w:themeColor="accent1" w:themeShade="BF"/>
      <w:sz w:val="28"/>
      <w:szCs w:val="26"/>
    </w:rPr>
  </w:style>
  <w:style w:type="paragraph" w:styleId="Odstavecseseznamem">
    <w:name w:val="List Paragraph"/>
    <w:aliases w:val="Odstavec s odrážkami"/>
    <w:basedOn w:val="Normln"/>
    <w:uiPriority w:val="34"/>
    <w:qFormat/>
    <w:rsid w:val="00DA7FD1"/>
    <w:pPr>
      <w:ind w:left="720"/>
      <w:contextualSpacing/>
    </w:pPr>
  </w:style>
  <w:style w:type="character" w:styleId="Hypertextovodkaz">
    <w:name w:val="Hyperlink"/>
    <w:basedOn w:val="Standardnpsmoodstavce"/>
    <w:uiPriority w:val="99"/>
    <w:unhideWhenUsed/>
    <w:rsid w:val="00DA7FD1"/>
    <w:rPr>
      <w:color w:val="0563C1" w:themeColor="hyperlink"/>
      <w:u w:val="single"/>
    </w:rPr>
  </w:style>
  <w:style w:type="character" w:styleId="Odkaznakoment">
    <w:name w:val="annotation reference"/>
    <w:basedOn w:val="Standardnpsmoodstavce"/>
    <w:uiPriority w:val="99"/>
    <w:semiHidden/>
    <w:unhideWhenUsed/>
    <w:rsid w:val="00C20EEB"/>
    <w:rPr>
      <w:sz w:val="16"/>
      <w:szCs w:val="16"/>
    </w:rPr>
  </w:style>
  <w:style w:type="paragraph" w:styleId="Textkomente">
    <w:name w:val="annotation text"/>
    <w:basedOn w:val="Normln"/>
    <w:link w:val="TextkomenteChar"/>
    <w:uiPriority w:val="99"/>
    <w:unhideWhenUsed/>
    <w:rsid w:val="00C20EEB"/>
    <w:pPr>
      <w:spacing w:line="240" w:lineRule="auto"/>
    </w:pPr>
    <w:rPr>
      <w:sz w:val="20"/>
      <w:szCs w:val="20"/>
    </w:rPr>
  </w:style>
  <w:style w:type="character" w:customStyle="1" w:styleId="TextkomenteChar">
    <w:name w:val="Text komentáře Char"/>
    <w:basedOn w:val="Standardnpsmoodstavce"/>
    <w:link w:val="Textkomente"/>
    <w:uiPriority w:val="99"/>
    <w:rsid w:val="00C20EEB"/>
    <w:rPr>
      <w:sz w:val="20"/>
      <w:szCs w:val="20"/>
    </w:rPr>
  </w:style>
  <w:style w:type="paragraph" w:styleId="Pedmtkomente">
    <w:name w:val="annotation subject"/>
    <w:basedOn w:val="Textkomente"/>
    <w:next w:val="Textkomente"/>
    <w:link w:val="PedmtkomenteChar"/>
    <w:uiPriority w:val="99"/>
    <w:semiHidden/>
    <w:unhideWhenUsed/>
    <w:rsid w:val="00C20EEB"/>
    <w:rPr>
      <w:b/>
      <w:bCs/>
    </w:rPr>
  </w:style>
  <w:style w:type="character" w:customStyle="1" w:styleId="PedmtkomenteChar">
    <w:name w:val="Předmět komentáře Char"/>
    <w:basedOn w:val="TextkomenteChar"/>
    <w:link w:val="Pedmtkomente"/>
    <w:uiPriority w:val="99"/>
    <w:semiHidden/>
    <w:rsid w:val="00C20EEB"/>
    <w:rPr>
      <w:b/>
      <w:bCs/>
      <w:sz w:val="20"/>
      <w:szCs w:val="20"/>
    </w:rPr>
  </w:style>
  <w:style w:type="paragraph" w:styleId="Textbubliny">
    <w:name w:val="Balloon Text"/>
    <w:basedOn w:val="Normln"/>
    <w:link w:val="TextbublinyChar"/>
    <w:uiPriority w:val="99"/>
    <w:semiHidden/>
    <w:unhideWhenUsed/>
    <w:rsid w:val="00C20E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0EEB"/>
    <w:rPr>
      <w:rFonts w:ascii="Segoe UI" w:hAnsi="Segoe UI" w:cs="Segoe UI"/>
      <w:sz w:val="18"/>
      <w:szCs w:val="18"/>
    </w:rPr>
  </w:style>
  <w:style w:type="paragraph" w:styleId="Bezmezer">
    <w:name w:val="No Spacing"/>
    <w:uiPriority w:val="1"/>
    <w:qFormat/>
    <w:rsid w:val="0070124D"/>
    <w:pPr>
      <w:spacing w:after="0" w:line="240" w:lineRule="auto"/>
    </w:pPr>
  </w:style>
  <w:style w:type="character" w:customStyle="1" w:styleId="Nadpis3Char">
    <w:name w:val="Nadpis 3 Char"/>
    <w:basedOn w:val="Standardnpsmoodstavce"/>
    <w:link w:val="Nadpis3"/>
    <w:uiPriority w:val="9"/>
    <w:rsid w:val="00CC3880"/>
    <w:rPr>
      <w:rFonts w:asciiTheme="majorHAnsi" w:eastAsia="Times New Roman" w:hAnsiTheme="majorHAnsi" w:cstheme="majorBidi"/>
      <w:color w:val="2F5496" w:themeColor="accent1" w:themeShade="BF"/>
      <w:sz w:val="26"/>
      <w:szCs w:val="24"/>
      <w:lang w:eastAsia="cs-CZ"/>
    </w:rPr>
  </w:style>
  <w:style w:type="character" w:customStyle="1" w:styleId="Nadpis4Char">
    <w:name w:val="Nadpis 4 Char"/>
    <w:basedOn w:val="Standardnpsmoodstavce"/>
    <w:link w:val="Nadpis4"/>
    <w:uiPriority w:val="9"/>
    <w:rsid w:val="00514925"/>
    <w:rPr>
      <w:rFonts w:asciiTheme="majorHAnsi" w:eastAsiaTheme="majorEastAsia" w:hAnsiTheme="majorHAnsi" w:cstheme="majorBidi"/>
      <w:iCs/>
      <w:color w:val="2F5496" w:themeColor="accent1" w:themeShade="BF"/>
      <w:sz w:val="24"/>
    </w:rPr>
  </w:style>
  <w:style w:type="table" w:styleId="Mkatabulky">
    <w:name w:val="Table Grid"/>
    <w:basedOn w:val="Normlntabulk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5Char">
    <w:name w:val="Nadpis 5 Char"/>
    <w:basedOn w:val="Standardnpsmoodstavce"/>
    <w:link w:val="Nadpis5"/>
    <w:uiPriority w:val="9"/>
    <w:rPr>
      <w:rFonts w:asciiTheme="majorHAnsi" w:eastAsiaTheme="majorEastAsia" w:hAnsiTheme="majorHAnsi" w:cstheme="majorBidi"/>
      <w:color w:val="2F5496" w:themeColor="accent1" w:themeShade="BF"/>
    </w:rPr>
  </w:style>
  <w:style w:type="table" w:styleId="Prosttabulka1">
    <w:name w:val="Plain Table 1"/>
    <w:basedOn w:val="Normlntabulka"/>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ln"/>
    <w:rsid w:val="002B52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2B5234"/>
  </w:style>
  <w:style w:type="character" w:customStyle="1" w:styleId="eop">
    <w:name w:val="eop"/>
    <w:basedOn w:val="Standardnpsmoodstavce"/>
    <w:rsid w:val="002B5234"/>
  </w:style>
  <w:style w:type="character" w:customStyle="1" w:styleId="spellingerror">
    <w:name w:val="spellingerror"/>
    <w:basedOn w:val="Standardnpsmoodstavce"/>
    <w:rsid w:val="002B5234"/>
  </w:style>
  <w:style w:type="paragraph" w:styleId="Zhlav">
    <w:name w:val="header"/>
    <w:basedOn w:val="Normln"/>
    <w:link w:val="ZhlavChar"/>
    <w:uiPriority w:val="99"/>
    <w:unhideWhenUsed/>
    <w:rsid w:val="002B52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5234"/>
  </w:style>
  <w:style w:type="paragraph" w:styleId="Zpat">
    <w:name w:val="footer"/>
    <w:basedOn w:val="Normln"/>
    <w:link w:val="ZpatChar"/>
    <w:uiPriority w:val="99"/>
    <w:unhideWhenUsed/>
    <w:rsid w:val="002B5234"/>
    <w:pPr>
      <w:tabs>
        <w:tab w:val="center" w:pos="4536"/>
        <w:tab w:val="right" w:pos="9072"/>
      </w:tabs>
      <w:spacing w:after="0" w:line="240" w:lineRule="auto"/>
    </w:pPr>
  </w:style>
  <w:style w:type="character" w:customStyle="1" w:styleId="ZpatChar">
    <w:name w:val="Zápatí Char"/>
    <w:basedOn w:val="Standardnpsmoodstavce"/>
    <w:link w:val="Zpat"/>
    <w:uiPriority w:val="99"/>
    <w:rsid w:val="002B5234"/>
  </w:style>
  <w:style w:type="paragraph" w:styleId="Nadpisobsahu">
    <w:name w:val="TOC Heading"/>
    <w:basedOn w:val="Nadpis1"/>
    <w:next w:val="Normln"/>
    <w:uiPriority w:val="39"/>
    <w:unhideWhenUsed/>
    <w:qFormat/>
    <w:rsid w:val="002B5234"/>
    <w:pPr>
      <w:outlineLvl w:val="9"/>
    </w:pPr>
    <w:rPr>
      <w:lang w:eastAsia="cs-CZ"/>
    </w:rPr>
  </w:style>
  <w:style w:type="paragraph" w:styleId="Obsah1">
    <w:name w:val="toc 1"/>
    <w:basedOn w:val="Normln"/>
    <w:next w:val="Normln"/>
    <w:autoRedefine/>
    <w:uiPriority w:val="39"/>
    <w:unhideWhenUsed/>
    <w:rsid w:val="00F746ED"/>
    <w:pPr>
      <w:tabs>
        <w:tab w:val="left" w:pos="440"/>
        <w:tab w:val="right" w:leader="dot" w:pos="9062"/>
      </w:tabs>
      <w:spacing w:after="100"/>
    </w:pPr>
  </w:style>
  <w:style w:type="paragraph" w:styleId="Obsah2">
    <w:name w:val="toc 2"/>
    <w:basedOn w:val="Normln"/>
    <w:next w:val="Normln"/>
    <w:autoRedefine/>
    <w:uiPriority w:val="39"/>
    <w:unhideWhenUsed/>
    <w:rsid w:val="002863F6"/>
    <w:pPr>
      <w:tabs>
        <w:tab w:val="left" w:pos="880"/>
        <w:tab w:val="right" w:leader="dot" w:pos="9062"/>
      </w:tabs>
      <w:spacing w:after="100"/>
      <w:ind w:left="220"/>
    </w:pPr>
  </w:style>
  <w:style w:type="paragraph" w:styleId="Obsah3">
    <w:name w:val="toc 3"/>
    <w:basedOn w:val="Normln"/>
    <w:next w:val="Normln"/>
    <w:autoRedefine/>
    <w:uiPriority w:val="39"/>
    <w:unhideWhenUsed/>
    <w:rsid w:val="00F746ED"/>
    <w:pPr>
      <w:tabs>
        <w:tab w:val="right" w:leader="dot" w:pos="9062"/>
      </w:tabs>
      <w:spacing w:after="100"/>
      <w:ind w:left="440"/>
    </w:pPr>
  </w:style>
  <w:style w:type="paragraph" w:styleId="Normlnweb">
    <w:name w:val="Normal (Web)"/>
    <w:basedOn w:val="Normln"/>
    <w:uiPriority w:val="99"/>
    <w:unhideWhenUsed/>
    <w:rsid w:val="00FE57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rka">
    <w:name w:val="Odrážka"/>
    <w:basedOn w:val="Normln"/>
    <w:next w:val="Normln"/>
    <w:qFormat/>
    <w:rsid w:val="00FE57D4"/>
    <w:pPr>
      <w:numPr>
        <w:numId w:val="1"/>
      </w:numPr>
      <w:spacing w:before="120" w:after="120" w:line="276" w:lineRule="auto"/>
    </w:pPr>
    <w:rPr>
      <w:rFonts w:ascii="Calibri" w:eastAsia="Calibri" w:hAnsi="Calibri" w:cs="Times New Roman"/>
    </w:rPr>
  </w:style>
  <w:style w:type="character" w:customStyle="1" w:styleId="Nevyeenzmnka1">
    <w:name w:val="Nevyřešená zmínka1"/>
    <w:basedOn w:val="Standardnpsmoodstavce"/>
    <w:uiPriority w:val="99"/>
    <w:semiHidden/>
    <w:unhideWhenUsed/>
    <w:rsid w:val="00EC52C1"/>
    <w:rPr>
      <w:color w:val="605E5C"/>
      <w:shd w:val="clear" w:color="auto" w:fill="E1DFDD"/>
    </w:rPr>
  </w:style>
  <w:style w:type="character" w:styleId="Sledovanodkaz">
    <w:name w:val="FollowedHyperlink"/>
    <w:basedOn w:val="Standardnpsmoodstavce"/>
    <w:uiPriority w:val="99"/>
    <w:semiHidden/>
    <w:unhideWhenUsed/>
    <w:rsid w:val="00EC52C1"/>
    <w:rPr>
      <w:color w:val="954F72" w:themeColor="followedHyperlink"/>
      <w:u w:val="single"/>
    </w:rPr>
  </w:style>
  <w:style w:type="table" w:styleId="Prosttabulka3">
    <w:name w:val="Plain Table 3"/>
    <w:basedOn w:val="Normlntabulka"/>
    <w:uiPriority w:val="43"/>
    <w:rsid w:val="00EC52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bsah4">
    <w:name w:val="toc 4"/>
    <w:basedOn w:val="Normln"/>
    <w:next w:val="Normln"/>
    <w:autoRedefine/>
    <w:uiPriority w:val="39"/>
    <w:unhideWhenUsed/>
    <w:rsid w:val="00282013"/>
    <w:pPr>
      <w:spacing w:after="100"/>
      <w:ind w:left="660"/>
    </w:pPr>
  </w:style>
  <w:style w:type="paragraph" w:styleId="Obsah5">
    <w:name w:val="toc 5"/>
    <w:basedOn w:val="Normln"/>
    <w:next w:val="Normln"/>
    <w:autoRedefine/>
    <w:uiPriority w:val="39"/>
    <w:unhideWhenUsed/>
    <w:rsid w:val="00411FEB"/>
    <w:pPr>
      <w:spacing w:after="100"/>
      <w:ind w:left="880"/>
      <w:jc w:val="left"/>
    </w:pPr>
    <w:rPr>
      <w:rFonts w:eastAsiaTheme="minorEastAsia"/>
      <w:lang w:eastAsia="cs-CZ"/>
    </w:rPr>
  </w:style>
  <w:style w:type="paragraph" w:styleId="Obsah6">
    <w:name w:val="toc 6"/>
    <w:basedOn w:val="Normln"/>
    <w:next w:val="Normln"/>
    <w:autoRedefine/>
    <w:uiPriority w:val="39"/>
    <w:unhideWhenUsed/>
    <w:rsid w:val="00411FEB"/>
    <w:pPr>
      <w:spacing w:after="100"/>
      <w:ind w:left="1100"/>
      <w:jc w:val="left"/>
    </w:pPr>
    <w:rPr>
      <w:rFonts w:eastAsiaTheme="minorEastAsia"/>
      <w:lang w:eastAsia="cs-CZ"/>
    </w:rPr>
  </w:style>
  <w:style w:type="paragraph" w:styleId="Obsah7">
    <w:name w:val="toc 7"/>
    <w:basedOn w:val="Normln"/>
    <w:next w:val="Normln"/>
    <w:autoRedefine/>
    <w:uiPriority w:val="39"/>
    <w:unhideWhenUsed/>
    <w:rsid w:val="00411FEB"/>
    <w:pPr>
      <w:spacing w:after="100"/>
      <w:ind w:left="1320"/>
      <w:jc w:val="left"/>
    </w:pPr>
    <w:rPr>
      <w:rFonts w:eastAsiaTheme="minorEastAsia"/>
      <w:lang w:eastAsia="cs-CZ"/>
    </w:rPr>
  </w:style>
  <w:style w:type="paragraph" w:styleId="Obsah8">
    <w:name w:val="toc 8"/>
    <w:basedOn w:val="Normln"/>
    <w:next w:val="Normln"/>
    <w:autoRedefine/>
    <w:uiPriority w:val="39"/>
    <w:unhideWhenUsed/>
    <w:rsid w:val="00411FEB"/>
    <w:pPr>
      <w:spacing w:after="100"/>
      <w:ind w:left="1540"/>
      <w:jc w:val="left"/>
    </w:pPr>
    <w:rPr>
      <w:rFonts w:eastAsiaTheme="minorEastAsia"/>
      <w:lang w:eastAsia="cs-CZ"/>
    </w:rPr>
  </w:style>
  <w:style w:type="paragraph" w:styleId="Obsah9">
    <w:name w:val="toc 9"/>
    <w:basedOn w:val="Normln"/>
    <w:next w:val="Normln"/>
    <w:autoRedefine/>
    <w:uiPriority w:val="39"/>
    <w:unhideWhenUsed/>
    <w:rsid w:val="00411FEB"/>
    <w:pPr>
      <w:spacing w:after="100"/>
      <w:ind w:left="1760"/>
      <w:jc w:val="left"/>
    </w:pPr>
    <w:rPr>
      <w:rFonts w:eastAsiaTheme="minorEastAsia"/>
      <w:lang w:eastAsia="cs-CZ"/>
    </w:rPr>
  </w:style>
  <w:style w:type="paragraph" w:customStyle="1" w:styleId="nadpis">
    <w:name w:val="nadpis"/>
    <w:basedOn w:val="Normln"/>
    <w:qFormat/>
    <w:rsid w:val="00C34385"/>
    <w:pPr>
      <w:numPr>
        <w:numId w:val="3"/>
      </w:numPr>
      <w:tabs>
        <w:tab w:val="left" w:pos="426"/>
      </w:tabs>
      <w:spacing w:after="240" w:line="240" w:lineRule="auto"/>
      <w:ind w:left="45" w:hanging="11"/>
    </w:pPr>
    <w:rPr>
      <w:rFonts w:ascii="Arial" w:eastAsia="Calibri" w:hAnsi="Arial" w:cs="Arial"/>
      <w:b/>
      <w:noProof/>
      <w:color w:val="0070C1"/>
      <w:sz w:val="20"/>
      <w:szCs w:val="20"/>
      <w:lang w:eastAsia="cs-CZ"/>
    </w:rPr>
  </w:style>
  <w:style w:type="character" w:styleId="Zdraznn">
    <w:name w:val="Emphasis"/>
    <w:basedOn w:val="Standardnpsmoodstavce"/>
    <w:uiPriority w:val="20"/>
    <w:qFormat/>
    <w:rsid w:val="00925DDB"/>
    <w:rPr>
      <w:i/>
      <w:iCs/>
    </w:rPr>
  </w:style>
  <w:style w:type="paragraph" w:styleId="Revize">
    <w:name w:val="Revision"/>
    <w:hidden/>
    <w:uiPriority w:val="99"/>
    <w:semiHidden/>
    <w:rsid w:val="00D66A8A"/>
    <w:pPr>
      <w:spacing w:after="0" w:line="240" w:lineRule="auto"/>
    </w:pPr>
  </w:style>
  <w:style w:type="table" w:styleId="Tabulkasmkou2zvraznn1">
    <w:name w:val="Grid Table 2 Accent 1"/>
    <w:basedOn w:val="Normlntabulka"/>
    <w:uiPriority w:val="47"/>
    <w:rsid w:val="00AB250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poznpodarou">
    <w:name w:val="footnote text"/>
    <w:basedOn w:val="Normln"/>
    <w:link w:val="TextpoznpodarouChar"/>
    <w:uiPriority w:val="99"/>
    <w:unhideWhenUsed/>
    <w:rsid w:val="00F5775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775D"/>
    <w:rPr>
      <w:sz w:val="20"/>
      <w:szCs w:val="20"/>
    </w:rPr>
  </w:style>
  <w:style w:type="character" w:styleId="Znakapoznpodarou">
    <w:name w:val="footnote reference"/>
    <w:basedOn w:val="Standardnpsmoodstavce"/>
    <w:uiPriority w:val="99"/>
    <w:semiHidden/>
    <w:unhideWhenUsed/>
    <w:rsid w:val="00F5775D"/>
    <w:rPr>
      <w:vertAlign w:val="superscript"/>
    </w:rPr>
  </w:style>
  <w:style w:type="character" w:customStyle="1" w:styleId="cui-qatrowcenter">
    <w:name w:val="cui-qatrowcenter"/>
    <w:basedOn w:val="Standardnpsmoodstavce"/>
    <w:rsid w:val="00B4205F"/>
  </w:style>
  <w:style w:type="paragraph" w:styleId="Podnadpis">
    <w:name w:val="Subtitle"/>
    <w:basedOn w:val="Normln"/>
    <w:next w:val="Normln"/>
    <w:link w:val="PodnadpisChar"/>
    <w:uiPriority w:val="11"/>
    <w:qFormat/>
    <w:rsid w:val="007118FE"/>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118FE"/>
    <w:rPr>
      <w:rFonts w:eastAsiaTheme="minorEastAsia"/>
      <w:color w:val="5A5A5A" w:themeColor="text1" w:themeTint="A5"/>
      <w:spacing w:val="15"/>
    </w:rPr>
  </w:style>
  <w:style w:type="paragraph" w:styleId="Textvysvtlivek">
    <w:name w:val="endnote text"/>
    <w:basedOn w:val="Normln"/>
    <w:link w:val="TextvysvtlivekChar"/>
    <w:uiPriority w:val="99"/>
    <w:unhideWhenUsed/>
    <w:rsid w:val="00652879"/>
    <w:pPr>
      <w:suppressAutoHyphens/>
      <w:spacing w:after="0" w:line="240" w:lineRule="auto"/>
      <w:jc w:val="left"/>
    </w:pPr>
    <w:rPr>
      <w:rFonts w:ascii="Times New Roman" w:eastAsia="Times New Roman" w:hAnsi="Times New Roman" w:cs="Times New Roman"/>
      <w:sz w:val="20"/>
      <w:szCs w:val="20"/>
      <w:lang w:eastAsia="ar-SA"/>
    </w:rPr>
  </w:style>
  <w:style w:type="character" w:customStyle="1" w:styleId="TextvysvtlivekChar">
    <w:name w:val="Text vysvětlivek Char"/>
    <w:basedOn w:val="Standardnpsmoodstavce"/>
    <w:link w:val="Textvysvtlivek"/>
    <w:uiPriority w:val="99"/>
    <w:rsid w:val="00652879"/>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767FE9"/>
    <w:rPr>
      <w:vertAlign w:val="superscript"/>
    </w:rPr>
  </w:style>
  <w:style w:type="table" w:customStyle="1" w:styleId="Mkatabulky1">
    <w:name w:val="Mřížka tabulky1"/>
    <w:basedOn w:val="Normlntabulka"/>
    <w:next w:val="Mkatabulky"/>
    <w:uiPriority w:val="39"/>
    <w:rsid w:val="0048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088">
      <w:bodyDiv w:val="1"/>
      <w:marLeft w:val="0"/>
      <w:marRight w:val="0"/>
      <w:marTop w:val="0"/>
      <w:marBottom w:val="0"/>
      <w:divBdr>
        <w:top w:val="none" w:sz="0" w:space="0" w:color="auto"/>
        <w:left w:val="none" w:sz="0" w:space="0" w:color="auto"/>
        <w:bottom w:val="none" w:sz="0" w:space="0" w:color="auto"/>
        <w:right w:val="none" w:sz="0" w:space="0" w:color="auto"/>
      </w:divBdr>
    </w:div>
    <w:div w:id="492768600">
      <w:bodyDiv w:val="1"/>
      <w:marLeft w:val="0"/>
      <w:marRight w:val="0"/>
      <w:marTop w:val="0"/>
      <w:marBottom w:val="0"/>
      <w:divBdr>
        <w:top w:val="none" w:sz="0" w:space="0" w:color="auto"/>
        <w:left w:val="none" w:sz="0" w:space="0" w:color="auto"/>
        <w:bottom w:val="none" w:sz="0" w:space="0" w:color="auto"/>
        <w:right w:val="none" w:sz="0" w:space="0" w:color="auto"/>
      </w:divBdr>
    </w:div>
    <w:div w:id="964965922">
      <w:bodyDiv w:val="1"/>
      <w:marLeft w:val="0"/>
      <w:marRight w:val="0"/>
      <w:marTop w:val="0"/>
      <w:marBottom w:val="0"/>
      <w:divBdr>
        <w:top w:val="none" w:sz="0" w:space="0" w:color="auto"/>
        <w:left w:val="none" w:sz="0" w:space="0" w:color="auto"/>
        <w:bottom w:val="none" w:sz="0" w:space="0" w:color="auto"/>
        <w:right w:val="none" w:sz="0" w:space="0" w:color="auto"/>
      </w:divBdr>
    </w:div>
    <w:div w:id="977344001">
      <w:bodyDiv w:val="1"/>
      <w:marLeft w:val="0"/>
      <w:marRight w:val="0"/>
      <w:marTop w:val="0"/>
      <w:marBottom w:val="0"/>
      <w:divBdr>
        <w:top w:val="none" w:sz="0" w:space="0" w:color="auto"/>
        <w:left w:val="none" w:sz="0" w:space="0" w:color="auto"/>
        <w:bottom w:val="none" w:sz="0" w:space="0" w:color="auto"/>
        <w:right w:val="none" w:sz="0" w:space="0" w:color="auto"/>
      </w:divBdr>
    </w:div>
    <w:div w:id="1069890300">
      <w:bodyDiv w:val="1"/>
      <w:marLeft w:val="0"/>
      <w:marRight w:val="0"/>
      <w:marTop w:val="0"/>
      <w:marBottom w:val="0"/>
      <w:divBdr>
        <w:top w:val="none" w:sz="0" w:space="0" w:color="auto"/>
        <w:left w:val="none" w:sz="0" w:space="0" w:color="auto"/>
        <w:bottom w:val="none" w:sz="0" w:space="0" w:color="auto"/>
        <w:right w:val="none" w:sz="0" w:space="0" w:color="auto"/>
      </w:divBdr>
    </w:div>
    <w:div w:id="1104765664">
      <w:bodyDiv w:val="1"/>
      <w:marLeft w:val="0"/>
      <w:marRight w:val="0"/>
      <w:marTop w:val="0"/>
      <w:marBottom w:val="0"/>
      <w:divBdr>
        <w:top w:val="none" w:sz="0" w:space="0" w:color="auto"/>
        <w:left w:val="none" w:sz="0" w:space="0" w:color="auto"/>
        <w:bottom w:val="none" w:sz="0" w:space="0" w:color="auto"/>
        <w:right w:val="none" w:sz="0" w:space="0" w:color="auto"/>
      </w:divBdr>
    </w:div>
    <w:div w:id="1271156993">
      <w:bodyDiv w:val="1"/>
      <w:marLeft w:val="0"/>
      <w:marRight w:val="0"/>
      <w:marTop w:val="0"/>
      <w:marBottom w:val="0"/>
      <w:divBdr>
        <w:top w:val="none" w:sz="0" w:space="0" w:color="auto"/>
        <w:left w:val="none" w:sz="0" w:space="0" w:color="auto"/>
        <w:bottom w:val="none" w:sz="0" w:space="0" w:color="auto"/>
        <w:right w:val="none" w:sz="0" w:space="0" w:color="auto"/>
      </w:divBdr>
      <w:divsChild>
        <w:div w:id="843864234">
          <w:marLeft w:val="0"/>
          <w:marRight w:val="0"/>
          <w:marTop w:val="0"/>
          <w:marBottom w:val="0"/>
          <w:divBdr>
            <w:top w:val="none" w:sz="0" w:space="0" w:color="auto"/>
            <w:left w:val="none" w:sz="0" w:space="0" w:color="auto"/>
            <w:bottom w:val="none" w:sz="0" w:space="0" w:color="auto"/>
            <w:right w:val="none" w:sz="0" w:space="0" w:color="auto"/>
          </w:divBdr>
          <w:divsChild>
            <w:div w:id="1670861631">
              <w:marLeft w:val="0"/>
              <w:marRight w:val="0"/>
              <w:marTop w:val="0"/>
              <w:marBottom w:val="0"/>
              <w:divBdr>
                <w:top w:val="none" w:sz="0" w:space="0" w:color="auto"/>
                <w:left w:val="none" w:sz="0" w:space="0" w:color="auto"/>
                <w:bottom w:val="none" w:sz="0" w:space="0" w:color="auto"/>
                <w:right w:val="none" w:sz="0" w:space="0" w:color="auto"/>
              </w:divBdr>
            </w:div>
            <w:div w:id="1692412637">
              <w:marLeft w:val="0"/>
              <w:marRight w:val="0"/>
              <w:marTop w:val="0"/>
              <w:marBottom w:val="0"/>
              <w:divBdr>
                <w:top w:val="none" w:sz="0" w:space="0" w:color="auto"/>
                <w:left w:val="none" w:sz="0" w:space="0" w:color="auto"/>
                <w:bottom w:val="none" w:sz="0" w:space="0" w:color="auto"/>
                <w:right w:val="none" w:sz="0" w:space="0" w:color="auto"/>
              </w:divBdr>
            </w:div>
          </w:divsChild>
        </w:div>
        <w:div w:id="1340811889">
          <w:marLeft w:val="0"/>
          <w:marRight w:val="0"/>
          <w:marTop w:val="0"/>
          <w:marBottom w:val="0"/>
          <w:divBdr>
            <w:top w:val="none" w:sz="0" w:space="0" w:color="auto"/>
            <w:left w:val="none" w:sz="0" w:space="0" w:color="auto"/>
            <w:bottom w:val="none" w:sz="0" w:space="0" w:color="auto"/>
            <w:right w:val="none" w:sz="0" w:space="0" w:color="auto"/>
          </w:divBdr>
          <w:divsChild>
            <w:div w:id="64568332">
              <w:marLeft w:val="0"/>
              <w:marRight w:val="0"/>
              <w:marTop w:val="0"/>
              <w:marBottom w:val="0"/>
              <w:divBdr>
                <w:top w:val="none" w:sz="0" w:space="0" w:color="auto"/>
                <w:left w:val="none" w:sz="0" w:space="0" w:color="auto"/>
                <w:bottom w:val="none" w:sz="0" w:space="0" w:color="auto"/>
                <w:right w:val="none" w:sz="0" w:space="0" w:color="auto"/>
              </w:divBdr>
            </w:div>
            <w:div w:id="742680113">
              <w:marLeft w:val="0"/>
              <w:marRight w:val="0"/>
              <w:marTop w:val="0"/>
              <w:marBottom w:val="0"/>
              <w:divBdr>
                <w:top w:val="none" w:sz="0" w:space="0" w:color="auto"/>
                <w:left w:val="none" w:sz="0" w:space="0" w:color="auto"/>
                <w:bottom w:val="none" w:sz="0" w:space="0" w:color="auto"/>
                <w:right w:val="none" w:sz="0" w:space="0" w:color="auto"/>
              </w:divBdr>
            </w:div>
            <w:div w:id="1895852642">
              <w:marLeft w:val="0"/>
              <w:marRight w:val="0"/>
              <w:marTop w:val="0"/>
              <w:marBottom w:val="0"/>
              <w:divBdr>
                <w:top w:val="none" w:sz="0" w:space="0" w:color="auto"/>
                <w:left w:val="none" w:sz="0" w:space="0" w:color="auto"/>
                <w:bottom w:val="none" w:sz="0" w:space="0" w:color="auto"/>
                <w:right w:val="none" w:sz="0" w:space="0" w:color="auto"/>
              </w:divBdr>
            </w:div>
            <w:div w:id="2058043249">
              <w:marLeft w:val="0"/>
              <w:marRight w:val="0"/>
              <w:marTop w:val="0"/>
              <w:marBottom w:val="0"/>
              <w:divBdr>
                <w:top w:val="none" w:sz="0" w:space="0" w:color="auto"/>
                <w:left w:val="none" w:sz="0" w:space="0" w:color="auto"/>
                <w:bottom w:val="none" w:sz="0" w:space="0" w:color="auto"/>
                <w:right w:val="none" w:sz="0" w:space="0" w:color="auto"/>
              </w:divBdr>
            </w:div>
          </w:divsChild>
        </w:div>
        <w:div w:id="2061590194">
          <w:marLeft w:val="0"/>
          <w:marRight w:val="0"/>
          <w:marTop w:val="0"/>
          <w:marBottom w:val="0"/>
          <w:divBdr>
            <w:top w:val="none" w:sz="0" w:space="0" w:color="auto"/>
            <w:left w:val="none" w:sz="0" w:space="0" w:color="auto"/>
            <w:bottom w:val="none" w:sz="0" w:space="0" w:color="auto"/>
            <w:right w:val="none" w:sz="0" w:space="0" w:color="auto"/>
          </w:divBdr>
          <w:divsChild>
            <w:div w:id="335114264">
              <w:marLeft w:val="0"/>
              <w:marRight w:val="0"/>
              <w:marTop w:val="0"/>
              <w:marBottom w:val="0"/>
              <w:divBdr>
                <w:top w:val="none" w:sz="0" w:space="0" w:color="auto"/>
                <w:left w:val="none" w:sz="0" w:space="0" w:color="auto"/>
                <w:bottom w:val="none" w:sz="0" w:space="0" w:color="auto"/>
                <w:right w:val="none" w:sz="0" w:space="0" w:color="auto"/>
              </w:divBdr>
            </w:div>
            <w:div w:id="2037659923">
              <w:marLeft w:val="0"/>
              <w:marRight w:val="0"/>
              <w:marTop w:val="0"/>
              <w:marBottom w:val="0"/>
              <w:divBdr>
                <w:top w:val="none" w:sz="0" w:space="0" w:color="auto"/>
                <w:left w:val="none" w:sz="0" w:space="0" w:color="auto"/>
                <w:bottom w:val="none" w:sz="0" w:space="0" w:color="auto"/>
                <w:right w:val="none" w:sz="0" w:space="0" w:color="auto"/>
              </w:divBdr>
            </w:div>
          </w:divsChild>
        </w:div>
        <w:div w:id="2088841739">
          <w:marLeft w:val="0"/>
          <w:marRight w:val="0"/>
          <w:marTop w:val="0"/>
          <w:marBottom w:val="0"/>
          <w:divBdr>
            <w:top w:val="none" w:sz="0" w:space="0" w:color="auto"/>
            <w:left w:val="none" w:sz="0" w:space="0" w:color="auto"/>
            <w:bottom w:val="none" w:sz="0" w:space="0" w:color="auto"/>
            <w:right w:val="none" w:sz="0" w:space="0" w:color="auto"/>
          </w:divBdr>
          <w:divsChild>
            <w:div w:id="1094516844">
              <w:marLeft w:val="0"/>
              <w:marRight w:val="0"/>
              <w:marTop w:val="0"/>
              <w:marBottom w:val="0"/>
              <w:divBdr>
                <w:top w:val="none" w:sz="0" w:space="0" w:color="auto"/>
                <w:left w:val="none" w:sz="0" w:space="0" w:color="auto"/>
                <w:bottom w:val="none" w:sz="0" w:space="0" w:color="auto"/>
                <w:right w:val="none" w:sz="0" w:space="0" w:color="auto"/>
              </w:divBdr>
            </w:div>
            <w:div w:id="1222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5757">
      <w:bodyDiv w:val="1"/>
      <w:marLeft w:val="0"/>
      <w:marRight w:val="0"/>
      <w:marTop w:val="0"/>
      <w:marBottom w:val="0"/>
      <w:divBdr>
        <w:top w:val="none" w:sz="0" w:space="0" w:color="auto"/>
        <w:left w:val="none" w:sz="0" w:space="0" w:color="auto"/>
        <w:bottom w:val="none" w:sz="0" w:space="0" w:color="auto"/>
        <w:right w:val="none" w:sz="0" w:space="0" w:color="auto"/>
      </w:divBdr>
      <w:divsChild>
        <w:div w:id="357463798">
          <w:marLeft w:val="0"/>
          <w:marRight w:val="0"/>
          <w:marTop w:val="0"/>
          <w:marBottom w:val="0"/>
          <w:divBdr>
            <w:top w:val="none" w:sz="0" w:space="0" w:color="auto"/>
            <w:left w:val="none" w:sz="0" w:space="0" w:color="auto"/>
            <w:bottom w:val="none" w:sz="0" w:space="0" w:color="auto"/>
            <w:right w:val="none" w:sz="0" w:space="0" w:color="auto"/>
          </w:divBdr>
          <w:divsChild>
            <w:div w:id="239022427">
              <w:marLeft w:val="0"/>
              <w:marRight w:val="0"/>
              <w:marTop w:val="0"/>
              <w:marBottom w:val="0"/>
              <w:divBdr>
                <w:top w:val="none" w:sz="0" w:space="0" w:color="auto"/>
                <w:left w:val="none" w:sz="0" w:space="0" w:color="auto"/>
                <w:bottom w:val="none" w:sz="0" w:space="0" w:color="auto"/>
                <w:right w:val="none" w:sz="0" w:space="0" w:color="auto"/>
              </w:divBdr>
            </w:div>
            <w:div w:id="2020544613">
              <w:marLeft w:val="0"/>
              <w:marRight w:val="0"/>
              <w:marTop w:val="0"/>
              <w:marBottom w:val="0"/>
              <w:divBdr>
                <w:top w:val="none" w:sz="0" w:space="0" w:color="auto"/>
                <w:left w:val="none" w:sz="0" w:space="0" w:color="auto"/>
                <w:bottom w:val="none" w:sz="0" w:space="0" w:color="auto"/>
                <w:right w:val="none" w:sz="0" w:space="0" w:color="auto"/>
              </w:divBdr>
            </w:div>
          </w:divsChild>
        </w:div>
        <w:div w:id="497308524">
          <w:marLeft w:val="0"/>
          <w:marRight w:val="0"/>
          <w:marTop w:val="0"/>
          <w:marBottom w:val="0"/>
          <w:divBdr>
            <w:top w:val="none" w:sz="0" w:space="0" w:color="auto"/>
            <w:left w:val="none" w:sz="0" w:space="0" w:color="auto"/>
            <w:bottom w:val="none" w:sz="0" w:space="0" w:color="auto"/>
            <w:right w:val="none" w:sz="0" w:space="0" w:color="auto"/>
          </w:divBdr>
          <w:divsChild>
            <w:div w:id="1203442669">
              <w:marLeft w:val="0"/>
              <w:marRight w:val="0"/>
              <w:marTop w:val="0"/>
              <w:marBottom w:val="0"/>
              <w:divBdr>
                <w:top w:val="none" w:sz="0" w:space="0" w:color="auto"/>
                <w:left w:val="none" w:sz="0" w:space="0" w:color="auto"/>
                <w:bottom w:val="none" w:sz="0" w:space="0" w:color="auto"/>
                <w:right w:val="none" w:sz="0" w:space="0" w:color="auto"/>
              </w:divBdr>
            </w:div>
            <w:div w:id="1988196768">
              <w:marLeft w:val="0"/>
              <w:marRight w:val="0"/>
              <w:marTop w:val="0"/>
              <w:marBottom w:val="0"/>
              <w:divBdr>
                <w:top w:val="none" w:sz="0" w:space="0" w:color="auto"/>
                <w:left w:val="none" w:sz="0" w:space="0" w:color="auto"/>
                <w:bottom w:val="none" w:sz="0" w:space="0" w:color="auto"/>
                <w:right w:val="none" w:sz="0" w:space="0" w:color="auto"/>
              </w:divBdr>
            </w:div>
          </w:divsChild>
        </w:div>
        <w:div w:id="735936243">
          <w:marLeft w:val="0"/>
          <w:marRight w:val="0"/>
          <w:marTop w:val="0"/>
          <w:marBottom w:val="0"/>
          <w:divBdr>
            <w:top w:val="none" w:sz="0" w:space="0" w:color="auto"/>
            <w:left w:val="none" w:sz="0" w:space="0" w:color="auto"/>
            <w:bottom w:val="none" w:sz="0" w:space="0" w:color="auto"/>
            <w:right w:val="none" w:sz="0" w:space="0" w:color="auto"/>
          </w:divBdr>
          <w:divsChild>
            <w:div w:id="1725595499">
              <w:marLeft w:val="0"/>
              <w:marRight w:val="0"/>
              <w:marTop w:val="0"/>
              <w:marBottom w:val="0"/>
              <w:divBdr>
                <w:top w:val="none" w:sz="0" w:space="0" w:color="auto"/>
                <w:left w:val="none" w:sz="0" w:space="0" w:color="auto"/>
                <w:bottom w:val="none" w:sz="0" w:space="0" w:color="auto"/>
                <w:right w:val="none" w:sz="0" w:space="0" w:color="auto"/>
              </w:divBdr>
            </w:div>
            <w:div w:id="1787656729">
              <w:marLeft w:val="0"/>
              <w:marRight w:val="0"/>
              <w:marTop w:val="0"/>
              <w:marBottom w:val="0"/>
              <w:divBdr>
                <w:top w:val="none" w:sz="0" w:space="0" w:color="auto"/>
                <w:left w:val="none" w:sz="0" w:space="0" w:color="auto"/>
                <w:bottom w:val="none" w:sz="0" w:space="0" w:color="auto"/>
                <w:right w:val="none" w:sz="0" w:space="0" w:color="auto"/>
              </w:divBdr>
            </w:div>
          </w:divsChild>
        </w:div>
        <w:div w:id="1548881132">
          <w:marLeft w:val="0"/>
          <w:marRight w:val="0"/>
          <w:marTop w:val="0"/>
          <w:marBottom w:val="0"/>
          <w:divBdr>
            <w:top w:val="none" w:sz="0" w:space="0" w:color="auto"/>
            <w:left w:val="none" w:sz="0" w:space="0" w:color="auto"/>
            <w:bottom w:val="none" w:sz="0" w:space="0" w:color="auto"/>
            <w:right w:val="none" w:sz="0" w:space="0" w:color="auto"/>
          </w:divBdr>
          <w:divsChild>
            <w:div w:id="273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4832">
      <w:bodyDiv w:val="1"/>
      <w:marLeft w:val="0"/>
      <w:marRight w:val="0"/>
      <w:marTop w:val="0"/>
      <w:marBottom w:val="0"/>
      <w:divBdr>
        <w:top w:val="none" w:sz="0" w:space="0" w:color="auto"/>
        <w:left w:val="none" w:sz="0" w:space="0" w:color="auto"/>
        <w:bottom w:val="none" w:sz="0" w:space="0" w:color="auto"/>
        <w:right w:val="none" w:sz="0" w:space="0" w:color="auto"/>
      </w:divBdr>
    </w:div>
    <w:div w:id="1716739088">
      <w:bodyDiv w:val="1"/>
      <w:marLeft w:val="0"/>
      <w:marRight w:val="0"/>
      <w:marTop w:val="0"/>
      <w:marBottom w:val="0"/>
      <w:divBdr>
        <w:top w:val="none" w:sz="0" w:space="0" w:color="auto"/>
        <w:left w:val="none" w:sz="0" w:space="0" w:color="auto"/>
        <w:bottom w:val="none" w:sz="0" w:space="0" w:color="auto"/>
        <w:right w:val="none" w:sz="0" w:space="0" w:color="auto"/>
      </w:divBdr>
    </w:div>
    <w:div w:id="1728602304">
      <w:bodyDiv w:val="1"/>
      <w:marLeft w:val="0"/>
      <w:marRight w:val="0"/>
      <w:marTop w:val="0"/>
      <w:marBottom w:val="0"/>
      <w:divBdr>
        <w:top w:val="none" w:sz="0" w:space="0" w:color="auto"/>
        <w:left w:val="none" w:sz="0" w:space="0" w:color="auto"/>
        <w:bottom w:val="none" w:sz="0" w:space="0" w:color="auto"/>
        <w:right w:val="none" w:sz="0" w:space="0" w:color="auto"/>
      </w:divBdr>
    </w:div>
    <w:div w:id="1773477882">
      <w:bodyDiv w:val="1"/>
      <w:marLeft w:val="0"/>
      <w:marRight w:val="0"/>
      <w:marTop w:val="0"/>
      <w:marBottom w:val="0"/>
      <w:divBdr>
        <w:top w:val="none" w:sz="0" w:space="0" w:color="auto"/>
        <w:left w:val="none" w:sz="0" w:space="0" w:color="auto"/>
        <w:bottom w:val="none" w:sz="0" w:space="0" w:color="auto"/>
        <w:right w:val="none" w:sz="0" w:space="0" w:color="auto"/>
      </w:divBdr>
    </w:div>
    <w:div w:id="1906060822">
      <w:bodyDiv w:val="1"/>
      <w:marLeft w:val="0"/>
      <w:marRight w:val="0"/>
      <w:marTop w:val="0"/>
      <w:marBottom w:val="0"/>
      <w:divBdr>
        <w:top w:val="none" w:sz="0" w:space="0" w:color="auto"/>
        <w:left w:val="none" w:sz="0" w:space="0" w:color="auto"/>
        <w:bottom w:val="none" w:sz="0" w:space="0" w:color="auto"/>
        <w:right w:val="none" w:sz="0" w:space="0" w:color="auto"/>
      </w:divBdr>
    </w:div>
    <w:div w:id="19337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v.cz/eqavet/prakticky-navod-a-kontrolni-seznam-kroku-pro-zamestnavatel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smt.cz/file/7222_1_1/" TargetMode="External"/><Relationship Id="rId7" Type="http://schemas.openxmlformats.org/officeDocument/2006/relationships/settings" Target="settings.xml"/><Relationship Id="rId12" Type="http://schemas.openxmlformats.org/officeDocument/2006/relationships/hyperlink" Target="https://www.mpsv.cz/web/cz/kompetence" TargetMode="External"/><Relationship Id="rId17" Type="http://schemas.openxmlformats.org/officeDocument/2006/relationships/footer" Target="footer2.xml"/><Relationship Id="rId25" Type="http://schemas.openxmlformats.org/officeDocument/2006/relationships/hyperlink" Target="https://www.edu.cz/rvp/ramcove-vzdelavaci-programy-stredniho-odborneho-vzdelavani-rvp-s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narodnikvalifikace.cz/kvalifikace-1356-Instruktor_prakticke_vyuky_u_zamestnavate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rodnikvalifikace.cz/vyber-kvalifikace/profesni-kvalifikac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arodnikvalifikace.cz/kvalifikace-954-Mechatronik/revize-597/hodnotici-standard" TargetMode="External"/><Relationship Id="rId10" Type="http://schemas.openxmlformats.org/officeDocument/2006/relationships/endnotes" Target="endnotes.xml"/><Relationship Id="rId19" Type="http://schemas.openxmlformats.org/officeDocument/2006/relationships/hyperlink" Target="https://www.msmt.cz/vzdelavani/stredni-vzdelavani/metodicke-doporuceni-k-zabezpeceni-jednotneho-postupu-p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msmt.cz/uploads/VKav_200/Podpora_ov_dpfo2014/imf.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5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576282-73d3-411f-87c6-a8f1be152264" xsi:nil="true"/>
    <lcf76f155ced4ddcb4097134ff3c332f xmlns="41d3eaa4-cfee-4a3f-9932-14b92f671a1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F1E1CCBBC8545899EA99022E82BA9" ma:contentTypeVersion="12" ma:contentTypeDescription="Vytvoří nový dokument" ma:contentTypeScope="" ma:versionID="a9f288f1599dc3be977de87e707124e0">
  <xsd:schema xmlns:xsd="http://www.w3.org/2001/XMLSchema" xmlns:xs="http://www.w3.org/2001/XMLSchema" xmlns:p="http://schemas.microsoft.com/office/2006/metadata/properties" xmlns:ns2="41d3eaa4-cfee-4a3f-9932-14b92f671a1a" xmlns:ns3="5b576282-73d3-411f-87c6-a8f1be152264" targetNamespace="http://schemas.microsoft.com/office/2006/metadata/properties" ma:root="true" ma:fieldsID="40716ccf6ccc46023eea7b9af0d32331" ns2:_="" ns3:_="">
    <xsd:import namespace="41d3eaa4-cfee-4a3f-9932-14b92f671a1a"/>
    <xsd:import namespace="5b576282-73d3-411f-87c6-a8f1be152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eaa4-cfee-4a3f-9932-14b92f671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43dcf6b-7772-41e0-8ae3-4716aadae6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76282-73d3-411f-87c6-a8f1be1522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7c1c6b-1f51-453d-8c72-2d7b639c9e20}" ma:internalName="TaxCatchAll" ma:showField="CatchAllData" ma:web="5b576282-73d3-411f-87c6-a8f1be152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184BF-34D4-4B13-B671-97D8D1C85F1B}">
  <ds:schemaRefs>
    <ds:schemaRef ds:uri="http://schemas.microsoft.com/sharepoint/v3/contenttype/forms"/>
  </ds:schemaRefs>
</ds:datastoreItem>
</file>

<file path=customXml/itemProps2.xml><?xml version="1.0" encoding="utf-8"?>
<ds:datastoreItem xmlns:ds="http://schemas.openxmlformats.org/officeDocument/2006/customXml" ds:itemID="{1F8D8140-668E-45B9-9937-2D295600A8D0}">
  <ds:schemaRefs>
    <ds:schemaRef ds:uri="http://www.w3.org/XML/1998/namespace"/>
    <ds:schemaRef ds:uri="http://purl.org/dc/elements/1.1/"/>
    <ds:schemaRef ds:uri="5b576282-73d3-411f-87c6-a8f1be152264"/>
    <ds:schemaRef ds:uri="http://purl.org/dc/dcmitype/"/>
    <ds:schemaRef ds:uri="http://schemas.microsoft.com/office/2006/metadata/properties"/>
    <ds:schemaRef ds:uri="http://schemas.microsoft.com/office/2006/documentManagement/types"/>
    <ds:schemaRef ds:uri="41d3eaa4-cfee-4a3f-9932-14b92f671a1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29D18CC-EB62-4439-91EA-A3CD24627303}">
  <ds:schemaRefs>
    <ds:schemaRef ds:uri="http://schemas.openxmlformats.org/officeDocument/2006/bibliography"/>
  </ds:schemaRefs>
</ds:datastoreItem>
</file>

<file path=customXml/itemProps4.xml><?xml version="1.0" encoding="utf-8"?>
<ds:datastoreItem xmlns:ds="http://schemas.openxmlformats.org/officeDocument/2006/customXml" ds:itemID="{5828857D-00C7-402F-B2C6-7F25C554C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eaa4-cfee-4a3f-9932-14b92f671a1a"/>
    <ds:schemaRef ds:uri="5b576282-73d3-411f-87c6-a8f1be1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92</Pages>
  <Words>12088</Words>
  <Characters>77538</Characters>
  <Application>Microsoft Office Word</Application>
  <DocSecurity>0</DocSecurity>
  <Lines>646</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89448</CharactersWithSpaces>
  <SharedDoc>false</SharedDoc>
  <HLinks>
    <vt:vector size="570" baseType="variant">
      <vt:variant>
        <vt:i4>6226015</vt:i4>
      </vt:variant>
      <vt:variant>
        <vt:i4>543</vt:i4>
      </vt:variant>
      <vt:variant>
        <vt:i4>0</vt:i4>
      </vt:variant>
      <vt:variant>
        <vt:i4>5</vt:i4>
      </vt:variant>
      <vt:variant>
        <vt:lpwstr>https://www.zakonyprolidi.cz/cs/2016-275</vt:lpwstr>
      </vt:variant>
      <vt:variant>
        <vt:lpwstr>f5873140</vt:lpwstr>
      </vt:variant>
      <vt:variant>
        <vt:i4>1704029</vt:i4>
      </vt:variant>
      <vt:variant>
        <vt:i4>540</vt:i4>
      </vt:variant>
      <vt:variant>
        <vt:i4>0</vt:i4>
      </vt:variant>
      <vt:variant>
        <vt:i4>5</vt:i4>
      </vt:variant>
      <vt:variant>
        <vt:lpwstr>http://www.narodnikvalifikace.cz/</vt:lpwstr>
      </vt:variant>
      <vt:variant>
        <vt:lpwstr/>
      </vt:variant>
      <vt:variant>
        <vt:i4>1704029</vt:i4>
      </vt:variant>
      <vt:variant>
        <vt:i4>537</vt:i4>
      </vt:variant>
      <vt:variant>
        <vt:i4>0</vt:i4>
      </vt:variant>
      <vt:variant>
        <vt:i4>5</vt:i4>
      </vt:variant>
      <vt:variant>
        <vt:lpwstr>http://www.narodnikvalifikace.cz/</vt:lpwstr>
      </vt:variant>
      <vt:variant>
        <vt:lpwstr/>
      </vt:variant>
      <vt:variant>
        <vt:i4>7929975</vt:i4>
      </vt:variant>
      <vt:variant>
        <vt:i4>534</vt:i4>
      </vt:variant>
      <vt:variant>
        <vt:i4>0</vt:i4>
      </vt:variant>
      <vt:variant>
        <vt:i4>5</vt:i4>
      </vt:variant>
      <vt:variant>
        <vt:lpwstr>http://www.nsp.cz/</vt:lpwstr>
      </vt:variant>
      <vt:variant>
        <vt:lpwstr/>
      </vt:variant>
      <vt:variant>
        <vt:i4>4653076</vt:i4>
      </vt:variant>
      <vt:variant>
        <vt:i4>531</vt:i4>
      </vt:variant>
      <vt:variant>
        <vt:i4>0</vt:i4>
      </vt:variant>
      <vt:variant>
        <vt:i4>5</vt:i4>
      </vt:variant>
      <vt:variant>
        <vt:lpwstr>http://kompetence.nsp.cz/</vt:lpwstr>
      </vt:variant>
      <vt:variant>
        <vt:lpwstr/>
      </vt:variant>
      <vt:variant>
        <vt:i4>1704029</vt:i4>
      </vt:variant>
      <vt:variant>
        <vt:i4>528</vt:i4>
      </vt:variant>
      <vt:variant>
        <vt:i4>0</vt:i4>
      </vt:variant>
      <vt:variant>
        <vt:i4>5</vt:i4>
      </vt:variant>
      <vt:variant>
        <vt:lpwstr>http://www.narodnikvalifikace.cz/</vt:lpwstr>
      </vt:variant>
      <vt:variant>
        <vt:lpwstr/>
      </vt:variant>
      <vt:variant>
        <vt:i4>7929975</vt:i4>
      </vt:variant>
      <vt:variant>
        <vt:i4>525</vt:i4>
      </vt:variant>
      <vt:variant>
        <vt:i4>0</vt:i4>
      </vt:variant>
      <vt:variant>
        <vt:i4>5</vt:i4>
      </vt:variant>
      <vt:variant>
        <vt:lpwstr>http://www.nsp.cz/</vt:lpwstr>
      </vt:variant>
      <vt:variant>
        <vt:lpwstr/>
      </vt:variant>
      <vt:variant>
        <vt:i4>1114165</vt:i4>
      </vt:variant>
      <vt:variant>
        <vt:i4>522</vt:i4>
      </vt:variant>
      <vt:variant>
        <vt:i4>0</vt:i4>
      </vt:variant>
      <vt:variant>
        <vt:i4>5</vt:i4>
      </vt:variant>
      <vt:variant>
        <vt:lpwstr/>
      </vt:variant>
      <vt:variant>
        <vt:lpwstr>_Toc42602155</vt:lpwstr>
      </vt:variant>
      <vt:variant>
        <vt:i4>1048629</vt:i4>
      </vt:variant>
      <vt:variant>
        <vt:i4>519</vt:i4>
      </vt:variant>
      <vt:variant>
        <vt:i4>0</vt:i4>
      </vt:variant>
      <vt:variant>
        <vt:i4>5</vt:i4>
      </vt:variant>
      <vt:variant>
        <vt:lpwstr/>
      </vt:variant>
      <vt:variant>
        <vt:lpwstr>_Toc42602154</vt:lpwstr>
      </vt:variant>
      <vt:variant>
        <vt:i4>1048633</vt:i4>
      </vt:variant>
      <vt:variant>
        <vt:i4>512</vt:i4>
      </vt:variant>
      <vt:variant>
        <vt:i4>0</vt:i4>
      </vt:variant>
      <vt:variant>
        <vt:i4>5</vt:i4>
      </vt:variant>
      <vt:variant>
        <vt:lpwstr/>
      </vt:variant>
      <vt:variant>
        <vt:lpwstr>_Toc56678026</vt:lpwstr>
      </vt:variant>
      <vt:variant>
        <vt:i4>1245241</vt:i4>
      </vt:variant>
      <vt:variant>
        <vt:i4>506</vt:i4>
      </vt:variant>
      <vt:variant>
        <vt:i4>0</vt:i4>
      </vt:variant>
      <vt:variant>
        <vt:i4>5</vt:i4>
      </vt:variant>
      <vt:variant>
        <vt:lpwstr/>
      </vt:variant>
      <vt:variant>
        <vt:lpwstr>_Toc56678025</vt:lpwstr>
      </vt:variant>
      <vt:variant>
        <vt:i4>1179705</vt:i4>
      </vt:variant>
      <vt:variant>
        <vt:i4>500</vt:i4>
      </vt:variant>
      <vt:variant>
        <vt:i4>0</vt:i4>
      </vt:variant>
      <vt:variant>
        <vt:i4>5</vt:i4>
      </vt:variant>
      <vt:variant>
        <vt:lpwstr/>
      </vt:variant>
      <vt:variant>
        <vt:lpwstr>_Toc56678024</vt:lpwstr>
      </vt:variant>
      <vt:variant>
        <vt:i4>1376313</vt:i4>
      </vt:variant>
      <vt:variant>
        <vt:i4>494</vt:i4>
      </vt:variant>
      <vt:variant>
        <vt:i4>0</vt:i4>
      </vt:variant>
      <vt:variant>
        <vt:i4>5</vt:i4>
      </vt:variant>
      <vt:variant>
        <vt:lpwstr/>
      </vt:variant>
      <vt:variant>
        <vt:lpwstr>_Toc56678023</vt:lpwstr>
      </vt:variant>
      <vt:variant>
        <vt:i4>1310777</vt:i4>
      </vt:variant>
      <vt:variant>
        <vt:i4>488</vt:i4>
      </vt:variant>
      <vt:variant>
        <vt:i4>0</vt:i4>
      </vt:variant>
      <vt:variant>
        <vt:i4>5</vt:i4>
      </vt:variant>
      <vt:variant>
        <vt:lpwstr/>
      </vt:variant>
      <vt:variant>
        <vt:lpwstr>_Toc56678022</vt:lpwstr>
      </vt:variant>
      <vt:variant>
        <vt:i4>1507385</vt:i4>
      </vt:variant>
      <vt:variant>
        <vt:i4>482</vt:i4>
      </vt:variant>
      <vt:variant>
        <vt:i4>0</vt:i4>
      </vt:variant>
      <vt:variant>
        <vt:i4>5</vt:i4>
      </vt:variant>
      <vt:variant>
        <vt:lpwstr/>
      </vt:variant>
      <vt:variant>
        <vt:lpwstr>_Toc56678021</vt:lpwstr>
      </vt:variant>
      <vt:variant>
        <vt:i4>1441849</vt:i4>
      </vt:variant>
      <vt:variant>
        <vt:i4>476</vt:i4>
      </vt:variant>
      <vt:variant>
        <vt:i4>0</vt:i4>
      </vt:variant>
      <vt:variant>
        <vt:i4>5</vt:i4>
      </vt:variant>
      <vt:variant>
        <vt:lpwstr/>
      </vt:variant>
      <vt:variant>
        <vt:lpwstr>_Toc56678020</vt:lpwstr>
      </vt:variant>
      <vt:variant>
        <vt:i4>2031674</vt:i4>
      </vt:variant>
      <vt:variant>
        <vt:i4>470</vt:i4>
      </vt:variant>
      <vt:variant>
        <vt:i4>0</vt:i4>
      </vt:variant>
      <vt:variant>
        <vt:i4>5</vt:i4>
      </vt:variant>
      <vt:variant>
        <vt:lpwstr/>
      </vt:variant>
      <vt:variant>
        <vt:lpwstr>_Toc56678019</vt:lpwstr>
      </vt:variant>
      <vt:variant>
        <vt:i4>1966138</vt:i4>
      </vt:variant>
      <vt:variant>
        <vt:i4>464</vt:i4>
      </vt:variant>
      <vt:variant>
        <vt:i4>0</vt:i4>
      </vt:variant>
      <vt:variant>
        <vt:i4>5</vt:i4>
      </vt:variant>
      <vt:variant>
        <vt:lpwstr/>
      </vt:variant>
      <vt:variant>
        <vt:lpwstr>_Toc56678018</vt:lpwstr>
      </vt:variant>
      <vt:variant>
        <vt:i4>1114170</vt:i4>
      </vt:variant>
      <vt:variant>
        <vt:i4>458</vt:i4>
      </vt:variant>
      <vt:variant>
        <vt:i4>0</vt:i4>
      </vt:variant>
      <vt:variant>
        <vt:i4>5</vt:i4>
      </vt:variant>
      <vt:variant>
        <vt:lpwstr/>
      </vt:variant>
      <vt:variant>
        <vt:lpwstr>_Toc56678017</vt:lpwstr>
      </vt:variant>
      <vt:variant>
        <vt:i4>1048634</vt:i4>
      </vt:variant>
      <vt:variant>
        <vt:i4>452</vt:i4>
      </vt:variant>
      <vt:variant>
        <vt:i4>0</vt:i4>
      </vt:variant>
      <vt:variant>
        <vt:i4>5</vt:i4>
      </vt:variant>
      <vt:variant>
        <vt:lpwstr/>
      </vt:variant>
      <vt:variant>
        <vt:lpwstr>_Toc56678016</vt:lpwstr>
      </vt:variant>
      <vt:variant>
        <vt:i4>1245242</vt:i4>
      </vt:variant>
      <vt:variant>
        <vt:i4>446</vt:i4>
      </vt:variant>
      <vt:variant>
        <vt:i4>0</vt:i4>
      </vt:variant>
      <vt:variant>
        <vt:i4>5</vt:i4>
      </vt:variant>
      <vt:variant>
        <vt:lpwstr/>
      </vt:variant>
      <vt:variant>
        <vt:lpwstr>_Toc56678015</vt:lpwstr>
      </vt:variant>
      <vt:variant>
        <vt:i4>1179706</vt:i4>
      </vt:variant>
      <vt:variant>
        <vt:i4>440</vt:i4>
      </vt:variant>
      <vt:variant>
        <vt:i4>0</vt:i4>
      </vt:variant>
      <vt:variant>
        <vt:i4>5</vt:i4>
      </vt:variant>
      <vt:variant>
        <vt:lpwstr/>
      </vt:variant>
      <vt:variant>
        <vt:lpwstr>_Toc56678014</vt:lpwstr>
      </vt:variant>
      <vt:variant>
        <vt:i4>1376314</vt:i4>
      </vt:variant>
      <vt:variant>
        <vt:i4>434</vt:i4>
      </vt:variant>
      <vt:variant>
        <vt:i4>0</vt:i4>
      </vt:variant>
      <vt:variant>
        <vt:i4>5</vt:i4>
      </vt:variant>
      <vt:variant>
        <vt:lpwstr/>
      </vt:variant>
      <vt:variant>
        <vt:lpwstr>_Toc56678013</vt:lpwstr>
      </vt:variant>
      <vt:variant>
        <vt:i4>1310778</vt:i4>
      </vt:variant>
      <vt:variant>
        <vt:i4>428</vt:i4>
      </vt:variant>
      <vt:variant>
        <vt:i4>0</vt:i4>
      </vt:variant>
      <vt:variant>
        <vt:i4>5</vt:i4>
      </vt:variant>
      <vt:variant>
        <vt:lpwstr/>
      </vt:variant>
      <vt:variant>
        <vt:lpwstr>_Toc56678012</vt:lpwstr>
      </vt:variant>
      <vt:variant>
        <vt:i4>1507386</vt:i4>
      </vt:variant>
      <vt:variant>
        <vt:i4>422</vt:i4>
      </vt:variant>
      <vt:variant>
        <vt:i4>0</vt:i4>
      </vt:variant>
      <vt:variant>
        <vt:i4>5</vt:i4>
      </vt:variant>
      <vt:variant>
        <vt:lpwstr/>
      </vt:variant>
      <vt:variant>
        <vt:lpwstr>_Toc56678011</vt:lpwstr>
      </vt:variant>
      <vt:variant>
        <vt:i4>1441850</vt:i4>
      </vt:variant>
      <vt:variant>
        <vt:i4>416</vt:i4>
      </vt:variant>
      <vt:variant>
        <vt:i4>0</vt:i4>
      </vt:variant>
      <vt:variant>
        <vt:i4>5</vt:i4>
      </vt:variant>
      <vt:variant>
        <vt:lpwstr/>
      </vt:variant>
      <vt:variant>
        <vt:lpwstr>_Toc56678010</vt:lpwstr>
      </vt:variant>
      <vt:variant>
        <vt:i4>2031675</vt:i4>
      </vt:variant>
      <vt:variant>
        <vt:i4>410</vt:i4>
      </vt:variant>
      <vt:variant>
        <vt:i4>0</vt:i4>
      </vt:variant>
      <vt:variant>
        <vt:i4>5</vt:i4>
      </vt:variant>
      <vt:variant>
        <vt:lpwstr/>
      </vt:variant>
      <vt:variant>
        <vt:lpwstr>_Toc56678009</vt:lpwstr>
      </vt:variant>
      <vt:variant>
        <vt:i4>1966139</vt:i4>
      </vt:variant>
      <vt:variant>
        <vt:i4>404</vt:i4>
      </vt:variant>
      <vt:variant>
        <vt:i4>0</vt:i4>
      </vt:variant>
      <vt:variant>
        <vt:i4>5</vt:i4>
      </vt:variant>
      <vt:variant>
        <vt:lpwstr/>
      </vt:variant>
      <vt:variant>
        <vt:lpwstr>_Toc56678008</vt:lpwstr>
      </vt:variant>
      <vt:variant>
        <vt:i4>1114171</vt:i4>
      </vt:variant>
      <vt:variant>
        <vt:i4>398</vt:i4>
      </vt:variant>
      <vt:variant>
        <vt:i4>0</vt:i4>
      </vt:variant>
      <vt:variant>
        <vt:i4>5</vt:i4>
      </vt:variant>
      <vt:variant>
        <vt:lpwstr/>
      </vt:variant>
      <vt:variant>
        <vt:lpwstr>_Toc56678007</vt:lpwstr>
      </vt:variant>
      <vt:variant>
        <vt:i4>1048635</vt:i4>
      </vt:variant>
      <vt:variant>
        <vt:i4>392</vt:i4>
      </vt:variant>
      <vt:variant>
        <vt:i4>0</vt:i4>
      </vt:variant>
      <vt:variant>
        <vt:i4>5</vt:i4>
      </vt:variant>
      <vt:variant>
        <vt:lpwstr/>
      </vt:variant>
      <vt:variant>
        <vt:lpwstr>_Toc56678006</vt:lpwstr>
      </vt:variant>
      <vt:variant>
        <vt:i4>1245243</vt:i4>
      </vt:variant>
      <vt:variant>
        <vt:i4>386</vt:i4>
      </vt:variant>
      <vt:variant>
        <vt:i4>0</vt:i4>
      </vt:variant>
      <vt:variant>
        <vt:i4>5</vt:i4>
      </vt:variant>
      <vt:variant>
        <vt:lpwstr/>
      </vt:variant>
      <vt:variant>
        <vt:lpwstr>_Toc56678005</vt:lpwstr>
      </vt:variant>
      <vt:variant>
        <vt:i4>1179707</vt:i4>
      </vt:variant>
      <vt:variant>
        <vt:i4>380</vt:i4>
      </vt:variant>
      <vt:variant>
        <vt:i4>0</vt:i4>
      </vt:variant>
      <vt:variant>
        <vt:i4>5</vt:i4>
      </vt:variant>
      <vt:variant>
        <vt:lpwstr/>
      </vt:variant>
      <vt:variant>
        <vt:lpwstr>_Toc56678004</vt:lpwstr>
      </vt:variant>
      <vt:variant>
        <vt:i4>1376315</vt:i4>
      </vt:variant>
      <vt:variant>
        <vt:i4>374</vt:i4>
      </vt:variant>
      <vt:variant>
        <vt:i4>0</vt:i4>
      </vt:variant>
      <vt:variant>
        <vt:i4>5</vt:i4>
      </vt:variant>
      <vt:variant>
        <vt:lpwstr/>
      </vt:variant>
      <vt:variant>
        <vt:lpwstr>_Toc56678003</vt:lpwstr>
      </vt:variant>
      <vt:variant>
        <vt:i4>1310779</vt:i4>
      </vt:variant>
      <vt:variant>
        <vt:i4>368</vt:i4>
      </vt:variant>
      <vt:variant>
        <vt:i4>0</vt:i4>
      </vt:variant>
      <vt:variant>
        <vt:i4>5</vt:i4>
      </vt:variant>
      <vt:variant>
        <vt:lpwstr/>
      </vt:variant>
      <vt:variant>
        <vt:lpwstr>_Toc56678002</vt:lpwstr>
      </vt:variant>
      <vt:variant>
        <vt:i4>1507387</vt:i4>
      </vt:variant>
      <vt:variant>
        <vt:i4>362</vt:i4>
      </vt:variant>
      <vt:variant>
        <vt:i4>0</vt:i4>
      </vt:variant>
      <vt:variant>
        <vt:i4>5</vt:i4>
      </vt:variant>
      <vt:variant>
        <vt:lpwstr/>
      </vt:variant>
      <vt:variant>
        <vt:lpwstr>_Toc56678001</vt:lpwstr>
      </vt:variant>
      <vt:variant>
        <vt:i4>1441851</vt:i4>
      </vt:variant>
      <vt:variant>
        <vt:i4>356</vt:i4>
      </vt:variant>
      <vt:variant>
        <vt:i4>0</vt:i4>
      </vt:variant>
      <vt:variant>
        <vt:i4>5</vt:i4>
      </vt:variant>
      <vt:variant>
        <vt:lpwstr/>
      </vt:variant>
      <vt:variant>
        <vt:lpwstr>_Toc56678000</vt:lpwstr>
      </vt:variant>
      <vt:variant>
        <vt:i4>1441853</vt:i4>
      </vt:variant>
      <vt:variant>
        <vt:i4>350</vt:i4>
      </vt:variant>
      <vt:variant>
        <vt:i4>0</vt:i4>
      </vt:variant>
      <vt:variant>
        <vt:i4>5</vt:i4>
      </vt:variant>
      <vt:variant>
        <vt:lpwstr/>
      </vt:variant>
      <vt:variant>
        <vt:lpwstr>_Toc56677999</vt:lpwstr>
      </vt:variant>
      <vt:variant>
        <vt:i4>1507389</vt:i4>
      </vt:variant>
      <vt:variant>
        <vt:i4>344</vt:i4>
      </vt:variant>
      <vt:variant>
        <vt:i4>0</vt:i4>
      </vt:variant>
      <vt:variant>
        <vt:i4>5</vt:i4>
      </vt:variant>
      <vt:variant>
        <vt:lpwstr/>
      </vt:variant>
      <vt:variant>
        <vt:lpwstr>_Toc56677998</vt:lpwstr>
      </vt:variant>
      <vt:variant>
        <vt:i4>1572925</vt:i4>
      </vt:variant>
      <vt:variant>
        <vt:i4>338</vt:i4>
      </vt:variant>
      <vt:variant>
        <vt:i4>0</vt:i4>
      </vt:variant>
      <vt:variant>
        <vt:i4>5</vt:i4>
      </vt:variant>
      <vt:variant>
        <vt:lpwstr/>
      </vt:variant>
      <vt:variant>
        <vt:lpwstr>_Toc56677997</vt:lpwstr>
      </vt:variant>
      <vt:variant>
        <vt:i4>1638461</vt:i4>
      </vt:variant>
      <vt:variant>
        <vt:i4>332</vt:i4>
      </vt:variant>
      <vt:variant>
        <vt:i4>0</vt:i4>
      </vt:variant>
      <vt:variant>
        <vt:i4>5</vt:i4>
      </vt:variant>
      <vt:variant>
        <vt:lpwstr/>
      </vt:variant>
      <vt:variant>
        <vt:lpwstr>_Toc56677996</vt:lpwstr>
      </vt:variant>
      <vt:variant>
        <vt:i4>1703997</vt:i4>
      </vt:variant>
      <vt:variant>
        <vt:i4>326</vt:i4>
      </vt:variant>
      <vt:variant>
        <vt:i4>0</vt:i4>
      </vt:variant>
      <vt:variant>
        <vt:i4>5</vt:i4>
      </vt:variant>
      <vt:variant>
        <vt:lpwstr/>
      </vt:variant>
      <vt:variant>
        <vt:lpwstr>_Toc56677995</vt:lpwstr>
      </vt:variant>
      <vt:variant>
        <vt:i4>1769533</vt:i4>
      </vt:variant>
      <vt:variant>
        <vt:i4>320</vt:i4>
      </vt:variant>
      <vt:variant>
        <vt:i4>0</vt:i4>
      </vt:variant>
      <vt:variant>
        <vt:i4>5</vt:i4>
      </vt:variant>
      <vt:variant>
        <vt:lpwstr/>
      </vt:variant>
      <vt:variant>
        <vt:lpwstr>_Toc56677994</vt:lpwstr>
      </vt:variant>
      <vt:variant>
        <vt:i4>1835069</vt:i4>
      </vt:variant>
      <vt:variant>
        <vt:i4>314</vt:i4>
      </vt:variant>
      <vt:variant>
        <vt:i4>0</vt:i4>
      </vt:variant>
      <vt:variant>
        <vt:i4>5</vt:i4>
      </vt:variant>
      <vt:variant>
        <vt:lpwstr/>
      </vt:variant>
      <vt:variant>
        <vt:lpwstr>_Toc56677993</vt:lpwstr>
      </vt:variant>
      <vt:variant>
        <vt:i4>1900605</vt:i4>
      </vt:variant>
      <vt:variant>
        <vt:i4>308</vt:i4>
      </vt:variant>
      <vt:variant>
        <vt:i4>0</vt:i4>
      </vt:variant>
      <vt:variant>
        <vt:i4>5</vt:i4>
      </vt:variant>
      <vt:variant>
        <vt:lpwstr/>
      </vt:variant>
      <vt:variant>
        <vt:lpwstr>_Toc56677992</vt:lpwstr>
      </vt:variant>
      <vt:variant>
        <vt:i4>1966141</vt:i4>
      </vt:variant>
      <vt:variant>
        <vt:i4>302</vt:i4>
      </vt:variant>
      <vt:variant>
        <vt:i4>0</vt:i4>
      </vt:variant>
      <vt:variant>
        <vt:i4>5</vt:i4>
      </vt:variant>
      <vt:variant>
        <vt:lpwstr/>
      </vt:variant>
      <vt:variant>
        <vt:lpwstr>_Toc56677991</vt:lpwstr>
      </vt:variant>
      <vt:variant>
        <vt:i4>2031677</vt:i4>
      </vt:variant>
      <vt:variant>
        <vt:i4>296</vt:i4>
      </vt:variant>
      <vt:variant>
        <vt:i4>0</vt:i4>
      </vt:variant>
      <vt:variant>
        <vt:i4>5</vt:i4>
      </vt:variant>
      <vt:variant>
        <vt:lpwstr/>
      </vt:variant>
      <vt:variant>
        <vt:lpwstr>_Toc56677990</vt:lpwstr>
      </vt:variant>
      <vt:variant>
        <vt:i4>1441852</vt:i4>
      </vt:variant>
      <vt:variant>
        <vt:i4>290</vt:i4>
      </vt:variant>
      <vt:variant>
        <vt:i4>0</vt:i4>
      </vt:variant>
      <vt:variant>
        <vt:i4>5</vt:i4>
      </vt:variant>
      <vt:variant>
        <vt:lpwstr/>
      </vt:variant>
      <vt:variant>
        <vt:lpwstr>_Toc56677989</vt:lpwstr>
      </vt:variant>
      <vt:variant>
        <vt:i4>1507388</vt:i4>
      </vt:variant>
      <vt:variant>
        <vt:i4>284</vt:i4>
      </vt:variant>
      <vt:variant>
        <vt:i4>0</vt:i4>
      </vt:variant>
      <vt:variant>
        <vt:i4>5</vt:i4>
      </vt:variant>
      <vt:variant>
        <vt:lpwstr/>
      </vt:variant>
      <vt:variant>
        <vt:lpwstr>_Toc56677988</vt:lpwstr>
      </vt:variant>
      <vt:variant>
        <vt:i4>1572924</vt:i4>
      </vt:variant>
      <vt:variant>
        <vt:i4>278</vt:i4>
      </vt:variant>
      <vt:variant>
        <vt:i4>0</vt:i4>
      </vt:variant>
      <vt:variant>
        <vt:i4>5</vt:i4>
      </vt:variant>
      <vt:variant>
        <vt:lpwstr/>
      </vt:variant>
      <vt:variant>
        <vt:lpwstr>_Toc56677987</vt:lpwstr>
      </vt:variant>
      <vt:variant>
        <vt:i4>1638460</vt:i4>
      </vt:variant>
      <vt:variant>
        <vt:i4>272</vt:i4>
      </vt:variant>
      <vt:variant>
        <vt:i4>0</vt:i4>
      </vt:variant>
      <vt:variant>
        <vt:i4>5</vt:i4>
      </vt:variant>
      <vt:variant>
        <vt:lpwstr/>
      </vt:variant>
      <vt:variant>
        <vt:lpwstr>_Toc56677986</vt:lpwstr>
      </vt:variant>
      <vt:variant>
        <vt:i4>1703996</vt:i4>
      </vt:variant>
      <vt:variant>
        <vt:i4>266</vt:i4>
      </vt:variant>
      <vt:variant>
        <vt:i4>0</vt:i4>
      </vt:variant>
      <vt:variant>
        <vt:i4>5</vt:i4>
      </vt:variant>
      <vt:variant>
        <vt:lpwstr/>
      </vt:variant>
      <vt:variant>
        <vt:lpwstr>_Toc56677985</vt:lpwstr>
      </vt:variant>
      <vt:variant>
        <vt:i4>1769532</vt:i4>
      </vt:variant>
      <vt:variant>
        <vt:i4>260</vt:i4>
      </vt:variant>
      <vt:variant>
        <vt:i4>0</vt:i4>
      </vt:variant>
      <vt:variant>
        <vt:i4>5</vt:i4>
      </vt:variant>
      <vt:variant>
        <vt:lpwstr/>
      </vt:variant>
      <vt:variant>
        <vt:lpwstr>_Toc56677984</vt:lpwstr>
      </vt:variant>
      <vt:variant>
        <vt:i4>1835068</vt:i4>
      </vt:variant>
      <vt:variant>
        <vt:i4>254</vt:i4>
      </vt:variant>
      <vt:variant>
        <vt:i4>0</vt:i4>
      </vt:variant>
      <vt:variant>
        <vt:i4>5</vt:i4>
      </vt:variant>
      <vt:variant>
        <vt:lpwstr/>
      </vt:variant>
      <vt:variant>
        <vt:lpwstr>_Toc56677983</vt:lpwstr>
      </vt:variant>
      <vt:variant>
        <vt:i4>1900604</vt:i4>
      </vt:variant>
      <vt:variant>
        <vt:i4>248</vt:i4>
      </vt:variant>
      <vt:variant>
        <vt:i4>0</vt:i4>
      </vt:variant>
      <vt:variant>
        <vt:i4>5</vt:i4>
      </vt:variant>
      <vt:variant>
        <vt:lpwstr/>
      </vt:variant>
      <vt:variant>
        <vt:lpwstr>_Toc56677982</vt:lpwstr>
      </vt:variant>
      <vt:variant>
        <vt:i4>1966140</vt:i4>
      </vt:variant>
      <vt:variant>
        <vt:i4>242</vt:i4>
      </vt:variant>
      <vt:variant>
        <vt:i4>0</vt:i4>
      </vt:variant>
      <vt:variant>
        <vt:i4>5</vt:i4>
      </vt:variant>
      <vt:variant>
        <vt:lpwstr/>
      </vt:variant>
      <vt:variant>
        <vt:lpwstr>_Toc56677981</vt:lpwstr>
      </vt:variant>
      <vt:variant>
        <vt:i4>2031676</vt:i4>
      </vt:variant>
      <vt:variant>
        <vt:i4>236</vt:i4>
      </vt:variant>
      <vt:variant>
        <vt:i4>0</vt:i4>
      </vt:variant>
      <vt:variant>
        <vt:i4>5</vt:i4>
      </vt:variant>
      <vt:variant>
        <vt:lpwstr/>
      </vt:variant>
      <vt:variant>
        <vt:lpwstr>_Toc56677980</vt:lpwstr>
      </vt:variant>
      <vt:variant>
        <vt:i4>1441843</vt:i4>
      </vt:variant>
      <vt:variant>
        <vt:i4>230</vt:i4>
      </vt:variant>
      <vt:variant>
        <vt:i4>0</vt:i4>
      </vt:variant>
      <vt:variant>
        <vt:i4>5</vt:i4>
      </vt:variant>
      <vt:variant>
        <vt:lpwstr/>
      </vt:variant>
      <vt:variant>
        <vt:lpwstr>_Toc56677979</vt:lpwstr>
      </vt:variant>
      <vt:variant>
        <vt:i4>1507379</vt:i4>
      </vt:variant>
      <vt:variant>
        <vt:i4>224</vt:i4>
      </vt:variant>
      <vt:variant>
        <vt:i4>0</vt:i4>
      </vt:variant>
      <vt:variant>
        <vt:i4>5</vt:i4>
      </vt:variant>
      <vt:variant>
        <vt:lpwstr/>
      </vt:variant>
      <vt:variant>
        <vt:lpwstr>_Toc56677978</vt:lpwstr>
      </vt:variant>
      <vt:variant>
        <vt:i4>1572915</vt:i4>
      </vt:variant>
      <vt:variant>
        <vt:i4>218</vt:i4>
      </vt:variant>
      <vt:variant>
        <vt:i4>0</vt:i4>
      </vt:variant>
      <vt:variant>
        <vt:i4>5</vt:i4>
      </vt:variant>
      <vt:variant>
        <vt:lpwstr/>
      </vt:variant>
      <vt:variant>
        <vt:lpwstr>_Toc56677977</vt:lpwstr>
      </vt:variant>
      <vt:variant>
        <vt:i4>1638451</vt:i4>
      </vt:variant>
      <vt:variant>
        <vt:i4>212</vt:i4>
      </vt:variant>
      <vt:variant>
        <vt:i4>0</vt:i4>
      </vt:variant>
      <vt:variant>
        <vt:i4>5</vt:i4>
      </vt:variant>
      <vt:variant>
        <vt:lpwstr/>
      </vt:variant>
      <vt:variant>
        <vt:lpwstr>_Toc56677976</vt:lpwstr>
      </vt:variant>
      <vt:variant>
        <vt:i4>1703987</vt:i4>
      </vt:variant>
      <vt:variant>
        <vt:i4>206</vt:i4>
      </vt:variant>
      <vt:variant>
        <vt:i4>0</vt:i4>
      </vt:variant>
      <vt:variant>
        <vt:i4>5</vt:i4>
      </vt:variant>
      <vt:variant>
        <vt:lpwstr/>
      </vt:variant>
      <vt:variant>
        <vt:lpwstr>_Toc56677975</vt:lpwstr>
      </vt:variant>
      <vt:variant>
        <vt:i4>1769523</vt:i4>
      </vt:variant>
      <vt:variant>
        <vt:i4>200</vt:i4>
      </vt:variant>
      <vt:variant>
        <vt:i4>0</vt:i4>
      </vt:variant>
      <vt:variant>
        <vt:i4>5</vt:i4>
      </vt:variant>
      <vt:variant>
        <vt:lpwstr/>
      </vt:variant>
      <vt:variant>
        <vt:lpwstr>_Toc56677974</vt:lpwstr>
      </vt:variant>
      <vt:variant>
        <vt:i4>1835059</vt:i4>
      </vt:variant>
      <vt:variant>
        <vt:i4>194</vt:i4>
      </vt:variant>
      <vt:variant>
        <vt:i4>0</vt:i4>
      </vt:variant>
      <vt:variant>
        <vt:i4>5</vt:i4>
      </vt:variant>
      <vt:variant>
        <vt:lpwstr/>
      </vt:variant>
      <vt:variant>
        <vt:lpwstr>_Toc56677973</vt:lpwstr>
      </vt:variant>
      <vt:variant>
        <vt:i4>1900595</vt:i4>
      </vt:variant>
      <vt:variant>
        <vt:i4>188</vt:i4>
      </vt:variant>
      <vt:variant>
        <vt:i4>0</vt:i4>
      </vt:variant>
      <vt:variant>
        <vt:i4>5</vt:i4>
      </vt:variant>
      <vt:variant>
        <vt:lpwstr/>
      </vt:variant>
      <vt:variant>
        <vt:lpwstr>_Toc56677972</vt:lpwstr>
      </vt:variant>
      <vt:variant>
        <vt:i4>1966131</vt:i4>
      </vt:variant>
      <vt:variant>
        <vt:i4>182</vt:i4>
      </vt:variant>
      <vt:variant>
        <vt:i4>0</vt:i4>
      </vt:variant>
      <vt:variant>
        <vt:i4>5</vt:i4>
      </vt:variant>
      <vt:variant>
        <vt:lpwstr/>
      </vt:variant>
      <vt:variant>
        <vt:lpwstr>_Toc56677971</vt:lpwstr>
      </vt:variant>
      <vt:variant>
        <vt:i4>2031667</vt:i4>
      </vt:variant>
      <vt:variant>
        <vt:i4>176</vt:i4>
      </vt:variant>
      <vt:variant>
        <vt:i4>0</vt:i4>
      </vt:variant>
      <vt:variant>
        <vt:i4>5</vt:i4>
      </vt:variant>
      <vt:variant>
        <vt:lpwstr/>
      </vt:variant>
      <vt:variant>
        <vt:lpwstr>_Toc56677970</vt:lpwstr>
      </vt:variant>
      <vt:variant>
        <vt:i4>1441842</vt:i4>
      </vt:variant>
      <vt:variant>
        <vt:i4>170</vt:i4>
      </vt:variant>
      <vt:variant>
        <vt:i4>0</vt:i4>
      </vt:variant>
      <vt:variant>
        <vt:i4>5</vt:i4>
      </vt:variant>
      <vt:variant>
        <vt:lpwstr/>
      </vt:variant>
      <vt:variant>
        <vt:lpwstr>_Toc56677969</vt:lpwstr>
      </vt:variant>
      <vt:variant>
        <vt:i4>1507378</vt:i4>
      </vt:variant>
      <vt:variant>
        <vt:i4>164</vt:i4>
      </vt:variant>
      <vt:variant>
        <vt:i4>0</vt:i4>
      </vt:variant>
      <vt:variant>
        <vt:i4>5</vt:i4>
      </vt:variant>
      <vt:variant>
        <vt:lpwstr/>
      </vt:variant>
      <vt:variant>
        <vt:lpwstr>_Toc56677968</vt:lpwstr>
      </vt:variant>
      <vt:variant>
        <vt:i4>1572914</vt:i4>
      </vt:variant>
      <vt:variant>
        <vt:i4>158</vt:i4>
      </vt:variant>
      <vt:variant>
        <vt:i4>0</vt:i4>
      </vt:variant>
      <vt:variant>
        <vt:i4>5</vt:i4>
      </vt:variant>
      <vt:variant>
        <vt:lpwstr/>
      </vt:variant>
      <vt:variant>
        <vt:lpwstr>_Toc56677967</vt:lpwstr>
      </vt:variant>
      <vt:variant>
        <vt:i4>1638450</vt:i4>
      </vt:variant>
      <vt:variant>
        <vt:i4>152</vt:i4>
      </vt:variant>
      <vt:variant>
        <vt:i4>0</vt:i4>
      </vt:variant>
      <vt:variant>
        <vt:i4>5</vt:i4>
      </vt:variant>
      <vt:variant>
        <vt:lpwstr/>
      </vt:variant>
      <vt:variant>
        <vt:lpwstr>_Toc56677966</vt:lpwstr>
      </vt:variant>
      <vt:variant>
        <vt:i4>1703986</vt:i4>
      </vt:variant>
      <vt:variant>
        <vt:i4>146</vt:i4>
      </vt:variant>
      <vt:variant>
        <vt:i4>0</vt:i4>
      </vt:variant>
      <vt:variant>
        <vt:i4>5</vt:i4>
      </vt:variant>
      <vt:variant>
        <vt:lpwstr/>
      </vt:variant>
      <vt:variant>
        <vt:lpwstr>_Toc56677965</vt:lpwstr>
      </vt:variant>
      <vt:variant>
        <vt:i4>1769522</vt:i4>
      </vt:variant>
      <vt:variant>
        <vt:i4>140</vt:i4>
      </vt:variant>
      <vt:variant>
        <vt:i4>0</vt:i4>
      </vt:variant>
      <vt:variant>
        <vt:i4>5</vt:i4>
      </vt:variant>
      <vt:variant>
        <vt:lpwstr/>
      </vt:variant>
      <vt:variant>
        <vt:lpwstr>_Toc56677964</vt:lpwstr>
      </vt:variant>
      <vt:variant>
        <vt:i4>1835058</vt:i4>
      </vt:variant>
      <vt:variant>
        <vt:i4>134</vt:i4>
      </vt:variant>
      <vt:variant>
        <vt:i4>0</vt:i4>
      </vt:variant>
      <vt:variant>
        <vt:i4>5</vt:i4>
      </vt:variant>
      <vt:variant>
        <vt:lpwstr/>
      </vt:variant>
      <vt:variant>
        <vt:lpwstr>_Toc56677963</vt:lpwstr>
      </vt:variant>
      <vt:variant>
        <vt:i4>1900594</vt:i4>
      </vt:variant>
      <vt:variant>
        <vt:i4>128</vt:i4>
      </vt:variant>
      <vt:variant>
        <vt:i4>0</vt:i4>
      </vt:variant>
      <vt:variant>
        <vt:i4>5</vt:i4>
      </vt:variant>
      <vt:variant>
        <vt:lpwstr/>
      </vt:variant>
      <vt:variant>
        <vt:lpwstr>_Toc56677962</vt:lpwstr>
      </vt:variant>
      <vt:variant>
        <vt:i4>1966130</vt:i4>
      </vt:variant>
      <vt:variant>
        <vt:i4>122</vt:i4>
      </vt:variant>
      <vt:variant>
        <vt:i4>0</vt:i4>
      </vt:variant>
      <vt:variant>
        <vt:i4>5</vt:i4>
      </vt:variant>
      <vt:variant>
        <vt:lpwstr/>
      </vt:variant>
      <vt:variant>
        <vt:lpwstr>_Toc56677961</vt:lpwstr>
      </vt:variant>
      <vt:variant>
        <vt:i4>2031666</vt:i4>
      </vt:variant>
      <vt:variant>
        <vt:i4>116</vt:i4>
      </vt:variant>
      <vt:variant>
        <vt:i4>0</vt:i4>
      </vt:variant>
      <vt:variant>
        <vt:i4>5</vt:i4>
      </vt:variant>
      <vt:variant>
        <vt:lpwstr/>
      </vt:variant>
      <vt:variant>
        <vt:lpwstr>_Toc56677960</vt:lpwstr>
      </vt:variant>
      <vt:variant>
        <vt:i4>1441841</vt:i4>
      </vt:variant>
      <vt:variant>
        <vt:i4>110</vt:i4>
      </vt:variant>
      <vt:variant>
        <vt:i4>0</vt:i4>
      </vt:variant>
      <vt:variant>
        <vt:i4>5</vt:i4>
      </vt:variant>
      <vt:variant>
        <vt:lpwstr/>
      </vt:variant>
      <vt:variant>
        <vt:lpwstr>_Toc56677959</vt:lpwstr>
      </vt:variant>
      <vt:variant>
        <vt:i4>1507377</vt:i4>
      </vt:variant>
      <vt:variant>
        <vt:i4>104</vt:i4>
      </vt:variant>
      <vt:variant>
        <vt:i4>0</vt:i4>
      </vt:variant>
      <vt:variant>
        <vt:i4>5</vt:i4>
      </vt:variant>
      <vt:variant>
        <vt:lpwstr/>
      </vt:variant>
      <vt:variant>
        <vt:lpwstr>_Toc56677958</vt:lpwstr>
      </vt:variant>
      <vt:variant>
        <vt:i4>1572913</vt:i4>
      </vt:variant>
      <vt:variant>
        <vt:i4>98</vt:i4>
      </vt:variant>
      <vt:variant>
        <vt:i4>0</vt:i4>
      </vt:variant>
      <vt:variant>
        <vt:i4>5</vt:i4>
      </vt:variant>
      <vt:variant>
        <vt:lpwstr/>
      </vt:variant>
      <vt:variant>
        <vt:lpwstr>_Toc56677957</vt:lpwstr>
      </vt:variant>
      <vt:variant>
        <vt:i4>1638449</vt:i4>
      </vt:variant>
      <vt:variant>
        <vt:i4>92</vt:i4>
      </vt:variant>
      <vt:variant>
        <vt:i4>0</vt:i4>
      </vt:variant>
      <vt:variant>
        <vt:i4>5</vt:i4>
      </vt:variant>
      <vt:variant>
        <vt:lpwstr/>
      </vt:variant>
      <vt:variant>
        <vt:lpwstr>_Toc56677956</vt:lpwstr>
      </vt:variant>
      <vt:variant>
        <vt:i4>1703985</vt:i4>
      </vt:variant>
      <vt:variant>
        <vt:i4>86</vt:i4>
      </vt:variant>
      <vt:variant>
        <vt:i4>0</vt:i4>
      </vt:variant>
      <vt:variant>
        <vt:i4>5</vt:i4>
      </vt:variant>
      <vt:variant>
        <vt:lpwstr/>
      </vt:variant>
      <vt:variant>
        <vt:lpwstr>_Toc56677955</vt:lpwstr>
      </vt:variant>
      <vt:variant>
        <vt:i4>1769521</vt:i4>
      </vt:variant>
      <vt:variant>
        <vt:i4>80</vt:i4>
      </vt:variant>
      <vt:variant>
        <vt:i4>0</vt:i4>
      </vt:variant>
      <vt:variant>
        <vt:i4>5</vt:i4>
      </vt:variant>
      <vt:variant>
        <vt:lpwstr/>
      </vt:variant>
      <vt:variant>
        <vt:lpwstr>_Toc56677954</vt:lpwstr>
      </vt:variant>
      <vt:variant>
        <vt:i4>1835057</vt:i4>
      </vt:variant>
      <vt:variant>
        <vt:i4>74</vt:i4>
      </vt:variant>
      <vt:variant>
        <vt:i4>0</vt:i4>
      </vt:variant>
      <vt:variant>
        <vt:i4>5</vt:i4>
      </vt:variant>
      <vt:variant>
        <vt:lpwstr/>
      </vt:variant>
      <vt:variant>
        <vt:lpwstr>_Toc56677953</vt:lpwstr>
      </vt:variant>
      <vt:variant>
        <vt:i4>1900593</vt:i4>
      </vt:variant>
      <vt:variant>
        <vt:i4>68</vt:i4>
      </vt:variant>
      <vt:variant>
        <vt:i4>0</vt:i4>
      </vt:variant>
      <vt:variant>
        <vt:i4>5</vt:i4>
      </vt:variant>
      <vt:variant>
        <vt:lpwstr/>
      </vt:variant>
      <vt:variant>
        <vt:lpwstr>_Toc56677952</vt:lpwstr>
      </vt:variant>
      <vt:variant>
        <vt:i4>1966129</vt:i4>
      </vt:variant>
      <vt:variant>
        <vt:i4>62</vt:i4>
      </vt:variant>
      <vt:variant>
        <vt:i4>0</vt:i4>
      </vt:variant>
      <vt:variant>
        <vt:i4>5</vt:i4>
      </vt:variant>
      <vt:variant>
        <vt:lpwstr/>
      </vt:variant>
      <vt:variant>
        <vt:lpwstr>_Toc56677951</vt:lpwstr>
      </vt:variant>
      <vt:variant>
        <vt:i4>2031665</vt:i4>
      </vt:variant>
      <vt:variant>
        <vt:i4>56</vt:i4>
      </vt:variant>
      <vt:variant>
        <vt:i4>0</vt:i4>
      </vt:variant>
      <vt:variant>
        <vt:i4>5</vt:i4>
      </vt:variant>
      <vt:variant>
        <vt:lpwstr/>
      </vt:variant>
      <vt:variant>
        <vt:lpwstr>_Toc56677950</vt:lpwstr>
      </vt:variant>
      <vt:variant>
        <vt:i4>1441840</vt:i4>
      </vt:variant>
      <vt:variant>
        <vt:i4>50</vt:i4>
      </vt:variant>
      <vt:variant>
        <vt:i4>0</vt:i4>
      </vt:variant>
      <vt:variant>
        <vt:i4>5</vt:i4>
      </vt:variant>
      <vt:variant>
        <vt:lpwstr/>
      </vt:variant>
      <vt:variant>
        <vt:lpwstr>_Toc56677949</vt:lpwstr>
      </vt:variant>
      <vt:variant>
        <vt:i4>1507376</vt:i4>
      </vt:variant>
      <vt:variant>
        <vt:i4>44</vt:i4>
      </vt:variant>
      <vt:variant>
        <vt:i4>0</vt:i4>
      </vt:variant>
      <vt:variant>
        <vt:i4>5</vt:i4>
      </vt:variant>
      <vt:variant>
        <vt:lpwstr/>
      </vt:variant>
      <vt:variant>
        <vt:lpwstr>_Toc56677948</vt:lpwstr>
      </vt:variant>
      <vt:variant>
        <vt:i4>1572912</vt:i4>
      </vt:variant>
      <vt:variant>
        <vt:i4>38</vt:i4>
      </vt:variant>
      <vt:variant>
        <vt:i4>0</vt:i4>
      </vt:variant>
      <vt:variant>
        <vt:i4>5</vt:i4>
      </vt:variant>
      <vt:variant>
        <vt:lpwstr/>
      </vt:variant>
      <vt:variant>
        <vt:lpwstr>_Toc56677947</vt:lpwstr>
      </vt:variant>
      <vt:variant>
        <vt:i4>1638448</vt:i4>
      </vt:variant>
      <vt:variant>
        <vt:i4>32</vt:i4>
      </vt:variant>
      <vt:variant>
        <vt:i4>0</vt:i4>
      </vt:variant>
      <vt:variant>
        <vt:i4>5</vt:i4>
      </vt:variant>
      <vt:variant>
        <vt:lpwstr/>
      </vt:variant>
      <vt:variant>
        <vt:lpwstr>_Toc56677946</vt:lpwstr>
      </vt:variant>
      <vt:variant>
        <vt:i4>1703984</vt:i4>
      </vt:variant>
      <vt:variant>
        <vt:i4>26</vt:i4>
      </vt:variant>
      <vt:variant>
        <vt:i4>0</vt:i4>
      </vt:variant>
      <vt:variant>
        <vt:i4>5</vt:i4>
      </vt:variant>
      <vt:variant>
        <vt:lpwstr/>
      </vt:variant>
      <vt:variant>
        <vt:lpwstr>_Toc56677945</vt:lpwstr>
      </vt:variant>
      <vt:variant>
        <vt:i4>1769520</vt:i4>
      </vt:variant>
      <vt:variant>
        <vt:i4>20</vt:i4>
      </vt:variant>
      <vt:variant>
        <vt:i4>0</vt:i4>
      </vt:variant>
      <vt:variant>
        <vt:i4>5</vt:i4>
      </vt:variant>
      <vt:variant>
        <vt:lpwstr/>
      </vt:variant>
      <vt:variant>
        <vt:lpwstr>_Toc56677944</vt:lpwstr>
      </vt:variant>
      <vt:variant>
        <vt:i4>1835056</vt:i4>
      </vt:variant>
      <vt:variant>
        <vt:i4>14</vt:i4>
      </vt:variant>
      <vt:variant>
        <vt:i4>0</vt:i4>
      </vt:variant>
      <vt:variant>
        <vt:i4>5</vt:i4>
      </vt:variant>
      <vt:variant>
        <vt:lpwstr/>
      </vt:variant>
      <vt:variant>
        <vt:lpwstr>_Toc56677943</vt:lpwstr>
      </vt:variant>
      <vt:variant>
        <vt:i4>1900592</vt:i4>
      </vt:variant>
      <vt:variant>
        <vt:i4>8</vt:i4>
      </vt:variant>
      <vt:variant>
        <vt:i4>0</vt:i4>
      </vt:variant>
      <vt:variant>
        <vt:i4>5</vt:i4>
      </vt:variant>
      <vt:variant>
        <vt:lpwstr/>
      </vt:variant>
      <vt:variant>
        <vt:lpwstr>_Toc56677942</vt:lpwstr>
      </vt:variant>
      <vt:variant>
        <vt:i4>1966128</vt:i4>
      </vt:variant>
      <vt:variant>
        <vt:i4>2</vt:i4>
      </vt:variant>
      <vt:variant>
        <vt:i4>0</vt:i4>
      </vt:variant>
      <vt:variant>
        <vt:i4>5</vt:i4>
      </vt:variant>
      <vt:variant>
        <vt:lpwstr/>
      </vt:variant>
      <vt:variant>
        <vt:lpwstr>_Toc56677941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Janošová</dc:creator>
  <cp:keywords/>
  <dc:description/>
  <cp:lastModifiedBy>Bartáková Petra Mgr. (MPSV)</cp:lastModifiedBy>
  <cp:revision>19</cp:revision>
  <cp:lastPrinted>2022-11-16T14:20:00Z</cp:lastPrinted>
  <dcterms:created xsi:type="dcterms:W3CDTF">2022-10-24T20:53:00Z</dcterms:created>
  <dcterms:modified xsi:type="dcterms:W3CDTF">2022-11-16T14:22:00Z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0x010100072F1E1CCBBC8545899EA99022E82BA9</vt:lpwstr>
  </property>
</Properties>
</file>