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121" w:rsidRPr="004E0C06" w:rsidRDefault="00743121" w:rsidP="004E0C06">
      <w:pPr>
        <w:autoSpaceDE w:val="0"/>
        <w:autoSpaceDN w:val="0"/>
        <w:adjustRightInd w:val="0"/>
        <w:spacing w:line="23" w:lineRule="atLeast"/>
        <w:jc w:val="right"/>
        <w:rPr>
          <w:b/>
          <w:bCs/>
          <w:color w:val="FF0000"/>
        </w:rPr>
      </w:pPr>
      <w:bookmarkStart w:id="0" w:name="OLE_LINK9"/>
    </w:p>
    <w:p w:rsidR="00743121" w:rsidRPr="004E0C06" w:rsidRDefault="00743121" w:rsidP="004E0C06">
      <w:pPr>
        <w:autoSpaceDE w:val="0"/>
        <w:autoSpaceDN w:val="0"/>
        <w:adjustRightInd w:val="0"/>
        <w:spacing w:line="23" w:lineRule="atLeast"/>
        <w:jc w:val="center"/>
        <w:rPr>
          <w:b/>
          <w:bCs/>
          <w:color w:val="FF0000"/>
        </w:rPr>
      </w:pPr>
    </w:p>
    <w:p w:rsidR="00743121" w:rsidRPr="004E0C06" w:rsidRDefault="00743121" w:rsidP="004E0C06">
      <w:pPr>
        <w:autoSpaceDE w:val="0"/>
        <w:autoSpaceDN w:val="0"/>
        <w:adjustRightInd w:val="0"/>
        <w:spacing w:line="23" w:lineRule="atLeast"/>
        <w:jc w:val="center"/>
        <w:rPr>
          <w:b/>
          <w:bCs/>
          <w:color w:val="FF0000"/>
        </w:rPr>
      </w:pPr>
    </w:p>
    <w:p w:rsidR="00743121" w:rsidRPr="004E0C06" w:rsidRDefault="00743121" w:rsidP="004E0C06">
      <w:pPr>
        <w:autoSpaceDE w:val="0"/>
        <w:autoSpaceDN w:val="0"/>
        <w:adjustRightInd w:val="0"/>
        <w:spacing w:line="23" w:lineRule="atLeast"/>
        <w:jc w:val="center"/>
        <w:rPr>
          <w:b/>
          <w:bCs/>
          <w:color w:val="FF0000"/>
        </w:rPr>
      </w:pPr>
    </w:p>
    <w:p w:rsidR="00743121" w:rsidRPr="004E0C06" w:rsidRDefault="00743121" w:rsidP="004E0C06">
      <w:pPr>
        <w:autoSpaceDE w:val="0"/>
        <w:autoSpaceDN w:val="0"/>
        <w:adjustRightInd w:val="0"/>
        <w:spacing w:line="23" w:lineRule="atLeast"/>
        <w:jc w:val="center"/>
        <w:rPr>
          <w:b/>
          <w:bCs/>
          <w:color w:val="FF0000"/>
        </w:rPr>
      </w:pPr>
    </w:p>
    <w:p w:rsidR="00743121" w:rsidRPr="004E0C06" w:rsidRDefault="00743121" w:rsidP="004E0C06">
      <w:pPr>
        <w:autoSpaceDE w:val="0"/>
        <w:autoSpaceDN w:val="0"/>
        <w:adjustRightInd w:val="0"/>
        <w:spacing w:after="240" w:line="23" w:lineRule="atLeast"/>
        <w:jc w:val="center"/>
        <w:rPr>
          <w:b/>
          <w:bCs/>
          <w:sz w:val="48"/>
          <w:szCs w:val="48"/>
        </w:rPr>
      </w:pPr>
      <w:r w:rsidRPr="004E0C06">
        <w:rPr>
          <w:b/>
          <w:bCs/>
          <w:sz w:val="48"/>
          <w:szCs w:val="48"/>
        </w:rPr>
        <w:t>Zpráva o činnosti</w:t>
      </w:r>
    </w:p>
    <w:p w:rsidR="0065681C" w:rsidRPr="004E0C06" w:rsidRDefault="00743121" w:rsidP="004E0C06">
      <w:pPr>
        <w:autoSpaceDE w:val="0"/>
        <w:autoSpaceDN w:val="0"/>
        <w:adjustRightInd w:val="0"/>
        <w:spacing w:after="240" w:line="23" w:lineRule="atLeast"/>
        <w:jc w:val="center"/>
        <w:rPr>
          <w:b/>
          <w:bCs/>
          <w:sz w:val="48"/>
          <w:szCs w:val="48"/>
        </w:rPr>
      </w:pPr>
      <w:r w:rsidRPr="004E0C06">
        <w:rPr>
          <w:b/>
          <w:bCs/>
          <w:sz w:val="48"/>
          <w:szCs w:val="48"/>
        </w:rPr>
        <w:t xml:space="preserve">Rady vlády pro seniory a stárnutí populace </w:t>
      </w:r>
    </w:p>
    <w:p w:rsidR="00743121" w:rsidRPr="004E0C06" w:rsidRDefault="00743121" w:rsidP="004E0C06">
      <w:pPr>
        <w:autoSpaceDE w:val="0"/>
        <w:autoSpaceDN w:val="0"/>
        <w:adjustRightInd w:val="0"/>
        <w:spacing w:after="240" w:line="23" w:lineRule="atLeast"/>
        <w:jc w:val="center"/>
        <w:rPr>
          <w:b/>
          <w:bCs/>
          <w:sz w:val="48"/>
          <w:szCs w:val="48"/>
        </w:rPr>
      </w:pPr>
      <w:r w:rsidRPr="004E0C06">
        <w:rPr>
          <w:b/>
          <w:bCs/>
          <w:sz w:val="48"/>
          <w:szCs w:val="48"/>
        </w:rPr>
        <w:t>v roce 20</w:t>
      </w:r>
      <w:r w:rsidR="0065681C" w:rsidRPr="004E0C06">
        <w:rPr>
          <w:b/>
          <w:bCs/>
          <w:sz w:val="48"/>
          <w:szCs w:val="48"/>
        </w:rPr>
        <w:t>17</w:t>
      </w: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center"/>
        <w:rPr>
          <w:b/>
          <w:bCs/>
        </w:rPr>
      </w:pPr>
    </w:p>
    <w:p w:rsidR="00743121" w:rsidRPr="004E0C06" w:rsidRDefault="00743121" w:rsidP="004E0C06">
      <w:pPr>
        <w:autoSpaceDE w:val="0"/>
        <w:autoSpaceDN w:val="0"/>
        <w:adjustRightInd w:val="0"/>
        <w:spacing w:line="23" w:lineRule="atLeast"/>
        <w:jc w:val="both"/>
        <w:rPr>
          <w:szCs w:val="22"/>
        </w:rPr>
      </w:pPr>
      <w:r w:rsidRPr="004E0C06">
        <w:rPr>
          <w:szCs w:val="22"/>
        </w:rPr>
        <w:t>Rada vlády pro seniory a stárnutí populace (dále jen „Rada“) byla zřízena usnesením vlády ze</w:t>
      </w:r>
      <w:r w:rsidR="00DF2B5A">
        <w:rPr>
          <w:szCs w:val="22"/>
        </w:rPr>
        <w:t> </w:t>
      </w:r>
      <w:r w:rsidRPr="004E0C06">
        <w:rPr>
          <w:szCs w:val="22"/>
        </w:rPr>
        <w:t>dne 22. března 2006</w:t>
      </w:r>
      <w:r w:rsidR="00622837" w:rsidRPr="004E0C06">
        <w:rPr>
          <w:szCs w:val="22"/>
        </w:rPr>
        <w:t xml:space="preserve"> </w:t>
      </w:r>
      <w:r w:rsidRPr="004E0C06">
        <w:rPr>
          <w:szCs w:val="22"/>
        </w:rPr>
        <w:t>č. 288.</w:t>
      </w:r>
    </w:p>
    <w:p w:rsidR="00743121" w:rsidRPr="004E0C06" w:rsidRDefault="00743121" w:rsidP="004E0C06">
      <w:pPr>
        <w:autoSpaceDE w:val="0"/>
        <w:autoSpaceDN w:val="0"/>
        <w:adjustRightInd w:val="0"/>
        <w:spacing w:line="23" w:lineRule="atLeast"/>
        <w:jc w:val="both"/>
        <w:rPr>
          <w:szCs w:val="22"/>
        </w:rPr>
      </w:pPr>
    </w:p>
    <w:p w:rsidR="00743121" w:rsidRPr="004E0C06" w:rsidRDefault="00743121" w:rsidP="004E0C06">
      <w:pPr>
        <w:autoSpaceDE w:val="0"/>
        <w:autoSpaceDN w:val="0"/>
        <w:adjustRightInd w:val="0"/>
        <w:spacing w:line="23" w:lineRule="atLeast"/>
        <w:jc w:val="both"/>
        <w:rPr>
          <w:szCs w:val="22"/>
        </w:rPr>
      </w:pPr>
      <w:r w:rsidRPr="004E0C06">
        <w:rPr>
          <w:szCs w:val="22"/>
        </w:rPr>
        <w:t>Statut Rady byl schválen usnesením vlády ze dne 22. března 2006</w:t>
      </w:r>
      <w:r w:rsidR="00C8522D" w:rsidRPr="004E0C06">
        <w:rPr>
          <w:szCs w:val="22"/>
        </w:rPr>
        <w:t xml:space="preserve"> </w:t>
      </w:r>
      <w:r w:rsidRPr="004E0C06">
        <w:rPr>
          <w:szCs w:val="22"/>
        </w:rPr>
        <w:t>č. 288. Poslední aktualizace Statutu byla provedena usnesením vlády ze dne 2</w:t>
      </w:r>
      <w:r w:rsidR="00B333CB" w:rsidRPr="004E0C06">
        <w:rPr>
          <w:szCs w:val="22"/>
        </w:rPr>
        <w:t>3</w:t>
      </w:r>
      <w:r w:rsidRPr="004E0C06">
        <w:rPr>
          <w:szCs w:val="22"/>
        </w:rPr>
        <w:t xml:space="preserve">. </w:t>
      </w:r>
      <w:r w:rsidR="00B333CB" w:rsidRPr="004E0C06">
        <w:rPr>
          <w:szCs w:val="22"/>
        </w:rPr>
        <w:t>května</w:t>
      </w:r>
      <w:r w:rsidRPr="004E0C06">
        <w:rPr>
          <w:szCs w:val="22"/>
        </w:rPr>
        <w:t xml:space="preserve"> 201</w:t>
      </w:r>
      <w:r w:rsidR="00B333CB" w:rsidRPr="004E0C06">
        <w:rPr>
          <w:szCs w:val="22"/>
        </w:rPr>
        <w:t>6</w:t>
      </w:r>
      <w:r w:rsidR="00622837" w:rsidRPr="004E0C06">
        <w:rPr>
          <w:szCs w:val="22"/>
        </w:rPr>
        <w:t xml:space="preserve"> </w:t>
      </w:r>
      <w:r w:rsidRPr="004E0C06">
        <w:rPr>
          <w:szCs w:val="22"/>
        </w:rPr>
        <w:t xml:space="preserve">č. </w:t>
      </w:r>
      <w:r w:rsidR="00B333CB" w:rsidRPr="004E0C06">
        <w:rPr>
          <w:szCs w:val="22"/>
        </w:rPr>
        <w:t>470</w:t>
      </w:r>
      <w:r w:rsidR="00E8318B" w:rsidRPr="004E0C06">
        <w:rPr>
          <w:szCs w:val="22"/>
        </w:rPr>
        <w:t>.</w:t>
      </w:r>
    </w:p>
    <w:p w:rsidR="00743121" w:rsidRPr="004E0C06" w:rsidRDefault="00743121" w:rsidP="004E0C06">
      <w:pPr>
        <w:autoSpaceDE w:val="0"/>
        <w:autoSpaceDN w:val="0"/>
        <w:adjustRightInd w:val="0"/>
        <w:spacing w:line="23" w:lineRule="atLeast"/>
        <w:jc w:val="both"/>
        <w:rPr>
          <w:szCs w:val="22"/>
        </w:rPr>
      </w:pPr>
    </w:p>
    <w:p w:rsidR="00743121" w:rsidRPr="004E0C06" w:rsidRDefault="00743121" w:rsidP="004E0C06">
      <w:pPr>
        <w:autoSpaceDE w:val="0"/>
        <w:autoSpaceDN w:val="0"/>
        <w:adjustRightInd w:val="0"/>
        <w:spacing w:line="23" w:lineRule="atLeast"/>
        <w:jc w:val="both"/>
        <w:rPr>
          <w:szCs w:val="22"/>
        </w:rPr>
      </w:pPr>
    </w:p>
    <w:p w:rsidR="00743121" w:rsidRPr="004E0C06" w:rsidRDefault="00743121" w:rsidP="004E0C06">
      <w:pPr>
        <w:autoSpaceDE w:val="0"/>
        <w:autoSpaceDN w:val="0"/>
        <w:adjustRightInd w:val="0"/>
        <w:spacing w:line="23" w:lineRule="atLeast"/>
        <w:rPr>
          <w:sz w:val="22"/>
          <w:szCs w:val="22"/>
        </w:rPr>
      </w:pPr>
    </w:p>
    <w:p w:rsidR="00743121" w:rsidRPr="004E0C06" w:rsidRDefault="00743121" w:rsidP="004E0C06">
      <w:pPr>
        <w:autoSpaceDE w:val="0"/>
        <w:autoSpaceDN w:val="0"/>
        <w:adjustRightInd w:val="0"/>
        <w:spacing w:line="23" w:lineRule="atLeast"/>
        <w:jc w:val="center"/>
        <w:rPr>
          <w:b/>
          <w:bCs/>
          <w:sz w:val="28"/>
          <w:szCs w:val="28"/>
        </w:rPr>
      </w:pPr>
      <w:r w:rsidRPr="004E0C06">
        <w:rPr>
          <w:color w:val="FF0000"/>
          <w:sz w:val="22"/>
          <w:szCs w:val="22"/>
        </w:rPr>
        <w:br w:type="page"/>
      </w:r>
      <w:r w:rsidRPr="004E0C06">
        <w:rPr>
          <w:b/>
          <w:bCs/>
          <w:sz w:val="28"/>
          <w:szCs w:val="28"/>
        </w:rPr>
        <w:lastRenderedPageBreak/>
        <w:t>Výroční zpráva Rady vlády pro seniory a stárnutí populace za rok 201</w:t>
      </w:r>
      <w:r w:rsidR="00D9560D" w:rsidRPr="004E0C06">
        <w:rPr>
          <w:b/>
          <w:bCs/>
          <w:sz w:val="28"/>
          <w:szCs w:val="28"/>
        </w:rPr>
        <w:t>7</w:t>
      </w:r>
    </w:p>
    <w:p w:rsidR="00743121" w:rsidRPr="004E0C06" w:rsidRDefault="00743121" w:rsidP="004E0C06">
      <w:pPr>
        <w:autoSpaceDE w:val="0"/>
        <w:autoSpaceDN w:val="0"/>
        <w:adjustRightInd w:val="0"/>
        <w:spacing w:line="23" w:lineRule="atLeast"/>
        <w:jc w:val="center"/>
      </w:pPr>
    </w:p>
    <w:p w:rsidR="008D70ED" w:rsidRPr="004E0C06" w:rsidRDefault="00743121" w:rsidP="004E0C06">
      <w:pPr>
        <w:autoSpaceDE w:val="0"/>
        <w:autoSpaceDN w:val="0"/>
        <w:adjustRightInd w:val="0"/>
        <w:spacing w:line="23" w:lineRule="atLeast"/>
        <w:jc w:val="center"/>
      </w:pPr>
      <w:r w:rsidRPr="004E0C06">
        <w:t>(podle závazné osnovy povinné části výroční zprávy poradního orgánu vlády</w:t>
      </w:r>
      <w:r w:rsidR="008D70ED" w:rsidRPr="004E0C06">
        <w:t xml:space="preserve">, </w:t>
      </w:r>
    </w:p>
    <w:p w:rsidR="00743121" w:rsidRPr="004E0C06" w:rsidRDefault="008D70ED" w:rsidP="004E0C06">
      <w:pPr>
        <w:autoSpaceDE w:val="0"/>
        <w:autoSpaceDN w:val="0"/>
        <w:adjustRightInd w:val="0"/>
        <w:spacing w:line="23" w:lineRule="atLeast"/>
        <w:jc w:val="center"/>
        <w:rPr>
          <w:szCs w:val="20"/>
        </w:rPr>
      </w:pPr>
      <w:r w:rsidRPr="004E0C06">
        <w:t xml:space="preserve">dle </w:t>
      </w:r>
      <w:r w:rsidR="00743121" w:rsidRPr="004E0C06">
        <w:t>usnesení vlády ze dne 20. února 2002</w:t>
      </w:r>
      <w:r w:rsidR="002C0DF7" w:rsidRPr="004E0C06">
        <w:t xml:space="preserve"> </w:t>
      </w:r>
      <w:r w:rsidR="00743121" w:rsidRPr="004E0C06">
        <w:t>č. 175)</w:t>
      </w:r>
    </w:p>
    <w:p w:rsidR="00743121" w:rsidRPr="004E0C06" w:rsidRDefault="00743121" w:rsidP="004E0C06">
      <w:pPr>
        <w:autoSpaceDE w:val="0"/>
        <w:autoSpaceDN w:val="0"/>
        <w:adjustRightInd w:val="0"/>
        <w:spacing w:line="23" w:lineRule="atLeast"/>
        <w:rPr>
          <w:color w:val="FF0000"/>
          <w:szCs w:val="22"/>
        </w:rPr>
      </w:pPr>
    </w:p>
    <w:p w:rsidR="00743121" w:rsidRPr="004E0C06" w:rsidRDefault="00743121" w:rsidP="004E0C06">
      <w:pPr>
        <w:autoSpaceDE w:val="0"/>
        <w:autoSpaceDN w:val="0"/>
        <w:adjustRightInd w:val="0"/>
        <w:spacing w:line="23" w:lineRule="atLeast"/>
        <w:rPr>
          <w:color w:val="FF0000"/>
          <w:szCs w:val="22"/>
        </w:rPr>
      </w:pPr>
    </w:p>
    <w:p w:rsidR="00743121" w:rsidRPr="004E0C06" w:rsidRDefault="00743121" w:rsidP="004E0C06">
      <w:pPr>
        <w:autoSpaceDE w:val="0"/>
        <w:autoSpaceDN w:val="0"/>
        <w:adjustRightInd w:val="0"/>
        <w:spacing w:line="23" w:lineRule="atLeast"/>
        <w:jc w:val="both"/>
        <w:rPr>
          <w:szCs w:val="22"/>
        </w:rPr>
      </w:pPr>
      <w:r w:rsidRPr="004E0C06">
        <w:rPr>
          <w:szCs w:val="22"/>
        </w:rPr>
        <w:t xml:space="preserve">Rada </w:t>
      </w:r>
      <w:r w:rsidR="00C6133A">
        <w:rPr>
          <w:szCs w:val="22"/>
        </w:rPr>
        <w:t xml:space="preserve">vlády pro seniory a stárnutí populace (dále jen „Rada“) </w:t>
      </w:r>
      <w:r w:rsidRPr="004E0C06">
        <w:rPr>
          <w:szCs w:val="22"/>
        </w:rPr>
        <w:t>ve své činnosti usiluje o</w:t>
      </w:r>
      <w:r w:rsidR="00FF5E13">
        <w:rPr>
          <w:szCs w:val="22"/>
        </w:rPr>
        <w:t> </w:t>
      </w:r>
      <w:r w:rsidRPr="004E0C06">
        <w:rPr>
          <w:szCs w:val="22"/>
        </w:rPr>
        <w:t>vytvoření podmínek pro zdravé, aktivní a důstojné stárnutí a stáří v České republice a</w:t>
      </w:r>
      <w:r w:rsidR="00FF5E13">
        <w:rPr>
          <w:szCs w:val="22"/>
        </w:rPr>
        <w:t> </w:t>
      </w:r>
      <w:r w:rsidRPr="004E0C06">
        <w:rPr>
          <w:szCs w:val="22"/>
        </w:rPr>
        <w:t>aktivní zapojení starších osob do ekonomického a sociálního rozvoje společnosti v kontextu d</w:t>
      </w:r>
      <w:r w:rsidR="00BF2B2E" w:rsidRPr="004E0C06">
        <w:rPr>
          <w:szCs w:val="22"/>
        </w:rPr>
        <w:t>emografického vývoje. Usiluje o </w:t>
      </w:r>
      <w:r w:rsidRPr="004E0C06">
        <w:rPr>
          <w:szCs w:val="22"/>
        </w:rPr>
        <w:t>rovnoprávné postavení seniorů ve všech oblastech života, ochranu jejich lidských práv a o rozvoj mezigeneračních vztahů v rodině a ve společnosti. Její činnosti podrobněji vymezuje článek 2 odst. 2 písm. a) až g) Statutu Rady.</w:t>
      </w:r>
    </w:p>
    <w:p w:rsidR="00743121" w:rsidRPr="004E0C06" w:rsidRDefault="00743121" w:rsidP="004E0C06">
      <w:pPr>
        <w:autoSpaceDE w:val="0"/>
        <w:autoSpaceDN w:val="0"/>
        <w:adjustRightInd w:val="0"/>
        <w:spacing w:line="23" w:lineRule="atLeast"/>
        <w:rPr>
          <w:color w:val="FF0000"/>
          <w:szCs w:val="22"/>
        </w:rPr>
      </w:pPr>
    </w:p>
    <w:p w:rsidR="00743121" w:rsidRPr="004E0C06" w:rsidRDefault="00743121" w:rsidP="004E0C06">
      <w:pPr>
        <w:autoSpaceDE w:val="0"/>
        <w:autoSpaceDN w:val="0"/>
        <w:adjustRightInd w:val="0"/>
        <w:spacing w:line="23" w:lineRule="atLeast"/>
        <w:rPr>
          <w:color w:val="FF0000"/>
          <w:szCs w:val="22"/>
        </w:rPr>
      </w:pPr>
    </w:p>
    <w:p w:rsidR="00743121" w:rsidRPr="00F77078" w:rsidRDefault="00743121" w:rsidP="004E0C06">
      <w:pPr>
        <w:autoSpaceDE w:val="0"/>
        <w:autoSpaceDN w:val="0"/>
        <w:adjustRightInd w:val="0"/>
        <w:spacing w:line="23" w:lineRule="atLeast"/>
        <w:rPr>
          <w:b/>
          <w:bCs/>
          <w:sz w:val="28"/>
          <w:szCs w:val="22"/>
        </w:rPr>
      </w:pPr>
      <w:r w:rsidRPr="00F77078">
        <w:rPr>
          <w:b/>
          <w:bCs/>
          <w:sz w:val="28"/>
          <w:szCs w:val="22"/>
        </w:rPr>
        <w:t>I. Předseda a členové</w:t>
      </w:r>
    </w:p>
    <w:p w:rsidR="00743121" w:rsidRPr="004E0C06" w:rsidRDefault="00743121" w:rsidP="004E0C06">
      <w:pPr>
        <w:autoSpaceDE w:val="0"/>
        <w:autoSpaceDN w:val="0"/>
        <w:adjustRightInd w:val="0"/>
        <w:spacing w:line="23" w:lineRule="atLeast"/>
        <w:rPr>
          <w:szCs w:val="22"/>
        </w:rPr>
      </w:pPr>
    </w:p>
    <w:p w:rsidR="00743121" w:rsidRPr="004E0C06" w:rsidRDefault="00743121" w:rsidP="004E0C06">
      <w:pPr>
        <w:autoSpaceDE w:val="0"/>
        <w:autoSpaceDN w:val="0"/>
        <w:adjustRightInd w:val="0"/>
        <w:spacing w:line="23" w:lineRule="atLeast"/>
        <w:jc w:val="both"/>
        <w:rPr>
          <w:szCs w:val="22"/>
        </w:rPr>
      </w:pPr>
      <w:r w:rsidRPr="004E0C06">
        <w:rPr>
          <w:szCs w:val="22"/>
        </w:rPr>
        <w:t xml:space="preserve">Dle usnesení vlády </w:t>
      </w:r>
      <w:r w:rsidR="0011577F" w:rsidRPr="004E0C06">
        <w:rPr>
          <w:szCs w:val="22"/>
        </w:rPr>
        <w:t>ze dne 23. května 2016 č. 470</w:t>
      </w:r>
      <w:r w:rsidRPr="004E0C06">
        <w:rPr>
          <w:szCs w:val="22"/>
        </w:rPr>
        <w:t>, o  změně Statutu Rady vlády pro</w:t>
      </w:r>
      <w:r w:rsidR="00B31B05" w:rsidRPr="004E0C06">
        <w:rPr>
          <w:szCs w:val="22"/>
        </w:rPr>
        <w:t> </w:t>
      </w:r>
      <w:r w:rsidRPr="004E0C06">
        <w:rPr>
          <w:szCs w:val="22"/>
        </w:rPr>
        <w:t>seniory a stárnutí populace, je předsedou Rady ministr práce a sociálních věcí, a</w:t>
      </w:r>
      <w:r w:rsidR="002C0DF7" w:rsidRPr="004E0C06">
        <w:rPr>
          <w:szCs w:val="22"/>
        </w:rPr>
        <w:t> </w:t>
      </w:r>
      <w:r w:rsidRPr="004E0C06">
        <w:rPr>
          <w:szCs w:val="22"/>
        </w:rPr>
        <w:t xml:space="preserve">to z titulu své funkce. </w:t>
      </w:r>
      <w:r w:rsidR="003668ED" w:rsidRPr="004E0C06">
        <w:rPr>
          <w:szCs w:val="22"/>
        </w:rPr>
        <w:t>P</w:t>
      </w:r>
      <w:r w:rsidRPr="004E0C06">
        <w:rPr>
          <w:szCs w:val="22"/>
        </w:rPr>
        <w:t xml:space="preserve">ředsedkyní Rady </w:t>
      </w:r>
      <w:r w:rsidR="003668ED" w:rsidRPr="004E0C06">
        <w:rPr>
          <w:szCs w:val="22"/>
        </w:rPr>
        <w:t xml:space="preserve">je ministryně práce a sociálních věcí </w:t>
      </w:r>
      <w:r w:rsidRPr="004E0C06">
        <w:rPr>
          <w:szCs w:val="22"/>
        </w:rPr>
        <w:t>Mgr.</w:t>
      </w:r>
      <w:r w:rsidR="00C96E34" w:rsidRPr="004E0C06">
        <w:rPr>
          <w:szCs w:val="22"/>
        </w:rPr>
        <w:t> </w:t>
      </w:r>
      <w:r w:rsidRPr="004E0C06">
        <w:rPr>
          <w:szCs w:val="22"/>
        </w:rPr>
        <w:t xml:space="preserve">Michaela </w:t>
      </w:r>
      <w:proofErr w:type="spellStart"/>
      <w:r w:rsidRPr="004E0C06">
        <w:rPr>
          <w:szCs w:val="22"/>
        </w:rPr>
        <w:t>Marksová</w:t>
      </w:r>
      <w:proofErr w:type="spellEnd"/>
      <w:r w:rsidRPr="004E0C06">
        <w:rPr>
          <w:szCs w:val="22"/>
        </w:rPr>
        <w:t>, a to ode</w:t>
      </w:r>
      <w:r w:rsidR="00FF5E13">
        <w:rPr>
          <w:szCs w:val="22"/>
        </w:rPr>
        <w:t> </w:t>
      </w:r>
      <w:r w:rsidRPr="004E0C06">
        <w:rPr>
          <w:szCs w:val="22"/>
        </w:rPr>
        <w:t xml:space="preserve">dne 29. ledna 2014, kdy prezident </w:t>
      </w:r>
      <w:r w:rsidR="00BE6FE1" w:rsidRPr="004E0C06">
        <w:rPr>
          <w:szCs w:val="22"/>
        </w:rPr>
        <w:t>ČR</w:t>
      </w:r>
      <w:r w:rsidRPr="004E0C06">
        <w:rPr>
          <w:szCs w:val="22"/>
        </w:rPr>
        <w:t xml:space="preserve"> </w:t>
      </w:r>
      <w:r w:rsidR="00C96E34" w:rsidRPr="004E0C06">
        <w:rPr>
          <w:szCs w:val="22"/>
        </w:rPr>
        <w:t xml:space="preserve">Ing. </w:t>
      </w:r>
      <w:r w:rsidRPr="004E0C06">
        <w:rPr>
          <w:szCs w:val="22"/>
        </w:rPr>
        <w:t xml:space="preserve">Miloš Zeman jmenoval podle čl. 68 odst. 2 ústavního zákona ČNR č. 1/1993 Sb., Ústava </w:t>
      </w:r>
      <w:r w:rsidR="00BE6FE1" w:rsidRPr="004E0C06">
        <w:rPr>
          <w:szCs w:val="22"/>
        </w:rPr>
        <w:t>ČR</w:t>
      </w:r>
      <w:r w:rsidRPr="004E0C06">
        <w:rPr>
          <w:szCs w:val="22"/>
        </w:rPr>
        <w:t>, na</w:t>
      </w:r>
      <w:r w:rsidR="003668ED" w:rsidRPr="004E0C06">
        <w:rPr>
          <w:szCs w:val="22"/>
        </w:rPr>
        <w:t> </w:t>
      </w:r>
      <w:r w:rsidRPr="004E0C06">
        <w:rPr>
          <w:szCs w:val="22"/>
        </w:rPr>
        <w:t>návrh předsedy vlády Mgr.</w:t>
      </w:r>
      <w:r w:rsidR="00DF2B5A">
        <w:rPr>
          <w:szCs w:val="22"/>
        </w:rPr>
        <w:t> </w:t>
      </w:r>
      <w:r w:rsidRPr="004E0C06">
        <w:rPr>
          <w:szCs w:val="22"/>
        </w:rPr>
        <w:t>Bohuslava Sobotky</w:t>
      </w:r>
      <w:r w:rsidR="00B31B05" w:rsidRPr="004E0C06">
        <w:rPr>
          <w:szCs w:val="22"/>
        </w:rPr>
        <w:t xml:space="preserve"> </w:t>
      </w:r>
      <w:r w:rsidRPr="004E0C06">
        <w:rPr>
          <w:szCs w:val="22"/>
        </w:rPr>
        <w:t xml:space="preserve">členy vlády a pověřil je řízením ministerstev. </w:t>
      </w:r>
    </w:p>
    <w:p w:rsidR="00743121" w:rsidRPr="004E0C06" w:rsidRDefault="00743121" w:rsidP="004E0C06">
      <w:pPr>
        <w:autoSpaceDE w:val="0"/>
        <w:autoSpaceDN w:val="0"/>
        <w:adjustRightInd w:val="0"/>
        <w:spacing w:line="23" w:lineRule="atLeast"/>
        <w:jc w:val="both"/>
        <w:rPr>
          <w:color w:val="FF0000"/>
          <w:szCs w:val="22"/>
        </w:rPr>
      </w:pPr>
    </w:p>
    <w:p w:rsidR="003668ED" w:rsidRPr="004E0C06" w:rsidRDefault="00743121" w:rsidP="004E0C06">
      <w:pPr>
        <w:pStyle w:val="Default"/>
        <w:spacing w:line="23" w:lineRule="atLeast"/>
        <w:jc w:val="both"/>
        <w:rPr>
          <w:rFonts w:ascii="Times New Roman" w:hAnsi="Times New Roman" w:cs="Times New Roman"/>
          <w:color w:val="auto"/>
          <w:szCs w:val="22"/>
        </w:rPr>
      </w:pPr>
      <w:r w:rsidRPr="004E0C06">
        <w:rPr>
          <w:rFonts w:ascii="Times New Roman" w:hAnsi="Times New Roman" w:cs="Times New Roman"/>
          <w:color w:val="auto"/>
          <w:szCs w:val="22"/>
        </w:rPr>
        <w:t xml:space="preserve">Místopředsedkyní Rady </w:t>
      </w:r>
      <w:r w:rsidR="00CC5368" w:rsidRPr="004E0C06">
        <w:rPr>
          <w:rFonts w:ascii="Times New Roman" w:hAnsi="Times New Roman" w:cs="Times New Roman"/>
          <w:color w:val="auto"/>
          <w:szCs w:val="22"/>
        </w:rPr>
        <w:t>byla</w:t>
      </w:r>
      <w:r w:rsidR="00C96E34" w:rsidRPr="004E0C06">
        <w:rPr>
          <w:rFonts w:ascii="Times New Roman" w:hAnsi="Times New Roman" w:cs="Times New Roman"/>
          <w:color w:val="auto"/>
          <w:szCs w:val="22"/>
        </w:rPr>
        <w:t xml:space="preserve"> od 6. května 2015 (viz též dále bod II) Mgr. Zuzana Jentschke St</w:t>
      </w:r>
      <w:r w:rsidR="00EF7727" w:rsidRPr="004E0C06">
        <w:rPr>
          <w:rFonts w:ascii="Times New Roman" w:hAnsi="Times New Roman" w:cs="Times New Roman"/>
          <w:color w:val="auto"/>
          <w:szCs w:val="22"/>
        </w:rPr>
        <w:t>ő</w:t>
      </w:r>
      <w:r w:rsidR="00C96E34" w:rsidRPr="004E0C06">
        <w:rPr>
          <w:rFonts w:ascii="Times New Roman" w:hAnsi="Times New Roman" w:cs="Times New Roman"/>
          <w:color w:val="auto"/>
          <w:szCs w:val="22"/>
        </w:rPr>
        <w:t xml:space="preserve">cklová, náměstkyně ministryně práce a sociálních věcí pro řízení sekce sociální a rodinné politiky. </w:t>
      </w:r>
      <w:r w:rsidR="00F454F2" w:rsidRPr="004E0C06">
        <w:rPr>
          <w:rFonts w:ascii="Times New Roman" w:hAnsi="Times New Roman" w:cs="Times New Roman"/>
          <w:color w:val="auto"/>
          <w:szCs w:val="22"/>
        </w:rPr>
        <w:t>Na základě usnesení vlády</w:t>
      </w:r>
      <w:r w:rsidR="00C40353">
        <w:rPr>
          <w:rFonts w:ascii="Times New Roman" w:hAnsi="Times New Roman" w:cs="Times New Roman"/>
          <w:color w:val="auto"/>
          <w:szCs w:val="22"/>
        </w:rPr>
        <w:t xml:space="preserve"> ze dne 23. května 2016 č. 470 byla</w:t>
      </w:r>
      <w:r w:rsidR="00F454F2" w:rsidRPr="004E0C06">
        <w:rPr>
          <w:rFonts w:ascii="Times New Roman" w:hAnsi="Times New Roman" w:cs="Times New Roman"/>
          <w:color w:val="auto"/>
          <w:szCs w:val="22"/>
        </w:rPr>
        <w:t xml:space="preserve"> další místopředsedkyní Rady Mgr. Martina Štěpánková, náměstkyně ministra pro</w:t>
      </w:r>
      <w:r w:rsidR="0011577F" w:rsidRPr="004E0C06">
        <w:rPr>
          <w:rFonts w:ascii="Times New Roman" w:hAnsi="Times New Roman" w:cs="Times New Roman"/>
          <w:color w:val="auto"/>
          <w:szCs w:val="22"/>
        </w:rPr>
        <w:t> </w:t>
      </w:r>
      <w:r w:rsidR="00F454F2" w:rsidRPr="004E0C06">
        <w:rPr>
          <w:rFonts w:ascii="Times New Roman" w:hAnsi="Times New Roman" w:cs="Times New Roman"/>
          <w:color w:val="auto"/>
          <w:szCs w:val="22"/>
        </w:rPr>
        <w:t>lidská práva, rovné příležitosti a legislativu.</w:t>
      </w:r>
      <w:r w:rsidR="003668ED" w:rsidRPr="004E0C06">
        <w:rPr>
          <w:rFonts w:ascii="Times New Roman" w:hAnsi="Times New Roman" w:cs="Times New Roman"/>
          <w:color w:val="auto"/>
          <w:szCs w:val="22"/>
        </w:rPr>
        <w:t xml:space="preserve"> </w:t>
      </w:r>
    </w:p>
    <w:p w:rsidR="00743121" w:rsidRPr="004E0C06" w:rsidRDefault="00743121" w:rsidP="004E0C06">
      <w:pPr>
        <w:autoSpaceDE w:val="0"/>
        <w:autoSpaceDN w:val="0"/>
        <w:adjustRightInd w:val="0"/>
        <w:spacing w:line="23" w:lineRule="atLeast"/>
        <w:jc w:val="both"/>
        <w:rPr>
          <w:color w:val="FF0000"/>
          <w:szCs w:val="22"/>
        </w:rPr>
      </w:pPr>
    </w:p>
    <w:p w:rsidR="00743121" w:rsidRPr="004E0C06" w:rsidRDefault="00743121" w:rsidP="004E0C06">
      <w:pPr>
        <w:autoSpaceDE w:val="0"/>
        <w:autoSpaceDN w:val="0"/>
        <w:adjustRightInd w:val="0"/>
        <w:spacing w:line="23" w:lineRule="atLeast"/>
        <w:jc w:val="both"/>
        <w:rPr>
          <w:szCs w:val="22"/>
        </w:rPr>
      </w:pPr>
      <w:r w:rsidRPr="004E0C06">
        <w:rPr>
          <w:szCs w:val="22"/>
        </w:rPr>
        <w:t>Rada má 28 členů, kterými jsou předseda Rady, místopředsed</w:t>
      </w:r>
      <w:r w:rsidR="00F454F2" w:rsidRPr="004E0C06">
        <w:rPr>
          <w:szCs w:val="22"/>
        </w:rPr>
        <w:t>ové</w:t>
      </w:r>
      <w:r w:rsidRPr="004E0C06">
        <w:rPr>
          <w:szCs w:val="22"/>
        </w:rPr>
        <w:t xml:space="preserve"> Rady a další členové. V Radě jsou zastoupena následující ministerstva: zdravotnictví, financí, vnitra, školství, mládeže a tělovýchovy, pro místní rozvoj a dopravy. Dále jsou v Radě zastoupeni: místopředseda ČSÚ, zástupci zaměstnanců, zaměstnavatelů,</w:t>
      </w:r>
      <w:r w:rsidR="0083369D" w:rsidRPr="004E0C06">
        <w:rPr>
          <w:szCs w:val="22"/>
        </w:rPr>
        <w:t xml:space="preserve"> výborů pro</w:t>
      </w:r>
      <w:r w:rsidR="00F454F2" w:rsidRPr="004E0C06">
        <w:rPr>
          <w:szCs w:val="22"/>
        </w:rPr>
        <w:t> </w:t>
      </w:r>
      <w:r w:rsidR="0083369D" w:rsidRPr="004E0C06">
        <w:rPr>
          <w:szCs w:val="22"/>
        </w:rPr>
        <w:t>sociální politiku a </w:t>
      </w:r>
      <w:r w:rsidRPr="004E0C06">
        <w:rPr>
          <w:szCs w:val="22"/>
        </w:rPr>
        <w:t>zdravotnictví Parlamentu ČR, samosprávy, zdravotních pojišťoven, odborné veřejnosti, seniorských organizací a nestátních neziskových organizací. Složení Rady vytváří předpoklad pro spolupráci v oblastech působnosti Rady.</w:t>
      </w:r>
    </w:p>
    <w:p w:rsidR="00743121" w:rsidRPr="004E0C06" w:rsidRDefault="00743121" w:rsidP="004E0C06">
      <w:pPr>
        <w:autoSpaceDE w:val="0"/>
        <w:autoSpaceDN w:val="0"/>
        <w:adjustRightInd w:val="0"/>
        <w:spacing w:line="23" w:lineRule="atLeast"/>
        <w:jc w:val="both"/>
        <w:rPr>
          <w:color w:val="FF0000"/>
          <w:szCs w:val="22"/>
        </w:rPr>
      </w:pPr>
    </w:p>
    <w:p w:rsidR="00743121" w:rsidRPr="004E0C06" w:rsidRDefault="00743121" w:rsidP="004E0C06">
      <w:pPr>
        <w:autoSpaceDE w:val="0"/>
        <w:autoSpaceDN w:val="0"/>
        <w:adjustRightInd w:val="0"/>
        <w:spacing w:line="23" w:lineRule="atLeast"/>
        <w:jc w:val="both"/>
        <w:rPr>
          <w:b/>
          <w:bCs/>
        </w:rPr>
      </w:pPr>
      <w:r w:rsidRPr="004E0C06">
        <w:rPr>
          <w:b/>
          <w:bCs/>
        </w:rPr>
        <w:t>Přehled složení Rady</w:t>
      </w:r>
    </w:p>
    <w:p w:rsidR="00743121" w:rsidRPr="004E0C06" w:rsidRDefault="00743121" w:rsidP="004E0C06">
      <w:pPr>
        <w:autoSpaceDE w:val="0"/>
        <w:autoSpaceDN w:val="0"/>
        <w:adjustRightInd w:val="0"/>
        <w:spacing w:line="23" w:lineRule="atLeast"/>
        <w:rPr>
          <w:color w:val="FF0000"/>
        </w:rPr>
      </w:pPr>
    </w:p>
    <w:tbl>
      <w:tblPr>
        <w:tblW w:w="5386"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5"/>
        <w:gridCol w:w="3118"/>
        <w:gridCol w:w="1703"/>
        <w:gridCol w:w="1417"/>
      </w:tblGrid>
      <w:tr w:rsidR="00CE61DF" w:rsidRPr="004E0C06" w:rsidTr="00DF2B5A">
        <w:tc>
          <w:tcPr>
            <w:tcW w:w="1857" w:type="pct"/>
            <w:vAlign w:val="center"/>
          </w:tcPr>
          <w:p w:rsidR="00CE61DF" w:rsidRPr="00537617" w:rsidRDefault="00CE61DF" w:rsidP="00537617">
            <w:pPr>
              <w:spacing w:line="23" w:lineRule="atLeast"/>
              <w:rPr>
                <w:b/>
                <w:bCs/>
              </w:rPr>
            </w:pPr>
            <w:r w:rsidRPr="00537617">
              <w:rPr>
                <w:b/>
                <w:bCs/>
              </w:rPr>
              <w:t>Člen Rady</w:t>
            </w:r>
          </w:p>
        </w:tc>
        <w:tc>
          <w:tcPr>
            <w:tcW w:w="1571" w:type="pct"/>
            <w:vAlign w:val="center"/>
          </w:tcPr>
          <w:p w:rsidR="00CE61DF" w:rsidRPr="00537617" w:rsidRDefault="00CE61DF" w:rsidP="00537617">
            <w:pPr>
              <w:spacing w:line="23" w:lineRule="atLeast"/>
              <w:rPr>
                <w:b/>
                <w:bCs/>
              </w:rPr>
            </w:pPr>
            <w:r w:rsidRPr="00537617">
              <w:rPr>
                <w:b/>
                <w:bCs/>
              </w:rPr>
              <w:t>Funkce v reprezentované instituci</w:t>
            </w:r>
          </w:p>
        </w:tc>
        <w:tc>
          <w:tcPr>
            <w:tcW w:w="858" w:type="pct"/>
            <w:vAlign w:val="center"/>
          </w:tcPr>
          <w:p w:rsidR="00CE61DF" w:rsidRPr="00537617" w:rsidRDefault="00CE61DF" w:rsidP="00537617">
            <w:pPr>
              <w:spacing w:line="23" w:lineRule="atLeast"/>
              <w:rPr>
                <w:b/>
                <w:bCs/>
              </w:rPr>
            </w:pPr>
            <w:r w:rsidRPr="00537617">
              <w:rPr>
                <w:b/>
                <w:bCs/>
              </w:rPr>
              <w:t>Funkce v Radě</w:t>
            </w:r>
          </w:p>
        </w:tc>
        <w:tc>
          <w:tcPr>
            <w:tcW w:w="714" w:type="pct"/>
            <w:vAlign w:val="center"/>
          </w:tcPr>
          <w:p w:rsidR="00CE61DF" w:rsidRPr="00537617" w:rsidRDefault="00CE61DF" w:rsidP="00537617">
            <w:pPr>
              <w:spacing w:line="23" w:lineRule="atLeast"/>
              <w:rPr>
                <w:b/>
                <w:bCs/>
              </w:rPr>
            </w:pPr>
            <w:r w:rsidRPr="00537617">
              <w:rPr>
                <w:b/>
                <w:bCs/>
              </w:rPr>
              <w:t xml:space="preserve">Členem Rady </w:t>
            </w:r>
            <w:proofErr w:type="gramStart"/>
            <w:r w:rsidRPr="00537617">
              <w:rPr>
                <w:b/>
                <w:bCs/>
              </w:rPr>
              <w:t>od</w:t>
            </w:r>
            <w:proofErr w:type="gramEnd"/>
          </w:p>
        </w:tc>
      </w:tr>
      <w:tr w:rsidR="00CE61DF" w:rsidRPr="004E0C06" w:rsidTr="00DF2B5A">
        <w:tc>
          <w:tcPr>
            <w:tcW w:w="1857" w:type="pct"/>
            <w:vAlign w:val="center"/>
          </w:tcPr>
          <w:p w:rsidR="00CE61DF" w:rsidRPr="00CC05F1" w:rsidRDefault="00CE61DF" w:rsidP="00537617">
            <w:pPr>
              <w:spacing w:line="23" w:lineRule="atLeast"/>
            </w:pPr>
            <w:r w:rsidRPr="00CC05F1">
              <w:t xml:space="preserve">Mgr. Michaela </w:t>
            </w:r>
            <w:proofErr w:type="spellStart"/>
            <w:r w:rsidRPr="00CC05F1">
              <w:t>Marksová</w:t>
            </w:r>
            <w:proofErr w:type="spellEnd"/>
          </w:p>
        </w:tc>
        <w:tc>
          <w:tcPr>
            <w:tcW w:w="1571" w:type="pct"/>
            <w:vAlign w:val="center"/>
          </w:tcPr>
          <w:p w:rsidR="00CE61DF" w:rsidRPr="00CC05F1" w:rsidRDefault="00CE61DF" w:rsidP="00537617">
            <w:pPr>
              <w:spacing w:line="23" w:lineRule="atLeast"/>
            </w:pPr>
            <w:r w:rsidRPr="00CC05F1">
              <w:t>ministryně práce a  sociálních věcí</w:t>
            </w:r>
          </w:p>
        </w:tc>
        <w:tc>
          <w:tcPr>
            <w:tcW w:w="858" w:type="pct"/>
            <w:vAlign w:val="center"/>
          </w:tcPr>
          <w:p w:rsidR="00CE61DF" w:rsidRPr="00CC05F1" w:rsidRDefault="00CE61DF" w:rsidP="00537617">
            <w:pPr>
              <w:spacing w:line="23" w:lineRule="atLeast"/>
            </w:pPr>
            <w:r w:rsidRPr="00CC05F1">
              <w:t>předsedkyně</w:t>
            </w:r>
          </w:p>
        </w:tc>
        <w:tc>
          <w:tcPr>
            <w:tcW w:w="714" w:type="pct"/>
            <w:vAlign w:val="center"/>
          </w:tcPr>
          <w:p w:rsidR="00CE61DF" w:rsidRPr="00CC05F1" w:rsidRDefault="00CE61DF" w:rsidP="00537617">
            <w:pPr>
              <w:spacing w:line="23" w:lineRule="atLeast"/>
            </w:pPr>
            <w:r w:rsidRPr="00CC05F1">
              <w:t>29. 1. 2014</w:t>
            </w:r>
          </w:p>
        </w:tc>
      </w:tr>
      <w:tr w:rsidR="00CE61DF" w:rsidRPr="004E0C06" w:rsidTr="00DF2B5A">
        <w:tc>
          <w:tcPr>
            <w:tcW w:w="1857" w:type="pct"/>
            <w:vAlign w:val="center"/>
          </w:tcPr>
          <w:p w:rsidR="00CE61DF" w:rsidRPr="00CC05F1" w:rsidRDefault="00CE61DF" w:rsidP="00537617">
            <w:pPr>
              <w:spacing w:line="23" w:lineRule="atLeast"/>
            </w:pPr>
            <w:r w:rsidRPr="00CC05F1">
              <w:t>Mgr. Zuzana Jentschke Stőcklová</w:t>
            </w:r>
          </w:p>
        </w:tc>
        <w:tc>
          <w:tcPr>
            <w:tcW w:w="1571" w:type="pct"/>
            <w:vAlign w:val="center"/>
          </w:tcPr>
          <w:p w:rsidR="00CE61DF" w:rsidRPr="00CC05F1" w:rsidRDefault="00CE61DF" w:rsidP="00537617">
            <w:pPr>
              <w:spacing w:line="23" w:lineRule="atLeast"/>
            </w:pPr>
            <w:r w:rsidRPr="00CC05F1">
              <w:t>náměstkyně pro řízení sekce sociální a rodinné politiky</w:t>
            </w:r>
          </w:p>
        </w:tc>
        <w:tc>
          <w:tcPr>
            <w:tcW w:w="858" w:type="pct"/>
            <w:vAlign w:val="center"/>
          </w:tcPr>
          <w:p w:rsidR="00CE61DF" w:rsidRPr="002503E2" w:rsidRDefault="00CE61DF" w:rsidP="00537617">
            <w:pPr>
              <w:spacing w:line="23" w:lineRule="atLeast"/>
              <w:rPr>
                <w:sz w:val="20"/>
              </w:rPr>
            </w:pPr>
            <w:r w:rsidRPr="002503E2">
              <w:rPr>
                <w:sz w:val="20"/>
              </w:rPr>
              <w:t>místopředsedkyně</w:t>
            </w:r>
          </w:p>
        </w:tc>
        <w:tc>
          <w:tcPr>
            <w:tcW w:w="714" w:type="pct"/>
            <w:vAlign w:val="center"/>
          </w:tcPr>
          <w:p w:rsidR="00CE61DF" w:rsidRPr="00CC05F1" w:rsidRDefault="00CE61DF" w:rsidP="00537617">
            <w:pPr>
              <w:spacing w:line="23" w:lineRule="atLeast"/>
            </w:pPr>
            <w:r w:rsidRPr="00CC05F1">
              <w:t>6. 5. 2015</w:t>
            </w:r>
          </w:p>
        </w:tc>
      </w:tr>
      <w:tr w:rsidR="00CE61DF" w:rsidRPr="004E0C06" w:rsidTr="00DF2B5A">
        <w:trPr>
          <w:trHeight w:val="601"/>
        </w:trPr>
        <w:tc>
          <w:tcPr>
            <w:tcW w:w="1857" w:type="pct"/>
            <w:vAlign w:val="center"/>
          </w:tcPr>
          <w:p w:rsidR="00CE61DF" w:rsidRPr="00CC05F1" w:rsidRDefault="00CE61DF" w:rsidP="00537617">
            <w:pPr>
              <w:spacing w:line="23" w:lineRule="atLeast"/>
            </w:pPr>
            <w:r w:rsidRPr="00CC05F1">
              <w:t>Mgr. Martina Štěpánková, MPA</w:t>
            </w:r>
          </w:p>
        </w:tc>
        <w:tc>
          <w:tcPr>
            <w:tcW w:w="1571" w:type="pct"/>
            <w:vAlign w:val="center"/>
          </w:tcPr>
          <w:p w:rsidR="00CE61DF" w:rsidRPr="00CC05F1" w:rsidRDefault="00CE61DF" w:rsidP="00537617">
            <w:pPr>
              <w:spacing w:line="23" w:lineRule="atLeast"/>
            </w:pPr>
            <w:r w:rsidRPr="00CC05F1">
              <w:t>náměstkyně pro řízení sekce pro lidská práva</w:t>
            </w:r>
          </w:p>
        </w:tc>
        <w:tc>
          <w:tcPr>
            <w:tcW w:w="858" w:type="pct"/>
            <w:vAlign w:val="center"/>
          </w:tcPr>
          <w:p w:rsidR="00CE61DF" w:rsidRPr="002503E2" w:rsidRDefault="00CE61DF" w:rsidP="00537617">
            <w:pPr>
              <w:spacing w:line="23" w:lineRule="atLeast"/>
              <w:rPr>
                <w:sz w:val="20"/>
              </w:rPr>
            </w:pPr>
            <w:r w:rsidRPr="002503E2">
              <w:rPr>
                <w:sz w:val="20"/>
              </w:rPr>
              <w:t>místopředsedkyně</w:t>
            </w:r>
          </w:p>
        </w:tc>
        <w:tc>
          <w:tcPr>
            <w:tcW w:w="714" w:type="pct"/>
            <w:vAlign w:val="center"/>
          </w:tcPr>
          <w:p w:rsidR="00CE61DF" w:rsidRPr="00CC05F1" w:rsidRDefault="00CE61DF" w:rsidP="00537617">
            <w:pPr>
              <w:spacing w:line="23" w:lineRule="atLeast"/>
            </w:pPr>
            <w:r w:rsidRPr="00CC05F1">
              <w:t>1. 3. 2014</w:t>
            </w:r>
          </w:p>
        </w:tc>
      </w:tr>
      <w:tr w:rsidR="00CE61DF" w:rsidRPr="004E0C06" w:rsidTr="00DF2B5A">
        <w:tc>
          <w:tcPr>
            <w:tcW w:w="1857" w:type="pct"/>
            <w:vAlign w:val="center"/>
          </w:tcPr>
          <w:p w:rsidR="00CE61DF" w:rsidRPr="00CC05F1" w:rsidRDefault="00CE61DF" w:rsidP="00537617">
            <w:pPr>
              <w:spacing w:line="23" w:lineRule="atLeast"/>
            </w:pPr>
            <w:r w:rsidRPr="00CC05F1">
              <w:t>Ing. Petr Pavelek, Ph.D.</w:t>
            </w:r>
          </w:p>
        </w:tc>
        <w:tc>
          <w:tcPr>
            <w:tcW w:w="1571" w:type="pct"/>
            <w:vAlign w:val="center"/>
          </w:tcPr>
          <w:p w:rsidR="00CE61DF" w:rsidRPr="00CC05F1" w:rsidRDefault="00CE61DF" w:rsidP="00537617">
            <w:pPr>
              <w:spacing w:line="23" w:lineRule="atLeast"/>
            </w:pPr>
            <w:r w:rsidRPr="00CC05F1">
              <w:t>náměstek ministerstva financí</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11. 11. 2016</w:t>
            </w:r>
          </w:p>
        </w:tc>
      </w:tr>
      <w:tr w:rsidR="00CE61DF" w:rsidRPr="004E0C06" w:rsidTr="00DF2B5A">
        <w:tc>
          <w:tcPr>
            <w:tcW w:w="1857" w:type="pct"/>
            <w:vAlign w:val="center"/>
          </w:tcPr>
          <w:p w:rsidR="00CE61DF" w:rsidRPr="00CC05F1" w:rsidRDefault="00CE61DF" w:rsidP="00537617">
            <w:pPr>
              <w:spacing w:line="23" w:lineRule="atLeast"/>
            </w:pPr>
            <w:r w:rsidRPr="00CC05F1">
              <w:t xml:space="preserve">Mgr. et Mgr. Dana </w:t>
            </w:r>
            <w:proofErr w:type="spellStart"/>
            <w:r w:rsidRPr="00CC05F1">
              <w:t>Prudíková</w:t>
            </w:r>
            <w:proofErr w:type="spellEnd"/>
            <w:r w:rsidRPr="00CC05F1">
              <w:t>, Ph.D.</w:t>
            </w:r>
          </w:p>
        </w:tc>
        <w:tc>
          <w:tcPr>
            <w:tcW w:w="1571" w:type="pct"/>
            <w:vAlign w:val="center"/>
          </w:tcPr>
          <w:p w:rsidR="00CE61DF" w:rsidRPr="00CC05F1" w:rsidRDefault="00CE61DF" w:rsidP="00537617">
            <w:pPr>
              <w:spacing w:line="23" w:lineRule="atLeast"/>
            </w:pPr>
            <w:r w:rsidRPr="00CC05F1">
              <w:t>náměstkyně MŠMT</w:t>
            </w:r>
          </w:p>
        </w:tc>
        <w:tc>
          <w:tcPr>
            <w:tcW w:w="858" w:type="pct"/>
            <w:vAlign w:val="center"/>
          </w:tcPr>
          <w:p w:rsidR="00CE61DF" w:rsidRPr="00CC05F1" w:rsidRDefault="00CE61DF" w:rsidP="00537617">
            <w:pPr>
              <w:spacing w:line="23" w:lineRule="atLeast"/>
            </w:pPr>
            <w:r w:rsidRPr="00CC05F1">
              <w:t>členka</w:t>
            </w:r>
          </w:p>
        </w:tc>
        <w:tc>
          <w:tcPr>
            <w:tcW w:w="714" w:type="pct"/>
            <w:vAlign w:val="center"/>
          </w:tcPr>
          <w:p w:rsidR="00CE61DF" w:rsidRPr="00CC05F1" w:rsidRDefault="00CE61DF" w:rsidP="00537617">
            <w:pPr>
              <w:spacing w:line="23" w:lineRule="atLeast"/>
            </w:pPr>
            <w:r w:rsidRPr="00CC05F1">
              <w:t>8. 8. 2015</w:t>
            </w:r>
          </w:p>
        </w:tc>
      </w:tr>
      <w:tr w:rsidR="00CE61DF" w:rsidRPr="004E0C06" w:rsidTr="00DF2B5A">
        <w:tc>
          <w:tcPr>
            <w:tcW w:w="1857" w:type="pct"/>
            <w:vAlign w:val="center"/>
          </w:tcPr>
          <w:p w:rsidR="00CE61DF" w:rsidRPr="00CC05F1" w:rsidRDefault="00CE61DF" w:rsidP="00537617">
            <w:pPr>
              <w:spacing w:line="23" w:lineRule="atLeast"/>
            </w:pPr>
            <w:r w:rsidRPr="00CC05F1">
              <w:lastRenderedPageBreak/>
              <w:t>Mgr. Monika Pálková, MPA</w:t>
            </w:r>
          </w:p>
        </w:tc>
        <w:tc>
          <w:tcPr>
            <w:tcW w:w="1571" w:type="pct"/>
            <w:vAlign w:val="center"/>
          </w:tcPr>
          <w:p w:rsidR="00CE61DF" w:rsidRPr="00CC05F1" w:rsidRDefault="00CE61DF" w:rsidP="00537617">
            <w:pPr>
              <w:spacing w:line="23" w:lineRule="atLeast"/>
            </w:pPr>
            <w:r w:rsidRPr="00CC05F1">
              <w:t>náměstkyně ministerstva vnitra</w:t>
            </w:r>
          </w:p>
        </w:tc>
        <w:tc>
          <w:tcPr>
            <w:tcW w:w="858" w:type="pct"/>
            <w:vAlign w:val="center"/>
          </w:tcPr>
          <w:p w:rsidR="00CE61DF" w:rsidRPr="00CC05F1" w:rsidRDefault="00CE61DF" w:rsidP="00537617">
            <w:pPr>
              <w:spacing w:line="23" w:lineRule="atLeast"/>
            </w:pPr>
            <w:r w:rsidRPr="00CC05F1">
              <w:t>členka</w:t>
            </w:r>
          </w:p>
        </w:tc>
        <w:tc>
          <w:tcPr>
            <w:tcW w:w="714" w:type="pct"/>
            <w:vAlign w:val="center"/>
          </w:tcPr>
          <w:p w:rsidR="00CE61DF" w:rsidRPr="00CC05F1" w:rsidRDefault="00CE61DF" w:rsidP="00537617">
            <w:pPr>
              <w:spacing w:line="23" w:lineRule="atLeast"/>
            </w:pPr>
            <w:r w:rsidRPr="00CC05F1">
              <w:t>9. 6. 2014</w:t>
            </w:r>
          </w:p>
        </w:tc>
      </w:tr>
      <w:tr w:rsidR="00CE61DF" w:rsidRPr="004E0C06" w:rsidTr="00DF2B5A">
        <w:trPr>
          <w:trHeight w:val="430"/>
        </w:trPr>
        <w:tc>
          <w:tcPr>
            <w:tcW w:w="1857" w:type="pct"/>
            <w:vAlign w:val="center"/>
          </w:tcPr>
          <w:p w:rsidR="00CE61DF" w:rsidRPr="00845C4C" w:rsidRDefault="00CE61DF" w:rsidP="00537617">
            <w:pPr>
              <w:spacing w:line="23" w:lineRule="atLeast"/>
            </w:pPr>
            <w:r w:rsidRPr="00845C4C">
              <w:t xml:space="preserve">prof. MUDr. Roman </w:t>
            </w:r>
            <w:proofErr w:type="spellStart"/>
            <w:r w:rsidRPr="00845C4C">
              <w:t>Prymula</w:t>
            </w:r>
            <w:proofErr w:type="spellEnd"/>
            <w:r w:rsidRPr="00845C4C">
              <w:t>, CSc., Ph.D.</w:t>
            </w:r>
          </w:p>
        </w:tc>
        <w:tc>
          <w:tcPr>
            <w:tcW w:w="1571" w:type="pct"/>
            <w:vAlign w:val="center"/>
          </w:tcPr>
          <w:p w:rsidR="00CE61DF" w:rsidRPr="00845C4C" w:rsidRDefault="00CE61DF" w:rsidP="00537617">
            <w:pPr>
              <w:spacing w:line="23" w:lineRule="atLeast"/>
            </w:pPr>
            <w:r w:rsidRPr="00845C4C">
              <w:t>náměstek ministerstva zdravotnictví</w:t>
            </w:r>
          </w:p>
        </w:tc>
        <w:tc>
          <w:tcPr>
            <w:tcW w:w="858" w:type="pct"/>
            <w:vAlign w:val="center"/>
          </w:tcPr>
          <w:p w:rsidR="00CE61DF" w:rsidRPr="00845C4C" w:rsidRDefault="00CE61DF" w:rsidP="00537617">
            <w:pPr>
              <w:spacing w:line="23" w:lineRule="atLeast"/>
            </w:pPr>
            <w:r w:rsidRPr="00845C4C">
              <w:t>člen</w:t>
            </w:r>
          </w:p>
        </w:tc>
        <w:tc>
          <w:tcPr>
            <w:tcW w:w="714" w:type="pct"/>
            <w:vAlign w:val="center"/>
          </w:tcPr>
          <w:p w:rsidR="00CE61DF" w:rsidRPr="00845C4C" w:rsidRDefault="00845C4C" w:rsidP="00537617">
            <w:pPr>
              <w:spacing w:line="23" w:lineRule="atLeast"/>
            </w:pPr>
            <w:r w:rsidRPr="00845C4C">
              <w:t>19. 5. 2017</w:t>
            </w:r>
          </w:p>
        </w:tc>
      </w:tr>
      <w:tr w:rsidR="00CE61DF" w:rsidRPr="004E0C06" w:rsidTr="00DF2B5A">
        <w:tc>
          <w:tcPr>
            <w:tcW w:w="1857" w:type="pct"/>
            <w:vAlign w:val="center"/>
          </w:tcPr>
          <w:p w:rsidR="00CE61DF" w:rsidRPr="00845C4C" w:rsidRDefault="00CE61DF" w:rsidP="00537617">
            <w:pPr>
              <w:spacing w:line="23" w:lineRule="atLeast"/>
            </w:pPr>
            <w:r w:rsidRPr="00845C4C">
              <w:t xml:space="preserve">Ing. Zdeňka </w:t>
            </w:r>
            <w:proofErr w:type="spellStart"/>
            <w:r w:rsidRPr="00845C4C">
              <w:t>Pikešová</w:t>
            </w:r>
            <w:proofErr w:type="spellEnd"/>
            <w:r w:rsidRPr="00845C4C">
              <w:t>, MPA</w:t>
            </w:r>
          </w:p>
        </w:tc>
        <w:tc>
          <w:tcPr>
            <w:tcW w:w="1571" w:type="pct"/>
            <w:vAlign w:val="center"/>
          </w:tcPr>
          <w:p w:rsidR="00CE61DF" w:rsidRPr="00845C4C" w:rsidRDefault="00CE61DF" w:rsidP="00673472">
            <w:pPr>
              <w:spacing w:line="23" w:lineRule="atLeast"/>
            </w:pPr>
            <w:r w:rsidRPr="00845C4C">
              <w:t>státní tajemnice Ministerstva pro místní rozvoj</w:t>
            </w:r>
          </w:p>
        </w:tc>
        <w:tc>
          <w:tcPr>
            <w:tcW w:w="858" w:type="pct"/>
            <w:vAlign w:val="center"/>
          </w:tcPr>
          <w:p w:rsidR="00CE61DF" w:rsidRPr="00845C4C" w:rsidRDefault="00CE61DF" w:rsidP="00537617">
            <w:pPr>
              <w:spacing w:line="23" w:lineRule="atLeast"/>
            </w:pPr>
            <w:r w:rsidRPr="00845C4C">
              <w:t>členka</w:t>
            </w:r>
          </w:p>
        </w:tc>
        <w:tc>
          <w:tcPr>
            <w:tcW w:w="714" w:type="pct"/>
            <w:vAlign w:val="center"/>
          </w:tcPr>
          <w:p w:rsidR="00CE61DF" w:rsidRPr="00845C4C" w:rsidRDefault="00CE61DF" w:rsidP="00537617">
            <w:pPr>
              <w:spacing w:line="23" w:lineRule="atLeast"/>
            </w:pPr>
            <w:r w:rsidRPr="00845C4C">
              <w:t>16. 2. 2015</w:t>
            </w:r>
          </w:p>
        </w:tc>
      </w:tr>
      <w:tr w:rsidR="00CE61DF" w:rsidRPr="004E0C06" w:rsidTr="00DF2B5A">
        <w:tc>
          <w:tcPr>
            <w:tcW w:w="1857" w:type="pct"/>
            <w:vAlign w:val="center"/>
          </w:tcPr>
          <w:p w:rsidR="00CE61DF" w:rsidRPr="00845C4C" w:rsidRDefault="00CE61DF" w:rsidP="00537617">
            <w:pPr>
              <w:spacing w:line="23" w:lineRule="atLeast"/>
            </w:pPr>
            <w:r w:rsidRPr="00845C4C">
              <w:t xml:space="preserve">Mgr. Kamil </w:t>
            </w:r>
            <w:proofErr w:type="spellStart"/>
            <w:r w:rsidRPr="00845C4C">
              <w:t>Rudolecký</w:t>
            </w:r>
            <w:proofErr w:type="spellEnd"/>
          </w:p>
        </w:tc>
        <w:tc>
          <w:tcPr>
            <w:tcW w:w="1571" w:type="pct"/>
            <w:vAlign w:val="center"/>
          </w:tcPr>
          <w:p w:rsidR="00CE61DF" w:rsidRPr="00845C4C" w:rsidRDefault="00CE61DF" w:rsidP="00537617">
            <w:pPr>
              <w:spacing w:line="23" w:lineRule="atLeast"/>
            </w:pPr>
            <w:r w:rsidRPr="00845C4C">
              <w:t>náměstek ministerstva dopravy</w:t>
            </w:r>
          </w:p>
        </w:tc>
        <w:tc>
          <w:tcPr>
            <w:tcW w:w="858" w:type="pct"/>
            <w:vAlign w:val="center"/>
          </w:tcPr>
          <w:p w:rsidR="00CE61DF" w:rsidRPr="00845C4C" w:rsidRDefault="00CE61DF" w:rsidP="00537617">
            <w:pPr>
              <w:spacing w:line="23" w:lineRule="atLeast"/>
            </w:pPr>
            <w:r w:rsidRPr="00845C4C">
              <w:t>člen</w:t>
            </w:r>
          </w:p>
        </w:tc>
        <w:tc>
          <w:tcPr>
            <w:tcW w:w="714" w:type="pct"/>
            <w:vAlign w:val="center"/>
          </w:tcPr>
          <w:p w:rsidR="00CE61DF" w:rsidRPr="00845C4C" w:rsidRDefault="00CE61DF" w:rsidP="00537617">
            <w:pPr>
              <w:spacing w:line="23" w:lineRule="atLeast"/>
            </w:pPr>
            <w:r w:rsidRPr="00845C4C">
              <w:t>16. 5. 2014</w:t>
            </w:r>
          </w:p>
        </w:tc>
      </w:tr>
      <w:tr w:rsidR="00CE61DF" w:rsidRPr="004E0C06" w:rsidTr="00DF2B5A">
        <w:tc>
          <w:tcPr>
            <w:tcW w:w="1857" w:type="pct"/>
            <w:vAlign w:val="center"/>
          </w:tcPr>
          <w:p w:rsidR="00CE61DF" w:rsidRPr="00845C4C" w:rsidRDefault="00CE61DF" w:rsidP="00537617">
            <w:pPr>
              <w:spacing w:line="23" w:lineRule="atLeast"/>
            </w:pPr>
            <w:r w:rsidRPr="00845C4C">
              <w:t xml:space="preserve">Alena </w:t>
            </w:r>
            <w:proofErr w:type="spellStart"/>
            <w:r w:rsidRPr="00845C4C">
              <w:t>Nohavová</w:t>
            </w:r>
            <w:proofErr w:type="spellEnd"/>
          </w:p>
        </w:tc>
        <w:tc>
          <w:tcPr>
            <w:tcW w:w="1571" w:type="pct"/>
            <w:vAlign w:val="center"/>
          </w:tcPr>
          <w:p w:rsidR="00CE61DF" w:rsidRPr="00845C4C" w:rsidRDefault="00CE61DF" w:rsidP="00537617">
            <w:pPr>
              <w:spacing w:line="23" w:lineRule="atLeast"/>
            </w:pPr>
            <w:r w:rsidRPr="00845C4C">
              <w:t>poslankyně, členka Výboru pro sociální politiku PSP ČR</w:t>
            </w:r>
          </w:p>
        </w:tc>
        <w:tc>
          <w:tcPr>
            <w:tcW w:w="858" w:type="pct"/>
            <w:vAlign w:val="center"/>
          </w:tcPr>
          <w:p w:rsidR="00CE61DF" w:rsidRPr="00845C4C" w:rsidRDefault="00CE61DF" w:rsidP="00537617">
            <w:pPr>
              <w:spacing w:line="23" w:lineRule="atLeast"/>
            </w:pPr>
            <w:r w:rsidRPr="00845C4C">
              <w:t>členka</w:t>
            </w:r>
          </w:p>
        </w:tc>
        <w:tc>
          <w:tcPr>
            <w:tcW w:w="714" w:type="pct"/>
            <w:vAlign w:val="center"/>
          </w:tcPr>
          <w:p w:rsidR="00CE61DF" w:rsidRPr="00845C4C" w:rsidRDefault="00CE61DF" w:rsidP="00537617">
            <w:pPr>
              <w:spacing w:line="23" w:lineRule="atLeast"/>
            </w:pPr>
            <w:r w:rsidRPr="00845C4C">
              <w:t>20. 2. 2015</w:t>
            </w:r>
          </w:p>
        </w:tc>
      </w:tr>
      <w:tr w:rsidR="00CE61DF" w:rsidRPr="004E0C06" w:rsidTr="00DF2B5A">
        <w:tc>
          <w:tcPr>
            <w:tcW w:w="1857" w:type="pct"/>
            <w:vAlign w:val="center"/>
          </w:tcPr>
          <w:p w:rsidR="00CE61DF" w:rsidRPr="00845C4C" w:rsidRDefault="00CE61DF" w:rsidP="00537617">
            <w:pPr>
              <w:spacing w:line="23" w:lineRule="atLeast"/>
            </w:pPr>
            <w:r w:rsidRPr="00845C4C">
              <w:t>MUDr. Lumír Kantor, Ph.D.</w:t>
            </w:r>
          </w:p>
        </w:tc>
        <w:tc>
          <w:tcPr>
            <w:tcW w:w="1571" w:type="pct"/>
            <w:vAlign w:val="center"/>
          </w:tcPr>
          <w:p w:rsidR="00CE61DF" w:rsidRPr="00845C4C" w:rsidRDefault="00CE61DF" w:rsidP="00537617">
            <w:pPr>
              <w:spacing w:line="23" w:lineRule="atLeast"/>
            </w:pPr>
            <w:r w:rsidRPr="00845C4C">
              <w:t>senátor, zástupce Výboru pro zdravotnictví a sociální politiku SPČR</w:t>
            </w:r>
          </w:p>
        </w:tc>
        <w:tc>
          <w:tcPr>
            <w:tcW w:w="858" w:type="pct"/>
            <w:vAlign w:val="center"/>
          </w:tcPr>
          <w:p w:rsidR="00CE61DF" w:rsidRPr="00845C4C" w:rsidRDefault="00CE61DF" w:rsidP="00537617">
            <w:pPr>
              <w:spacing w:line="23" w:lineRule="atLeast"/>
            </w:pPr>
            <w:r w:rsidRPr="00845C4C">
              <w:t>člen</w:t>
            </w:r>
          </w:p>
        </w:tc>
        <w:tc>
          <w:tcPr>
            <w:tcW w:w="714" w:type="pct"/>
            <w:vAlign w:val="center"/>
          </w:tcPr>
          <w:p w:rsidR="00CE61DF" w:rsidRPr="00845C4C" w:rsidRDefault="00845C4C" w:rsidP="00537617">
            <w:pPr>
              <w:spacing w:line="23" w:lineRule="atLeast"/>
            </w:pPr>
            <w:r w:rsidRPr="00845C4C">
              <w:t>1. 2. 2017</w:t>
            </w:r>
          </w:p>
        </w:tc>
      </w:tr>
      <w:tr w:rsidR="00CE61DF" w:rsidRPr="004E0C06" w:rsidTr="00DF2B5A">
        <w:tc>
          <w:tcPr>
            <w:tcW w:w="1857" w:type="pct"/>
            <w:vAlign w:val="center"/>
          </w:tcPr>
          <w:p w:rsidR="00CE61DF" w:rsidRPr="00DA7CC9" w:rsidRDefault="00CE61DF" w:rsidP="00537617">
            <w:pPr>
              <w:spacing w:line="23" w:lineRule="atLeast"/>
            </w:pPr>
            <w:r w:rsidRPr="00DA7CC9">
              <w:t xml:space="preserve">Mgr. Jana </w:t>
            </w:r>
            <w:proofErr w:type="spellStart"/>
            <w:r w:rsidRPr="00DA7CC9">
              <w:t>Vildumetzová</w:t>
            </w:r>
            <w:proofErr w:type="spellEnd"/>
          </w:p>
        </w:tc>
        <w:tc>
          <w:tcPr>
            <w:tcW w:w="1571" w:type="pct"/>
            <w:vAlign w:val="center"/>
          </w:tcPr>
          <w:p w:rsidR="00CE61DF" w:rsidRPr="00DA7CC9" w:rsidRDefault="00CE61DF" w:rsidP="00537617">
            <w:pPr>
              <w:spacing w:line="23" w:lineRule="atLeast"/>
            </w:pPr>
            <w:r w:rsidRPr="00DA7CC9">
              <w:t>zástupkyně Asociace krajů ČR</w:t>
            </w:r>
          </w:p>
        </w:tc>
        <w:tc>
          <w:tcPr>
            <w:tcW w:w="858" w:type="pct"/>
            <w:vAlign w:val="center"/>
          </w:tcPr>
          <w:p w:rsidR="00CE61DF" w:rsidRPr="00DA7CC9" w:rsidRDefault="00CE61DF" w:rsidP="00537617">
            <w:pPr>
              <w:spacing w:line="23" w:lineRule="atLeast"/>
            </w:pPr>
            <w:r w:rsidRPr="00DA7CC9">
              <w:t>členka</w:t>
            </w:r>
          </w:p>
        </w:tc>
        <w:tc>
          <w:tcPr>
            <w:tcW w:w="714" w:type="pct"/>
            <w:vAlign w:val="center"/>
          </w:tcPr>
          <w:p w:rsidR="00CE61DF" w:rsidRPr="00DA7CC9" w:rsidRDefault="00845C4C" w:rsidP="00537617">
            <w:pPr>
              <w:spacing w:line="23" w:lineRule="atLeast"/>
            </w:pPr>
            <w:r w:rsidRPr="00DA7CC9">
              <w:t>12. 6. 2017</w:t>
            </w:r>
          </w:p>
        </w:tc>
      </w:tr>
      <w:tr w:rsidR="00CE61DF" w:rsidRPr="004E0C06" w:rsidTr="00DF2B5A">
        <w:trPr>
          <w:trHeight w:val="559"/>
        </w:trPr>
        <w:tc>
          <w:tcPr>
            <w:tcW w:w="1857" w:type="pct"/>
            <w:vAlign w:val="center"/>
          </w:tcPr>
          <w:p w:rsidR="00CE61DF" w:rsidRPr="00DA7CC9" w:rsidRDefault="00CE61DF" w:rsidP="00537617">
            <w:pPr>
              <w:spacing w:line="23" w:lineRule="atLeast"/>
            </w:pPr>
            <w:r w:rsidRPr="00DA7CC9">
              <w:t>Ing. Martin Charvát</w:t>
            </w:r>
          </w:p>
        </w:tc>
        <w:tc>
          <w:tcPr>
            <w:tcW w:w="1571" w:type="pct"/>
            <w:vAlign w:val="center"/>
          </w:tcPr>
          <w:p w:rsidR="00CE61DF" w:rsidRPr="00DA7CC9" w:rsidRDefault="00CE61DF" w:rsidP="00537617">
            <w:pPr>
              <w:spacing w:line="23" w:lineRule="atLeast"/>
            </w:pPr>
            <w:r w:rsidRPr="00DA7CC9">
              <w:t>zástupce Svazu měst a obcí ČR</w:t>
            </w:r>
          </w:p>
          <w:p w:rsidR="00CE61DF" w:rsidRPr="00DA7CC9" w:rsidRDefault="00CE61DF" w:rsidP="00537617">
            <w:pPr>
              <w:spacing w:line="23" w:lineRule="atLeast"/>
            </w:pPr>
          </w:p>
        </w:tc>
        <w:tc>
          <w:tcPr>
            <w:tcW w:w="858" w:type="pct"/>
            <w:vAlign w:val="center"/>
          </w:tcPr>
          <w:p w:rsidR="00CE61DF" w:rsidRPr="00DA7CC9" w:rsidRDefault="00CE61DF" w:rsidP="00537617">
            <w:pPr>
              <w:spacing w:line="23" w:lineRule="atLeast"/>
            </w:pPr>
            <w:r w:rsidRPr="00DA7CC9">
              <w:t>člen</w:t>
            </w:r>
          </w:p>
        </w:tc>
        <w:tc>
          <w:tcPr>
            <w:tcW w:w="714" w:type="pct"/>
            <w:vAlign w:val="center"/>
          </w:tcPr>
          <w:p w:rsidR="00CE61DF" w:rsidRPr="00DA7CC9" w:rsidRDefault="00DA7CC9" w:rsidP="00537617">
            <w:pPr>
              <w:spacing w:line="23" w:lineRule="atLeast"/>
            </w:pPr>
            <w:r w:rsidRPr="00DA7CC9">
              <w:t>19. 5. 2017</w:t>
            </w:r>
          </w:p>
        </w:tc>
      </w:tr>
      <w:tr w:rsidR="00CE61DF" w:rsidRPr="004E0C06" w:rsidTr="00DF2B5A">
        <w:trPr>
          <w:trHeight w:val="344"/>
        </w:trPr>
        <w:tc>
          <w:tcPr>
            <w:tcW w:w="1857" w:type="pct"/>
            <w:vAlign w:val="center"/>
          </w:tcPr>
          <w:p w:rsidR="00CE61DF" w:rsidRPr="00DA7CC9" w:rsidRDefault="00CE61DF" w:rsidP="00537617">
            <w:pPr>
              <w:spacing w:line="23" w:lineRule="atLeast"/>
            </w:pPr>
            <w:r w:rsidRPr="00DA7CC9">
              <w:t>Mgr. Ing. Martin Zelený, Ph.D.</w:t>
            </w:r>
          </w:p>
        </w:tc>
        <w:tc>
          <w:tcPr>
            <w:tcW w:w="1571" w:type="pct"/>
            <w:vAlign w:val="center"/>
          </w:tcPr>
          <w:p w:rsidR="00CE61DF" w:rsidRPr="00DA7CC9" w:rsidRDefault="00CE61DF" w:rsidP="00537617">
            <w:pPr>
              <w:spacing w:line="23" w:lineRule="atLeast"/>
            </w:pPr>
            <w:r w:rsidRPr="00DA7CC9">
              <w:t>zástupce ČSÚ</w:t>
            </w:r>
          </w:p>
        </w:tc>
        <w:tc>
          <w:tcPr>
            <w:tcW w:w="858" w:type="pct"/>
            <w:vAlign w:val="center"/>
          </w:tcPr>
          <w:p w:rsidR="00CE61DF" w:rsidRPr="00DA7CC9" w:rsidRDefault="00CE61DF" w:rsidP="00537617">
            <w:pPr>
              <w:spacing w:line="23" w:lineRule="atLeast"/>
            </w:pPr>
            <w:r w:rsidRPr="00DA7CC9">
              <w:t>člen</w:t>
            </w:r>
          </w:p>
        </w:tc>
        <w:tc>
          <w:tcPr>
            <w:tcW w:w="714" w:type="pct"/>
            <w:vAlign w:val="center"/>
          </w:tcPr>
          <w:p w:rsidR="00CE61DF" w:rsidRPr="00DA7CC9" w:rsidRDefault="00DA7CC9" w:rsidP="00537617">
            <w:pPr>
              <w:spacing w:line="23" w:lineRule="atLeast"/>
            </w:pPr>
            <w:r w:rsidRPr="00DA7CC9">
              <w:t>26. 7. 2017</w:t>
            </w:r>
          </w:p>
        </w:tc>
      </w:tr>
      <w:tr w:rsidR="00CE61DF" w:rsidRPr="004E0C06" w:rsidTr="00DF2B5A">
        <w:tc>
          <w:tcPr>
            <w:tcW w:w="1857" w:type="pct"/>
            <w:vAlign w:val="center"/>
          </w:tcPr>
          <w:p w:rsidR="00CE61DF" w:rsidRPr="00CC05F1" w:rsidRDefault="00CE61DF" w:rsidP="00537617">
            <w:pPr>
              <w:spacing w:line="23" w:lineRule="atLeast"/>
            </w:pPr>
            <w:r w:rsidRPr="00CC05F1">
              <w:t>Mgr. Tereza Hejlová</w:t>
            </w:r>
          </w:p>
        </w:tc>
        <w:tc>
          <w:tcPr>
            <w:tcW w:w="1571" w:type="pct"/>
            <w:vAlign w:val="center"/>
          </w:tcPr>
          <w:p w:rsidR="00CE61DF" w:rsidRPr="00CC05F1" w:rsidRDefault="00CE61DF" w:rsidP="00537617">
            <w:pPr>
              <w:spacing w:line="23" w:lineRule="atLeast"/>
            </w:pPr>
            <w:r w:rsidRPr="00CC05F1">
              <w:t>zástupkyně Svazu průmyslu a dopravy ČR</w:t>
            </w:r>
          </w:p>
        </w:tc>
        <w:tc>
          <w:tcPr>
            <w:tcW w:w="858" w:type="pct"/>
            <w:vAlign w:val="center"/>
          </w:tcPr>
          <w:p w:rsidR="00CE61DF" w:rsidRPr="00CC05F1" w:rsidRDefault="00CE61DF" w:rsidP="00537617">
            <w:pPr>
              <w:spacing w:line="23" w:lineRule="atLeast"/>
            </w:pPr>
            <w:r w:rsidRPr="00CC05F1">
              <w:t>členka</w:t>
            </w:r>
          </w:p>
        </w:tc>
        <w:tc>
          <w:tcPr>
            <w:tcW w:w="714" w:type="pct"/>
            <w:vAlign w:val="center"/>
          </w:tcPr>
          <w:p w:rsidR="00CE61DF" w:rsidRPr="00CC05F1" w:rsidRDefault="00CE61DF" w:rsidP="00537617">
            <w:pPr>
              <w:spacing w:line="23" w:lineRule="atLeast"/>
            </w:pPr>
            <w:r w:rsidRPr="00CC05F1">
              <w:t>16. 5. 2014</w:t>
            </w:r>
          </w:p>
        </w:tc>
      </w:tr>
      <w:tr w:rsidR="00CE61DF" w:rsidRPr="004E0C06" w:rsidTr="00DF2B5A">
        <w:tc>
          <w:tcPr>
            <w:tcW w:w="1857" w:type="pct"/>
            <w:vAlign w:val="center"/>
          </w:tcPr>
          <w:p w:rsidR="00CE61DF" w:rsidRPr="00CC05F1" w:rsidRDefault="00CE61DF" w:rsidP="00537617">
            <w:pPr>
              <w:spacing w:line="23" w:lineRule="atLeast"/>
            </w:pPr>
            <w:r w:rsidRPr="00CC05F1">
              <w:t xml:space="preserve">Ing. Jaroslav </w:t>
            </w:r>
            <w:proofErr w:type="spellStart"/>
            <w:r w:rsidRPr="00CC05F1">
              <w:t>Ulma</w:t>
            </w:r>
            <w:proofErr w:type="spellEnd"/>
          </w:p>
        </w:tc>
        <w:tc>
          <w:tcPr>
            <w:tcW w:w="1571" w:type="pct"/>
            <w:vAlign w:val="center"/>
          </w:tcPr>
          <w:p w:rsidR="00CE61DF" w:rsidRPr="00CC05F1" w:rsidRDefault="00CE61DF" w:rsidP="00537617">
            <w:pPr>
              <w:spacing w:line="23" w:lineRule="atLeast"/>
            </w:pPr>
            <w:r w:rsidRPr="00CC05F1">
              <w:t>zástupce Českomoravské konfederace odborových svazů ČR</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19. 4. 2006</w:t>
            </w:r>
          </w:p>
        </w:tc>
      </w:tr>
      <w:tr w:rsidR="00CE61DF" w:rsidRPr="004E0C06" w:rsidTr="00DF2B5A">
        <w:tc>
          <w:tcPr>
            <w:tcW w:w="1857" w:type="pct"/>
            <w:vAlign w:val="center"/>
          </w:tcPr>
          <w:p w:rsidR="00CE61DF" w:rsidRPr="00CC05F1" w:rsidRDefault="00CE61DF" w:rsidP="00537617">
            <w:pPr>
              <w:spacing w:line="23" w:lineRule="atLeast"/>
            </w:pPr>
            <w:r w:rsidRPr="00CC05F1">
              <w:t xml:space="preserve">Mgr. et Mgr. Lukáš </w:t>
            </w:r>
            <w:proofErr w:type="spellStart"/>
            <w:r w:rsidRPr="00CC05F1">
              <w:t>Curylo</w:t>
            </w:r>
            <w:proofErr w:type="spellEnd"/>
          </w:p>
        </w:tc>
        <w:tc>
          <w:tcPr>
            <w:tcW w:w="1571" w:type="pct"/>
            <w:vAlign w:val="center"/>
          </w:tcPr>
          <w:p w:rsidR="00CE61DF" w:rsidRPr="00CC05F1" w:rsidRDefault="00CE61DF" w:rsidP="00537617">
            <w:pPr>
              <w:spacing w:line="23" w:lineRule="atLeast"/>
            </w:pPr>
            <w:r w:rsidRPr="00CC05F1">
              <w:t>ředitel Charity ČR, zástupce Konfederace zaměstnavatelských a podnikatelských svazů ČR</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22. 7. 2013</w:t>
            </w:r>
          </w:p>
        </w:tc>
      </w:tr>
      <w:tr w:rsidR="00CE61DF" w:rsidRPr="004E0C06" w:rsidTr="00DF2B5A">
        <w:tc>
          <w:tcPr>
            <w:tcW w:w="1857" w:type="pct"/>
            <w:vAlign w:val="center"/>
          </w:tcPr>
          <w:p w:rsidR="00CE61DF" w:rsidRPr="00CC05F1" w:rsidRDefault="00CE61DF" w:rsidP="00537617">
            <w:pPr>
              <w:spacing w:line="23" w:lineRule="atLeast"/>
            </w:pPr>
            <w:r w:rsidRPr="00CC05F1">
              <w:t>Ing. Darina Ulmanová, MBA</w:t>
            </w:r>
          </w:p>
        </w:tc>
        <w:tc>
          <w:tcPr>
            <w:tcW w:w="1571" w:type="pct"/>
            <w:vAlign w:val="center"/>
          </w:tcPr>
          <w:p w:rsidR="00CE61DF" w:rsidRPr="00CC05F1" w:rsidRDefault="00CE61DF" w:rsidP="00537617">
            <w:pPr>
              <w:spacing w:line="23" w:lineRule="atLeast"/>
            </w:pPr>
            <w:r w:rsidRPr="00CC05F1">
              <w:t>ředitelka Zaměstnanecké pojišťovny Škoda, zástupkyně Svazu zdravotních pojišťoven ČR</w:t>
            </w:r>
          </w:p>
        </w:tc>
        <w:tc>
          <w:tcPr>
            <w:tcW w:w="858" w:type="pct"/>
            <w:vAlign w:val="center"/>
          </w:tcPr>
          <w:p w:rsidR="00CE61DF" w:rsidRPr="00CC05F1" w:rsidRDefault="00CE61DF" w:rsidP="00537617">
            <w:pPr>
              <w:spacing w:line="23" w:lineRule="atLeast"/>
            </w:pPr>
            <w:r w:rsidRPr="00CC05F1">
              <w:t>členka</w:t>
            </w:r>
          </w:p>
        </w:tc>
        <w:tc>
          <w:tcPr>
            <w:tcW w:w="714" w:type="pct"/>
            <w:vAlign w:val="center"/>
          </w:tcPr>
          <w:p w:rsidR="00CE61DF" w:rsidRPr="00CC05F1" w:rsidRDefault="00CE61DF" w:rsidP="00537617">
            <w:pPr>
              <w:spacing w:line="23" w:lineRule="atLeast"/>
            </w:pPr>
            <w:r w:rsidRPr="00CC05F1">
              <w:t>9. 6. 2014</w:t>
            </w:r>
          </w:p>
        </w:tc>
      </w:tr>
      <w:tr w:rsidR="00CE61DF" w:rsidRPr="004E0C06" w:rsidTr="00DF2B5A">
        <w:tc>
          <w:tcPr>
            <w:tcW w:w="1857" w:type="pct"/>
            <w:vAlign w:val="center"/>
          </w:tcPr>
          <w:p w:rsidR="00CE61DF" w:rsidRPr="00CC05F1" w:rsidRDefault="00CE61DF" w:rsidP="00537617">
            <w:pPr>
              <w:spacing w:line="23" w:lineRule="atLeast"/>
            </w:pPr>
            <w:r w:rsidRPr="00CC05F1">
              <w:t>Ing. Zdeněk Kabátek</w:t>
            </w:r>
          </w:p>
        </w:tc>
        <w:tc>
          <w:tcPr>
            <w:tcW w:w="1571" w:type="pct"/>
            <w:vAlign w:val="center"/>
          </w:tcPr>
          <w:p w:rsidR="00CE61DF" w:rsidRPr="00CC05F1" w:rsidRDefault="00CE61DF" w:rsidP="00537617">
            <w:pPr>
              <w:spacing w:line="23" w:lineRule="atLeast"/>
            </w:pPr>
            <w:r w:rsidRPr="00CC05F1">
              <w:t>ředitel Všeobecné zdravotní pojišťovny ČR</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25. 1. 2013</w:t>
            </w:r>
          </w:p>
        </w:tc>
      </w:tr>
      <w:tr w:rsidR="00CE61DF" w:rsidRPr="004E0C06" w:rsidTr="00DF2B5A">
        <w:tc>
          <w:tcPr>
            <w:tcW w:w="1857" w:type="pct"/>
            <w:vAlign w:val="center"/>
          </w:tcPr>
          <w:p w:rsidR="00CE61DF" w:rsidRPr="00CC05F1" w:rsidRDefault="00CE61DF" w:rsidP="00537617">
            <w:pPr>
              <w:spacing w:line="23" w:lineRule="atLeast"/>
            </w:pPr>
            <w:r w:rsidRPr="00CC05F1">
              <w:t>Mgr. Jan Lorman</w:t>
            </w:r>
          </w:p>
        </w:tc>
        <w:tc>
          <w:tcPr>
            <w:tcW w:w="1571" w:type="pct"/>
            <w:vAlign w:val="center"/>
          </w:tcPr>
          <w:p w:rsidR="00CE61DF" w:rsidRPr="00CC05F1" w:rsidRDefault="00CE61DF" w:rsidP="00537617">
            <w:pPr>
              <w:spacing w:line="23" w:lineRule="atLeast"/>
            </w:pPr>
            <w:r w:rsidRPr="00CC05F1">
              <w:t>ředitel spolku Život 90, zástupce seniorské organizace</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5B4256" w:rsidP="00537617">
            <w:pPr>
              <w:spacing w:line="23" w:lineRule="atLeast"/>
            </w:pPr>
            <w:r>
              <w:t>19. 4</w:t>
            </w:r>
            <w:r w:rsidR="00CE61DF" w:rsidRPr="00CC05F1">
              <w:t>. 2006</w:t>
            </w:r>
          </w:p>
        </w:tc>
      </w:tr>
      <w:tr w:rsidR="00CE61DF" w:rsidRPr="004E0C06" w:rsidTr="00DF2B5A">
        <w:tc>
          <w:tcPr>
            <w:tcW w:w="1857" w:type="pct"/>
            <w:vAlign w:val="center"/>
          </w:tcPr>
          <w:p w:rsidR="00CE61DF" w:rsidRPr="00CC05F1" w:rsidRDefault="00CE61DF" w:rsidP="00537617">
            <w:pPr>
              <w:spacing w:line="23" w:lineRule="atLeast"/>
            </w:pPr>
            <w:r w:rsidRPr="00CC05F1">
              <w:t xml:space="preserve">RSDr. Zdeněk </w:t>
            </w:r>
            <w:proofErr w:type="spellStart"/>
            <w:r w:rsidRPr="00CC05F1">
              <w:t>Pernes</w:t>
            </w:r>
            <w:proofErr w:type="spellEnd"/>
          </w:p>
        </w:tc>
        <w:tc>
          <w:tcPr>
            <w:tcW w:w="1571" w:type="pct"/>
            <w:vAlign w:val="center"/>
          </w:tcPr>
          <w:p w:rsidR="00CE61DF" w:rsidRPr="00CC05F1" w:rsidRDefault="00CE61DF" w:rsidP="00537617">
            <w:pPr>
              <w:spacing w:line="23" w:lineRule="atLeast"/>
            </w:pPr>
            <w:r w:rsidRPr="00CC05F1">
              <w:t>předseda Rady seniorů ČR, zástupce seniorské organizace</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19. 4. 2006</w:t>
            </w:r>
          </w:p>
        </w:tc>
      </w:tr>
      <w:tr w:rsidR="00CE61DF" w:rsidRPr="004E0C06" w:rsidTr="00DF2B5A">
        <w:tc>
          <w:tcPr>
            <w:tcW w:w="1857" w:type="pct"/>
            <w:vAlign w:val="center"/>
          </w:tcPr>
          <w:p w:rsidR="00CE61DF" w:rsidRPr="00CC05F1" w:rsidRDefault="00CE61DF" w:rsidP="00537617">
            <w:pPr>
              <w:spacing w:line="23" w:lineRule="atLeast"/>
            </w:pPr>
            <w:r w:rsidRPr="00CC05F1">
              <w:t>Ing. Oldřich Pospíšil</w:t>
            </w:r>
          </w:p>
        </w:tc>
        <w:tc>
          <w:tcPr>
            <w:tcW w:w="1571" w:type="pct"/>
            <w:vAlign w:val="center"/>
          </w:tcPr>
          <w:p w:rsidR="00CE61DF" w:rsidRPr="00CC05F1" w:rsidRDefault="00CE61DF" w:rsidP="00537617">
            <w:pPr>
              <w:spacing w:line="23" w:lineRule="atLeast"/>
            </w:pPr>
            <w:r w:rsidRPr="00CC05F1">
              <w:t>předseda Svazu důchodců, zástupce seniorské organizace</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10. 3. 2010</w:t>
            </w:r>
          </w:p>
        </w:tc>
      </w:tr>
      <w:tr w:rsidR="00CE61DF" w:rsidRPr="004E0C06" w:rsidTr="00DF2B5A">
        <w:tc>
          <w:tcPr>
            <w:tcW w:w="1857" w:type="pct"/>
            <w:vAlign w:val="center"/>
          </w:tcPr>
          <w:p w:rsidR="00CE61DF" w:rsidRPr="00CC05F1" w:rsidRDefault="00CE61DF" w:rsidP="00537617">
            <w:pPr>
              <w:spacing w:line="23" w:lineRule="atLeast"/>
            </w:pPr>
            <w:r w:rsidRPr="00CC05F1">
              <w:t>doc. MUDr. Iva Holmerová, Ph.D.</w:t>
            </w:r>
          </w:p>
        </w:tc>
        <w:tc>
          <w:tcPr>
            <w:tcW w:w="1571" w:type="pct"/>
            <w:vAlign w:val="center"/>
          </w:tcPr>
          <w:p w:rsidR="00CE61DF" w:rsidRPr="00CC05F1" w:rsidRDefault="00CE61DF" w:rsidP="00537617">
            <w:pPr>
              <w:spacing w:line="23" w:lineRule="atLeast"/>
            </w:pPr>
            <w:r w:rsidRPr="00CC05F1">
              <w:t xml:space="preserve">předsedkyně České </w:t>
            </w:r>
            <w:proofErr w:type="spellStart"/>
            <w:r w:rsidRPr="00CC05F1">
              <w:t>alzheimerovské</w:t>
            </w:r>
            <w:proofErr w:type="spellEnd"/>
            <w:r w:rsidRPr="00CC05F1">
              <w:t xml:space="preserve"> společnosti, zástupkyně NNO</w:t>
            </w:r>
          </w:p>
        </w:tc>
        <w:tc>
          <w:tcPr>
            <w:tcW w:w="858" w:type="pct"/>
            <w:vAlign w:val="center"/>
          </w:tcPr>
          <w:p w:rsidR="00CE61DF" w:rsidRPr="00CC05F1" w:rsidRDefault="00CE61DF" w:rsidP="00537617">
            <w:pPr>
              <w:spacing w:line="23" w:lineRule="atLeast"/>
            </w:pPr>
            <w:r w:rsidRPr="00CC05F1">
              <w:t>členka</w:t>
            </w:r>
          </w:p>
        </w:tc>
        <w:tc>
          <w:tcPr>
            <w:tcW w:w="714" w:type="pct"/>
            <w:vAlign w:val="center"/>
          </w:tcPr>
          <w:p w:rsidR="00CE61DF" w:rsidRPr="00CC05F1" w:rsidRDefault="00CE61DF" w:rsidP="00537617">
            <w:pPr>
              <w:spacing w:line="23" w:lineRule="atLeast"/>
            </w:pPr>
            <w:r w:rsidRPr="00CC05F1">
              <w:t>19. 4. 2006</w:t>
            </w:r>
          </w:p>
        </w:tc>
      </w:tr>
      <w:tr w:rsidR="00CE61DF" w:rsidRPr="004E0C06" w:rsidTr="00DF2B5A">
        <w:tc>
          <w:tcPr>
            <w:tcW w:w="1857" w:type="pct"/>
            <w:vAlign w:val="center"/>
          </w:tcPr>
          <w:p w:rsidR="00CE61DF" w:rsidRPr="00CC05F1" w:rsidRDefault="00CE61DF" w:rsidP="00537617">
            <w:pPr>
              <w:spacing w:line="23" w:lineRule="atLeast"/>
            </w:pPr>
            <w:r w:rsidRPr="00CC05F1">
              <w:t>Ing. Jiří Horecký, Ph.D., MBA</w:t>
            </w:r>
          </w:p>
        </w:tc>
        <w:tc>
          <w:tcPr>
            <w:tcW w:w="1571" w:type="pct"/>
            <w:vAlign w:val="center"/>
          </w:tcPr>
          <w:p w:rsidR="00CE61DF" w:rsidRPr="00CC05F1" w:rsidRDefault="00CE61DF" w:rsidP="00537617">
            <w:pPr>
              <w:spacing w:line="23" w:lineRule="atLeast"/>
            </w:pPr>
            <w:r w:rsidRPr="00CC05F1">
              <w:t>prezident Asociace poskytovatelů sociálních služeb ČR, zástupce NNO</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27. 8. 2007</w:t>
            </w:r>
          </w:p>
        </w:tc>
      </w:tr>
      <w:tr w:rsidR="00CE61DF" w:rsidRPr="004E0C06" w:rsidTr="00DF2B5A">
        <w:tc>
          <w:tcPr>
            <w:tcW w:w="1857" w:type="pct"/>
            <w:vAlign w:val="center"/>
          </w:tcPr>
          <w:p w:rsidR="00CE61DF" w:rsidRPr="00CC05F1" w:rsidRDefault="00CE61DF" w:rsidP="00537617">
            <w:pPr>
              <w:spacing w:line="23" w:lineRule="atLeast"/>
            </w:pPr>
            <w:r w:rsidRPr="00CC05F1">
              <w:t xml:space="preserve">Bc. Vlastimila </w:t>
            </w:r>
            <w:proofErr w:type="spellStart"/>
            <w:r w:rsidRPr="00CC05F1">
              <w:t>Faiferlíková</w:t>
            </w:r>
            <w:proofErr w:type="spellEnd"/>
          </w:p>
        </w:tc>
        <w:tc>
          <w:tcPr>
            <w:tcW w:w="1571" w:type="pct"/>
            <w:vAlign w:val="center"/>
          </w:tcPr>
          <w:p w:rsidR="00CE61DF" w:rsidRPr="00CC05F1" w:rsidRDefault="00CE61DF" w:rsidP="00537617">
            <w:pPr>
              <w:spacing w:line="23" w:lineRule="atLeast"/>
            </w:pPr>
            <w:r w:rsidRPr="00CC05F1">
              <w:t>ředitelka spolku TOTEM-RDC, zástupkyně NNO</w:t>
            </w:r>
          </w:p>
        </w:tc>
        <w:tc>
          <w:tcPr>
            <w:tcW w:w="858" w:type="pct"/>
            <w:vAlign w:val="center"/>
          </w:tcPr>
          <w:p w:rsidR="00CE61DF" w:rsidRPr="00CC05F1" w:rsidRDefault="00CE61DF" w:rsidP="00537617">
            <w:pPr>
              <w:spacing w:line="23" w:lineRule="atLeast"/>
            </w:pPr>
            <w:r w:rsidRPr="00CC05F1">
              <w:t>členka</w:t>
            </w:r>
          </w:p>
        </w:tc>
        <w:tc>
          <w:tcPr>
            <w:tcW w:w="714" w:type="pct"/>
            <w:vAlign w:val="center"/>
          </w:tcPr>
          <w:p w:rsidR="00CE61DF" w:rsidRPr="00CC05F1" w:rsidRDefault="00CE61DF" w:rsidP="00537617">
            <w:pPr>
              <w:spacing w:line="23" w:lineRule="atLeast"/>
            </w:pPr>
            <w:r w:rsidRPr="00CC05F1">
              <w:t>9. 6. 2014</w:t>
            </w:r>
          </w:p>
        </w:tc>
      </w:tr>
      <w:tr w:rsidR="00CE61DF" w:rsidRPr="004E0C06" w:rsidTr="00DF2B5A">
        <w:tc>
          <w:tcPr>
            <w:tcW w:w="1857" w:type="pct"/>
            <w:vAlign w:val="center"/>
          </w:tcPr>
          <w:p w:rsidR="00CE61DF" w:rsidRPr="00CC05F1" w:rsidRDefault="00CE61DF" w:rsidP="00537617">
            <w:pPr>
              <w:spacing w:line="23" w:lineRule="atLeast"/>
            </w:pPr>
            <w:r w:rsidRPr="00CC05F1">
              <w:t>prof. MUDr. Hana Matějovská Kubešová</w:t>
            </w:r>
          </w:p>
        </w:tc>
        <w:tc>
          <w:tcPr>
            <w:tcW w:w="1571" w:type="pct"/>
            <w:vAlign w:val="center"/>
          </w:tcPr>
          <w:p w:rsidR="00CE61DF" w:rsidRPr="00CC05F1" w:rsidRDefault="00CE61DF" w:rsidP="00537617">
            <w:pPr>
              <w:spacing w:line="23" w:lineRule="atLeast"/>
            </w:pPr>
            <w:r w:rsidRPr="00CC05F1">
              <w:t>Fakultní nemocnice Brno, zástupkyně odborné veřejnosti</w:t>
            </w:r>
          </w:p>
        </w:tc>
        <w:tc>
          <w:tcPr>
            <w:tcW w:w="858" w:type="pct"/>
            <w:vAlign w:val="center"/>
          </w:tcPr>
          <w:p w:rsidR="00CE61DF" w:rsidRPr="00CC05F1" w:rsidRDefault="00CE61DF" w:rsidP="00537617">
            <w:pPr>
              <w:spacing w:line="23" w:lineRule="atLeast"/>
            </w:pPr>
            <w:r w:rsidRPr="00CC05F1">
              <w:t>členka</w:t>
            </w:r>
          </w:p>
        </w:tc>
        <w:tc>
          <w:tcPr>
            <w:tcW w:w="714" w:type="pct"/>
            <w:vAlign w:val="center"/>
          </w:tcPr>
          <w:p w:rsidR="00CE61DF" w:rsidRPr="00CC05F1" w:rsidRDefault="00CE61DF" w:rsidP="00537617">
            <w:pPr>
              <w:spacing w:line="23" w:lineRule="atLeast"/>
            </w:pPr>
            <w:r w:rsidRPr="00CC05F1">
              <w:t>9. 6. 2014</w:t>
            </w:r>
          </w:p>
        </w:tc>
      </w:tr>
      <w:tr w:rsidR="00CE61DF" w:rsidRPr="004E0C06" w:rsidTr="00DF2B5A">
        <w:tc>
          <w:tcPr>
            <w:tcW w:w="1857" w:type="pct"/>
            <w:vAlign w:val="center"/>
          </w:tcPr>
          <w:p w:rsidR="00CE61DF" w:rsidRPr="00CC05F1" w:rsidRDefault="00CE61DF" w:rsidP="00537617">
            <w:pPr>
              <w:spacing w:line="23" w:lineRule="atLeast"/>
            </w:pPr>
            <w:r w:rsidRPr="00CC05F1">
              <w:lastRenderedPageBreak/>
              <w:t>PhDr. Jindřich Kadlec</w:t>
            </w:r>
          </w:p>
        </w:tc>
        <w:tc>
          <w:tcPr>
            <w:tcW w:w="1571" w:type="pct"/>
            <w:vAlign w:val="center"/>
          </w:tcPr>
          <w:p w:rsidR="00CE61DF" w:rsidRPr="00CC05F1" w:rsidRDefault="00CE61DF" w:rsidP="00537617">
            <w:pPr>
              <w:spacing w:line="23" w:lineRule="atLeast"/>
            </w:pPr>
            <w:r w:rsidRPr="00CC05F1">
              <w:t>předseda České asociace pečovatelské služby, zástupce odborné veřejnosti</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9. 6. 2014</w:t>
            </w:r>
          </w:p>
        </w:tc>
      </w:tr>
      <w:tr w:rsidR="00CE61DF" w:rsidRPr="004E0C06" w:rsidTr="00DF2B5A">
        <w:tc>
          <w:tcPr>
            <w:tcW w:w="1857" w:type="pct"/>
            <w:vAlign w:val="center"/>
          </w:tcPr>
          <w:p w:rsidR="00CE61DF" w:rsidRPr="00CC05F1" w:rsidRDefault="00CE61DF" w:rsidP="00537617">
            <w:pPr>
              <w:spacing w:line="23" w:lineRule="atLeast"/>
            </w:pPr>
            <w:r w:rsidRPr="00CC05F1">
              <w:t>JUDr. Vít Samek</w:t>
            </w:r>
          </w:p>
        </w:tc>
        <w:tc>
          <w:tcPr>
            <w:tcW w:w="1571" w:type="pct"/>
            <w:vAlign w:val="center"/>
          </w:tcPr>
          <w:p w:rsidR="00CE61DF" w:rsidRPr="00CC05F1" w:rsidRDefault="00CE61DF" w:rsidP="00537617">
            <w:pPr>
              <w:spacing w:line="23" w:lineRule="atLeast"/>
            </w:pPr>
            <w:r w:rsidRPr="00CC05F1">
              <w:t>Českomoravská konfederace odborových svazů, zástupce odborné veřejnosti</w:t>
            </w:r>
          </w:p>
        </w:tc>
        <w:tc>
          <w:tcPr>
            <w:tcW w:w="858" w:type="pct"/>
            <w:vAlign w:val="center"/>
          </w:tcPr>
          <w:p w:rsidR="00CE61DF" w:rsidRPr="00CC05F1" w:rsidRDefault="00CE61DF" w:rsidP="00537617">
            <w:pPr>
              <w:spacing w:line="23" w:lineRule="atLeast"/>
            </w:pPr>
            <w:r w:rsidRPr="00CC05F1">
              <w:t>člen</w:t>
            </w:r>
          </w:p>
        </w:tc>
        <w:tc>
          <w:tcPr>
            <w:tcW w:w="714" w:type="pct"/>
            <w:vAlign w:val="center"/>
          </w:tcPr>
          <w:p w:rsidR="00CE61DF" w:rsidRPr="00CC05F1" w:rsidRDefault="00CE61DF" w:rsidP="00537617">
            <w:pPr>
              <w:spacing w:line="23" w:lineRule="atLeast"/>
            </w:pPr>
            <w:r w:rsidRPr="00CC05F1">
              <w:t>19. 4. 2006</w:t>
            </w:r>
          </w:p>
        </w:tc>
      </w:tr>
      <w:tr w:rsidR="00CE61DF" w:rsidRPr="004E0C06" w:rsidTr="00DF2B5A">
        <w:tc>
          <w:tcPr>
            <w:tcW w:w="1857" w:type="pct"/>
            <w:vAlign w:val="center"/>
          </w:tcPr>
          <w:p w:rsidR="00CE61DF" w:rsidRPr="00CC05F1" w:rsidRDefault="00CE61DF" w:rsidP="00537617">
            <w:pPr>
              <w:spacing w:line="23" w:lineRule="atLeast"/>
            </w:pPr>
            <w:r w:rsidRPr="00CC05F1">
              <w:t>Mgr. Anna Šabatová</w:t>
            </w:r>
          </w:p>
        </w:tc>
        <w:tc>
          <w:tcPr>
            <w:tcW w:w="1571" w:type="pct"/>
            <w:vAlign w:val="center"/>
          </w:tcPr>
          <w:p w:rsidR="00CE61DF" w:rsidRPr="00CC05F1" w:rsidRDefault="00CE61DF" w:rsidP="00537617">
            <w:pPr>
              <w:spacing w:line="23" w:lineRule="atLeast"/>
            </w:pPr>
            <w:r w:rsidRPr="00CC05F1">
              <w:t>veřejná ochránkyně práv</w:t>
            </w:r>
          </w:p>
        </w:tc>
        <w:tc>
          <w:tcPr>
            <w:tcW w:w="858" w:type="pct"/>
            <w:vAlign w:val="center"/>
          </w:tcPr>
          <w:p w:rsidR="00CE61DF" w:rsidRPr="00CC05F1" w:rsidRDefault="00CE61DF" w:rsidP="00537617">
            <w:pPr>
              <w:spacing w:line="23" w:lineRule="atLeast"/>
            </w:pPr>
            <w:r w:rsidRPr="00CC05F1">
              <w:t>stálý host</w:t>
            </w:r>
          </w:p>
        </w:tc>
        <w:tc>
          <w:tcPr>
            <w:tcW w:w="714" w:type="pct"/>
            <w:vAlign w:val="center"/>
          </w:tcPr>
          <w:p w:rsidR="00CE61DF" w:rsidRPr="00CC05F1" w:rsidRDefault="00CE61DF" w:rsidP="00537617">
            <w:pPr>
              <w:spacing w:line="23" w:lineRule="atLeast"/>
            </w:pPr>
            <w:r w:rsidRPr="00CC05F1">
              <w:t>16. 4. 2014</w:t>
            </w:r>
          </w:p>
        </w:tc>
      </w:tr>
    </w:tbl>
    <w:p w:rsidR="00743121" w:rsidRPr="004E0C06" w:rsidRDefault="00743121" w:rsidP="004E0C06">
      <w:pPr>
        <w:autoSpaceDE w:val="0"/>
        <w:autoSpaceDN w:val="0"/>
        <w:adjustRightInd w:val="0"/>
        <w:spacing w:line="23" w:lineRule="atLeast"/>
        <w:rPr>
          <w:color w:val="FF0000"/>
        </w:rPr>
      </w:pPr>
    </w:p>
    <w:p w:rsidR="002C466E" w:rsidRDefault="002C466E" w:rsidP="004E0C06">
      <w:pPr>
        <w:spacing w:line="23" w:lineRule="atLeast"/>
        <w:rPr>
          <w:b/>
          <w:bCs/>
          <w:sz w:val="28"/>
          <w:szCs w:val="22"/>
        </w:rPr>
      </w:pPr>
    </w:p>
    <w:p w:rsidR="00743121" w:rsidRPr="00F77078" w:rsidRDefault="00743121" w:rsidP="004E0C06">
      <w:pPr>
        <w:spacing w:line="23" w:lineRule="atLeast"/>
        <w:rPr>
          <w:sz w:val="28"/>
        </w:rPr>
      </w:pPr>
      <w:r w:rsidRPr="00F77078">
        <w:rPr>
          <w:b/>
          <w:bCs/>
          <w:sz w:val="28"/>
          <w:szCs w:val="22"/>
        </w:rPr>
        <w:t>II. Sekretariát Rady vlády pro seniory a stárnutí populace</w:t>
      </w:r>
    </w:p>
    <w:p w:rsidR="00743121" w:rsidRPr="004E0C06" w:rsidRDefault="00743121" w:rsidP="004E0C06">
      <w:pPr>
        <w:autoSpaceDE w:val="0"/>
        <w:autoSpaceDN w:val="0"/>
        <w:adjustRightInd w:val="0"/>
        <w:spacing w:line="23" w:lineRule="atLeast"/>
        <w:rPr>
          <w:szCs w:val="22"/>
        </w:rPr>
      </w:pPr>
    </w:p>
    <w:p w:rsidR="00964D40" w:rsidRPr="004E0C06" w:rsidRDefault="00743121" w:rsidP="004E0C06">
      <w:pPr>
        <w:autoSpaceDE w:val="0"/>
        <w:autoSpaceDN w:val="0"/>
        <w:adjustRightInd w:val="0"/>
        <w:spacing w:line="23" w:lineRule="atLeast"/>
        <w:jc w:val="both"/>
        <w:rPr>
          <w:szCs w:val="22"/>
        </w:rPr>
      </w:pPr>
      <w:r w:rsidRPr="004E0C06">
        <w:rPr>
          <w:szCs w:val="22"/>
        </w:rPr>
        <w:t xml:space="preserve">Funkci sekretariátu Rady </w:t>
      </w:r>
      <w:r w:rsidR="00964D40" w:rsidRPr="004E0C06">
        <w:rPr>
          <w:bCs/>
          <w:szCs w:val="22"/>
        </w:rPr>
        <w:t>vlády pro seniory a stárnutí populace</w:t>
      </w:r>
      <w:r w:rsidR="00964D40" w:rsidRPr="004E0C06">
        <w:rPr>
          <w:szCs w:val="22"/>
        </w:rPr>
        <w:t xml:space="preserve"> (dále jen „Rada“) </w:t>
      </w:r>
      <w:r w:rsidRPr="004E0C06">
        <w:rPr>
          <w:szCs w:val="22"/>
        </w:rPr>
        <w:t>vykonáv</w:t>
      </w:r>
      <w:r w:rsidR="006F4399" w:rsidRPr="004E0C06">
        <w:rPr>
          <w:szCs w:val="22"/>
        </w:rPr>
        <w:t>á od</w:t>
      </w:r>
      <w:r w:rsidRPr="004E0C06">
        <w:rPr>
          <w:szCs w:val="22"/>
        </w:rPr>
        <w:t xml:space="preserve"> </w:t>
      </w:r>
      <w:r w:rsidR="006F4399" w:rsidRPr="004E0C06">
        <w:t xml:space="preserve">6. května 2015 Oddělení politiky stárnutí (dále jen „Oddělení“). Vedoucí sekretariátu Rady </w:t>
      </w:r>
      <w:r w:rsidR="00CC5368" w:rsidRPr="004E0C06">
        <w:t>byla v roce 2017</w:t>
      </w:r>
      <w:r w:rsidR="006F4399" w:rsidRPr="004E0C06">
        <w:t xml:space="preserve"> Ing. Jana Ryšánková, </w:t>
      </w:r>
      <w:r w:rsidR="00CC5368" w:rsidRPr="004E0C06">
        <w:t>později Mgr. Kateřina Kňapová. Vedoucí sekretariátu v</w:t>
      </w:r>
      <w:r w:rsidR="006F4399" w:rsidRPr="004E0C06">
        <w:rPr>
          <w:szCs w:val="22"/>
        </w:rPr>
        <w:t> souladu s pokyny předsedkyně Rady řídí činnost sekretariátu a odpovídá za plnění jeho úkolů</w:t>
      </w:r>
      <w:r w:rsidR="00CC5368" w:rsidRPr="004E0C06">
        <w:rPr>
          <w:szCs w:val="22"/>
        </w:rPr>
        <w:t>. Funkci tajemnice Rady vykonávala během roku 2017</w:t>
      </w:r>
      <w:r w:rsidR="006F4399" w:rsidRPr="004E0C06">
        <w:rPr>
          <w:szCs w:val="22"/>
        </w:rPr>
        <w:t xml:space="preserve"> zaměstnankyně </w:t>
      </w:r>
      <w:r w:rsidR="008A0E3E">
        <w:rPr>
          <w:szCs w:val="22"/>
        </w:rPr>
        <w:t>o</w:t>
      </w:r>
      <w:r w:rsidR="006F4399" w:rsidRPr="004E0C06">
        <w:rPr>
          <w:szCs w:val="22"/>
        </w:rPr>
        <w:t>ddělení Mgr.</w:t>
      </w:r>
      <w:r w:rsidR="00042EC0">
        <w:rPr>
          <w:szCs w:val="22"/>
        </w:rPr>
        <w:t> </w:t>
      </w:r>
      <w:r w:rsidR="006F4399" w:rsidRPr="004E0C06">
        <w:rPr>
          <w:szCs w:val="22"/>
        </w:rPr>
        <w:t>Hana Končelová</w:t>
      </w:r>
      <w:r w:rsidR="00CC5368" w:rsidRPr="004E0C06">
        <w:rPr>
          <w:szCs w:val="22"/>
        </w:rPr>
        <w:t>; při posledním zasedání pak Mgr. Pavel Sulík a Mgr. Irena Buršová.</w:t>
      </w:r>
    </w:p>
    <w:p w:rsidR="00964D40" w:rsidRPr="004E0C06" w:rsidRDefault="00964D40" w:rsidP="004E0C06">
      <w:pPr>
        <w:autoSpaceDE w:val="0"/>
        <w:autoSpaceDN w:val="0"/>
        <w:adjustRightInd w:val="0"/>
        <w:spacing w:line="23" w:lineRule="atLeast"/>
        <w:jc w:val="both"/>
        <w:rPr>
          <w:color w:val="FF0000"/>
          <w:szCs w:val="22"/>
        </w:rPr>
      </w:pPr>
    </w:p>
    <w:p w:rsidR="00743121" w:rsidRPr="004E0C06" w:rsidRDefault="00743121" w:rsidP="004E0C06">
      <w:pPr>
        <w:autoSpaceDE w:val="0"/>
        <w:autoSpaceDN w:val="0"/>
        <w:adjustRightInd w:val="0"/>
        <w:spacing w:line="23" w:lineRule="atLeast"/>
        <w:jc w:val="both"/>
        <w:rPr>
          <w:szCs w:val="22"/>
        </w:rPr>
      </w:pPr>
      <w:r w:rsidRPr="004E0C06">
        <w:rPr>
          <w:szCs w:val="22"/>
        </w:rPr>
        <w:t>Sekretariát na</w:t>
      </w:r>
      <w:r w:rsidR="00964D40" w:rsidRPr="004E0C06">
        <w:rPr>
          <w:szCs w:val="22"/>
        </w:rPr>
        <w:t> </w:t>
      </w:r>
      <w:r w:rsidRPr="004E0C06">
        <w:rPr>
          <w:szCs w:val="22"/>
        </w:rPr>
        <w:t xml:space="preserve">základě </w:t>
      </w:r>
      <w:r w:rsidR="008815C6">
        <w:rPr>
          <w:szCs w:val="22"/>
        </w:rPr>
        <w:t xml:space="preserve">Statutu Rady a </w:t>
      </w:r>
      <w:r w:rsidRPr="004E0C06">
        <w:rPr>
          <w:szCs w:val="22"/>
        </w:rPr>
        <w:t>pokynů předsed</w:t>
      </w:r>
      <w:r w:rsidR="00622837" w:rsidRPr="004E0C06">
        <w:rPr>
          <w:szCs w:val="22"/>
        </w:rPr>
        <w:t>kyně</w:t>
      </w:r>
      <w:r w:rsidRPr="004E0C06">
        <w:rPr>
          <w:szCs w:val="22"/>
        </w:rPr>
        <w:t xml:space="preserve"> a</w:t>
      </w:r>
      <w:r w:rsidR="00FF5E13">
        <w:rPr>
          <w:szCs w:val="22"/>
        </w:rPr>
        <w:t> </w:t>
      </w:r>
      <w:r w:rsidRPr="004E0C06">
        <w:rPr>
          <w:szCs w:val="22"/>
        </w:rPr>
        <w:t>místopředsed</w:t>
      </w:r>
      <w:r w:rsidR="00622837" w:rsidRPr="004E0C06">
        <w:rPr>
          <w:szCs w:val="22"/>
        </w:rPr>
        <w:t>ky</w:t>
      </w:r>
      <w:r w:rsidR="006F4399" w:rsidRPr="004E0C06">
        <w:rPr>
          <w:szCs w:val="22"/>
        </w:rPr>
        <w:t>ň</w:t>
      </w:r>
      <w:r w:rsidRPr="004E0C06">
        <w:rPr>
          <w:szCs w:val="22"/>
        </w:rPr>
        <w:t xml:space="preserve"> Rady zpracovává odborné podklady pro jednání Rady, organizačně zabezpečuje činnost Rady (připravuje zasedání Rady, pořizuje zápisy ze zasedání, zveřejňuje informace o činnosti Rady na</w:t>
      </w:r>
      <w:r w:rsidR="001E4304" w:rsidRPr="004E0C06">
        <w:rPr>
          <w:szCs w:val="22"/>
        </w:rPr>
        <w:t> </w:t>
      </w:r>
      <w:r w:rsidRPr="004E0C06">
        <w:rPr>
          <w:szCs w:val="22"/>
        </w:rPr>
        <w:t xml:space="preserve">internetových stránkách </w:t>
      </w:r>
      <w:r w:rsidR="000A56A5" w:rsidRPr="004E0C06">
        <w:rPr>
          <w:szCs w:val="22"/>
        </w:rPr>
        <w:t>M</w:t>
      </w:r>
      <w:r w:rsidR="00C40353">
        <w:rPr>
          <w:szCs w:val="22"/>
        </w:rPr>
        <w:t>PSV</w:t>
      </w:r>
      <w:r w:rsidRPr="004E0C06">
        <w:rPr>
          <w:szCs w:val="22"/>
        </w:rPr>
        <w:t>, zpracovává materiály pro</w:t>
      </w:r>
      <w:r w:rsidR="00FF5E13">
        <w:rPr>
          <w:szCs w:val="22"/>
        </w:rPr>
        <w:t> </w:t>
      </w:r>
      <w:r w:rsidRPr="004E0C06">
        <w:rPr>
          <w:szCs w:val="22"/>
        </w:rPr>
        <w:t>jednání vlády na základě doporučení Rady, připravuje výroční zprávy o činnosti Rady atd.). Sekretariát na základě podkladů jednotlivých re</w:t>
      </w:r>
      <w:r w:rsidR="001E4304" w:rsidRPr="004E0C06">
        <w:rPr>
          <w:szCs w:val="22"/>
        </w:rPr>
        <w:t>s</w:t>
      </w:r>
      <w:r w:rsidRPr="004E0C06">
        <w:rPr>
          <w:szCs w:val="22"/>
        </w:rPr>
        <w:t>ortů zpracovává zprávy o plnění Národního akčního plánu podporujícího pozitivní stárnutí pro období let 2013 až 2017</w:t>
      </w:r>
      <w:r w:rsidR="00622837" w:rsidRPr="004E0C06">
        <w:rPr>
          <w:szCs w:val="22"/>
        </w:rPr>
        <w:t xml:space="preserve">, dále </w:t>
      </w:r>
      <w:r w:rsidRPr="004E0C06">
        <w:rPr>
          <w:szCs w:val="22"/>
        </w:rPr>
        <w:t>stanoviska k </w:t>
      </w:r>
      <w:r w:rsidR="00AF0546" w:rsidRPr="004E0C06">
        <w:rPr>
          <w:szCs w:val="22"/>
        </w:rPr>
        <w:t>návrhům koncepčních dokumentů a </w:t>
      </w:r>
      <w:r w:rsidRPr="004E0C06">
        <w:rPr>
          <w:szCs w:val="22"/>
        </w:rPr>
        <w:t xml:space="preserve">právních předpisů z hlediska </w:t>
      </w:r>
      <w:r w:rsidR="001E4304" w:rsidRPr="004E0C06">
        <w:rPr>
          <w:szCs w:val="22"/>
        </w:rPr>
        <w:t>agendy</w:t>
      </w:r>
      <w:r w:rsidRPr="004E0C06">
        <w:rPr>
          <w:szCs w:val="22"/>
        </w:rPr>
        <w:t xml:space="preserve"> seniorů a </w:t>
      </w:r>
      <w:r w:rsidR="001E4304" w:rsidRPr="004E0C06">
        <w:rPr>
          <w:szCs w:val="22"/>
        </w:rPr>
        <w:t>přípravy na stárnutí</w:t>
      </w:r>
      <w:r w:rsidRPr="004E0C06">
        <w:rPr>
          <w:szCs w:val="22"/>
        </w:rPr>
        <w:t xml:space="preserve">. </w:t>
      </w:r>
      <w:r w:rsidR="008125C5" w:rsidRPr="004E0C06">
        <w:rPr>
          <w:szCs w:val="22"/>
        </w:rPr>
        <w:t>Sekretariát se v roce 201</w:t>
      </w:r>
      <w:r w:rsidR="007C1B27" w:rsidRPr="004E0C06">
        <w:rPr>
          <w:szCs w:val="22"/>
        </w:rPr>
        <w:t>7</w:t>
      </w:r>
      <w:r w:rsidR="008125C5" w:rsidRPr="004E0C06">
        <w:rPr>
          <w:szCs w:val="22"/>
        </w:rPr>
        <w:t xml:space="preserve"> rovněž zabýval agendou rodinné politiky, sociálních služeb, sociálního bydlení a začleňování i z hlediska mezinárodních závazků.</w:t>
      </w:r>
    </w:p>
    <w:p w:rsidR="00743121" w:rsidRPr="004E0C06" w:rsidRDefault="00743121" w:rsidP="004E0C06">
      <w:pPr>
        <w:autoSpaceDE w:val="0"/>
        <w:autoSpaceDN w:val="0"/>
        <w:adjustRightInd w:val="0"/>
        <w:spacing w:line="23" w:lineRule="atLeast"/>
        <w:rPr>
          <w:color w:val="FF0000"/>
          <w:szCs w:val="22"/>
        </w:rPr>
      </w:pPr>
    </w:p>
    <w:p w:rsidR="00743121" w:rsidRPr="004E0C06" w:rsidRDefault="00743121" w:rsidP="004E0C06">
      <w:pPr>
        <w:autoSpaceDE w:val="0"/>
        <w:autoSpaceDN w:val="0"/>
        <w:adjustRightInd w:val="0"/>
        <w:spacing w:line="23" w:lineRule="atLeast"/>
        <w:rPr>
          <w:color w:val="FF0000"/>
          <w:szCs w:val="22"/>
        </w:rPr>
      </w:pPr>
    </w:p>
    <w:p w:rsidR="00743121" w:rsidRPr="00F77078" w:rsidRDefault="00743121" w:rsidP="004E0C06">
      <w:pPr>
        <w:autoSpaceDE w:val="0"/>
        <w:autoSpaceDN w:val="0"/>
        <w:adjustRightInd w:val="0"/>
        <w:spacing w:line="23" w:lineRule="atLeast"/>
        <w:rPr>
          <w:b/>
          <w:bCs/>
          <w:sz w:val="28"/>
          <w:szCs w:val="22"/>
        </w:rPr>
      </w:pPr>
      <w:r w:rsidRPr="00F77078">
        <w:rPr>
          <w:b/>
          <w:bCs/>
          <w:sz w:val="28"/>
          <w:szCs w:val="22"/>
        </w:rPr>
        <w:t>III. Přehled činnosti</w:t>
      </w:r>
    </w:p>
    <w:p w:rsidR="00743121" w:rsidRPr="004E0C06" w:rsidRDefault="00743121" w:rsidP="004E0C06">
      <w:pPr>
        <w:autoSpaceDE w:val="0"/>
        <w:autoSpaceDN w:val="0"/>
        <w:adjustRightInd w:val="0"/>
        <w:spacing w:line="23" w:lineRule="atLeast"/>
        <w:rPr>
          <w:szCs w:val="22"/>
        </w:rPr>
      </w:pPr>
    </w:p>
    <w:p w:rsidR="00743121" w:rsidRPr="004E0C06" w:rsidRDefault="00A62E38" w:rsidP="004E0C06">
      <w:pPr>
        <w:autoSpaceDE w:val="0"/>
        <w:autoSpaceDN w:val="0"/>
        <w:adjustRightInd w:val="0"/>
        <w:spacing w:line="23" w:lineRule="atLeast"/>
        <w:rPr>
          <w:szCs w:val="22"/>
        </w:rPr>
      </w:pPr>
      <w:r w:rsidRPr="004E0C06">
        <w:rPr>
          <w:szCs w:val="22"/>
        </w:rPr>
        <w:t xml:space="preserve">V </w:t>
      </w:r>
      <w:r w:rsidR="00743121" w:rsidRPr="004E0C06">
        <w:rPr>
          <w:szCs w:val="22"/>
        </w:rPr>
        <w:t>roce 201</w:t>
      </w:r>
      <w:r w:rsidR="00C40353">
        <w:rPr>
          <w:szCs w:val="22"/>
        </w:rPr>
        <w:t>7</w:t>
      </w:r>
      <w:r w:rsidR="00743121" w:rsidRPr="004E0C06">
        <w:rPr>
          <w:szCs w:val="22"/>
        </w:rPr>
        <w:t xml:space="preserve"> </w:t>
      </w:r>
      <w:r w:rsidRPr="004E0C06">
        <w:rPr>
          <w:szCs w:val="22"/>
        </w:rPr>
        <w:t xml:space="preserve">se Rada </w:t>
      </w:r>
      <w:r w:rsidR="00743121" w:rsidRPr="004E0C06">
        <w:rPr>
          <w:szCs w:val="22"/>
        </w:rPr>
        <w:t xml:space="preserve">sešla </w:t>
      </w:r>
      <w:r w:rsidRPr="004E0C06">
        <w:rPr>
          <w:szCs w:val="22"/>
        </w:rPr>
        <w:t>čtyřikrát</w:t>
      </w:r>
      <w:r w:rsidR="00743121" w:rsidRPr="004E0C06">
        <w:rPr>
          <w:szCs w:val="22"/>
        </w:rPr>
        <w:t xml:space="preserve">, a to na </w:t>
      </w:r>
      <w:r w:rsidRPr="004E0C06">
        <w:rPr>
          <w:szCs w:val="22"/>
        </w:rPr>
        <w:t>30. – 33.</w:t>
      </w:r>
      <w:r w:rsidR="00743121" w:rsidRPr="004E0C06">
        <w:rPr>
          <w:szCs w:val="22"/>
        </w:rPr>
        <w:t xml:space="preserve"> zasedání.</w:t>
      </w:r>
    </w:p>
    <w:p w:rsidR="00743121" w:rsidRPr="004E0C06" w:rsidRDefault="00743121" w:rsidP="004E0C06">
      <w:pPr>
        <w:autoSpaceDE w:val="0"/>
        <w:autoSpaceDN w:val="0"/>
        <w:adjustRightInd w:val="0"/>
        <w:spacing w:line="23" w:lineRule="atLeast"/>
        <w:rPr>
          <w:color w:val="FF0000"/>
          <w:szCs w:val="22"/>
        </w:rPr>
      </w:pPr>
    </w:p>
    <w:p w:rsidR="00743121" w:rsidRPr="004E0C06" w:rsidRDefault="00743121" w:rsidP="004E0C06">
      <w:pPr>
        <w:spacing w:line="23" w:lineRule="atLeast"/>
        <w:rPr>
          <w:b/>
        </w:rPr>
      </w:pPr>
      <w:r w:rsidRPr="004E0C06">
        <w:rPr>
          <w:b/>
        </w:rPr>
        <w:t>Progra</w:t>
      </w:r>
      <w:r w:rsidR="00A62E38" w:rsidRPr="004E0C06">
        <w:rPr>
          <w:b/>
        </w:rPr>
        <w:t>m 30</w:t>
      </w:r>
      <w:r w:rsidRPr="004E0C06">
        <w:rPr>
          <w:b/>
        </w:rPr>
        <w:t>. zasedání Rady (</w:t>
      </w:r>
      <w:r w:rsidR="00A62E38" w:rsidRPr="004E0C06">
        <w:rPr>
          <w:b/>
        </w:rPr>
        <w:t>21. února 2017</w:t>
      </w:r>
      <w:r w:rsidRPr="004E0C06">
        <w:rPr>
          <w:b/>
        </w:rPr>
        <w:t>)</w:t>
      </w:r>
    </w:p>
    <w:p w:rsidR="00743121" w:rsidRPr="004E0C06" w:rsidRDefault="00743121" w:rsidP="004E0C06">
      <w:pPr>
        <w:spacing w:line="23" w:lineRule="atLeast"/>
        <w:jc w:val="both"/>
        <w:rPr>
          <w:color w:val="FF0000"/>
          <w:szCs w:val="22"/>
        </w:rPr>
      </w:pPr>
    </w:p>
    <w:p w:rsidR="006D7691" w:rsidRPr="004E0C06" w:rsidRDefault="006D7691" w:rsidP="004E0C06">
      <w:pPr>
        <w:pStyle w:val="Odstavecseseznamem"/>
        <w:numPr>
          <w:ilvl w:val="0"/>
          <w:numId w:val="30"/>
        </w:numPr>
        <w:spacing w:line="23" w:lineRule="atLeast"/>
        <w:ind w:leftChars="15" w:left="393" w:hanging="357"/>
        <w:contextualSpacing/>
        <w:jc w:val="both"/>
        <w:rPr>
          <w:rFonts w:eastAsiaTheme="minorHAnsi"/>
        </w:rPr>
      </w:pPr>
      <w:r w:rsidRPr="004E0C06">
        <w:rPr>
          <w:rFonts w:eastAsiaTheme="minorHAnsi"/>
        </w:rPr>
        <w:t>Zpráva o činnosti Rady v roce 2016 a plán činnosti Rady na rok 2017</w:t>
      </w:r>
    </w:p>
    <w:p w:rsidR="006D7691" w:rsidRPr="004E0C06" w:rsidRDefault="006D7691" w:rsidP="004E0C06">
      <w:pPr>
        <w:pStyle w:val="Odstavecseseznamem"/>
        <w:numPr>
          <w:ilvl w:val="0"/>
          <w:numId w:val="30"/>
        </w:numPr>
        <w:spacing w:line="23" w:lineRule="atLeast"/>
        <w:ind w:leftChars="15" w:left="393" w:hanging="357"/>
        <w:contextualSpacing/>
        <w:jc w:val="both"/>
        <w:rPr>
          <w:rFonts w:eastAsiaTheme="minorHAnsi"/>
        </w:rPr>
      </w:pPr>
      <w:r w:rsidRPr="004E0C06">
        <w:t xml:space="preserve">Návrh plánu činnosti Rady v roce 2017 </w:t>
      </w:r>
    </w:p>
    <w:p w:rsidR="006D7691" w:rsidRPr="004E0C06" w:rsidRDefault="006D7691" w:rsidP="004E0C06">
      <w:pPr>
        <w:pStyle w:val="Odstavecseseznamem"/>
        <w:numPr>
          <w:ilvl w:val="0"/>
          <w:numId w:val="30"/>
        </w:numPr>
        <w:spacing w:line="23" w:lineRule="atLeast"/>
        <w:ind w:leftChars="15" w:left="425" w:hangingChars="162" w:hanging="389"/>
        <w:contextualSpacing/>
        <w:jc w:val="both"/>
      </w:pPr>
      <w:r w:rsidRPr="004E0C06">
        <w:t>Informace Ministerstva práce a sociálních věcí</w:t>
      </w:r>
    </w:p>
    <w:p w:rsidR="006D7691" w:rsidRPr="004E0C06" w:rsidRDefault="006D7691" w:rsidP="004E0C06">
      <w:pPr>
        <w:pStyle w:val="Odstavecseseznamem"/>
        <w:numPr>
          <w:ilvl w:val="1"/>
          <w:numId w:val="30"/>
        </w:numPr>
        <w:spacing w:line="23" w:lineRule="atLeast"/>
        <w:ind w:left="851"/>
        <w:contextualSpacing/>
        <w:jc w:val="both"/>
        <w:rPr>
          <w:rFonts w:eastAsiaTheme="minorHAnsi"/>
        </w:rPr>
      </w:pPr>
      <w:r w:rsidRPr="004E0C06">
        <w:rPr>
          <w:rFonts w:eastAsiaTheme="minorHAnsi"/>
        </w:rPr>
        <w:t>Příprava nového strategického dokumentu pro období 2018–2022</w:t>
      </w:r>
    </w:p>
    <w:p w:rsidR="006D7691" w:rsidRPr="004E0C06" w:rsidRDefault="006D7691" w:rsidP="004E0C06">
      <w:pPr>
        <w:pStyle w:val="Odstavecseseznamem"/>
        <w:numPr>
          <w:ilvl w:val="1"/>
          <w:numId w:val="30"/>
        </w:numPr>
        <w:spacing w:line="23" w:lineRule="atLeast"/>
        <w:ind w:left="851"/>
        <w:contextualSpacing/>
        <w:jc w:val="both"/>
        <w:rPr>
          <w:rFonts w:eastAsiaTheme="minorHAnsi"/>
        </w:rPr>
      </w:pPr>
      <w:r w:rsidRPr="004E0C06">
        <w:rPr>
          <w:rFonts w:eastAsiaTheme="minorHAnsi"/>
        </w:rPr>
        <w:t>Národní konventy k přípravě na demografické změny - témata, termíny</w:t>
      </w:r>
    </w:p>
    <w:p w:rsidR="006D7691" w:rsidRPr="004E0C06" w:rsidRDefault="006D7691" w:rsidP="004E0C06">
      <w:pPr>
        <w:pStyle w:val="Odstavecseseznamem"/>
        <w:numPr>
          <w:ilvl w:val="1"/>
          <w:numId w:val="30"/>
        </w:numPr>
        <w:spacing w:line="23" w:lineRule="atLeast"/>
        <w:ind w:left="851"/>
        <w:contextualSpacing/>
        <w:jc w:val="both"/>
        <w:rPr>
          <w:rFonts w:eastAsiaTheme="minorHAnsi"/>
        </w:rPr>
      </w:pPr>
      <w:r w:rsidRPr="004E0C06">
        <w:rPr>
          <w:rFonts w:eastAsiaTheme="minorHAnsi"/>
        </w:rPr>
        <w:t>Dotace VÚA</w:t>
      </w:r>
    </w:p>
    <w:p w:rsidR="006D7691" w:rsidRPr="004E0C06" w:rsidRDefault="006D7691" w:rsidP="004E0C06">
      <w:pPr>
        <w:pStyle w:val="Odstavecseseznamem"/>
        <w:numPr>
          <w:ilvl w:val="0"/>
          <w:numId w:val="30"/>
        </w:numPr>
        <w:spacing w:line="23" w:lineRule="atLeast"/>
        <w:ind w:leftChars="15" w:left="425" w:hangingChars="162" w:hanging="389"/>
        <w:contextualSpacing/>
        <w:jc w:val="both"/>
      </w:pPr>
      <w:r w:rsidRPr="004E0C06">
        <w:t xml:space="preserve">Informace z pracovních skupin Rady </w:t>
      </w:r>
    </w:p>
    <w:p w:rsidR="006D7691" w:rsidRPr="004E0C06" w:rsidRDefault="006D7691" w:rsidP="004E0C06">
      <w:pPr>
        <w:pStyle w:val="Odstavecseseznamem"/>
        <w:numPr>
          <w:ilvl w:val="0"/>
          <w:numId w:val="30"/>
        </w:numPr>
        <w:spacing w:line="23" w:lineRule="atLeast"/>
        <w:ind w:leftChars="15" w:left="425" w:hangingChars="162" w:hanging="389"/>
        <w:contextualSpacing/>
        <w:jc w:val="both"/>
      </w:pPr>
      <w:r w:rsidRPr="004E0C06">
        <w:t>Reforma psychiatrické lůžkové péče – zkušenosti z transformace psychiatrické péče probíhající od roku 2016 a hrazené z ESF</w:t>
      </w:r>
    </w:p>
    <w:p w:rsidR="006D7691" w:rsidRPr="004E0C06" w:rsidRDefault="006D7691" w:rsidP="004E0C06">
      <w:pPr>
        <w:pStyle w:val="Odstavecseseznamem"/>
        <w:numPr>
          <w:ilvl w:val="0"/>
          <w:numId w:val="30"/>
        </w:numPr>
        <w:spacing w:line="23" w:lineRule="atLeast"/>
        <w:ind w:leftChars="15" w:left="425" w:hangingChars="162" w:hanging="389"/>
        <w:contextualSpacing/>
        <w:jc w:val="both"/>
      </w:pPr>
      <w:r w:rsidRPr="004E0C06">
        <w:t>Různé</w:t>
      </w:r>
    </w:p>
    <w:p w:rsidR="006D7691" w:rsidRPr="004E0C06" w:rsidRDefault="006D7691" w:rsidP="004E0C06">
      <w:pPr>
        <w:spacing w:line="23" w:lineRule="atLeast"/>
        <w:jc w:val="both"/>
        <w:rPr>
          <w:color w:val="FF0000"/>
          <w:szCs w:val="22"/>
        </w:rPr>
      </w:pPr>
    </w:p>
    <w:p w:rsidR="00B82E71" w:rsidRDefault="00B82E71">
      <w:pPr>
        <w:rPr>
          <w:b/>
        </w:rPr>
      </w:pPr>
      <w:r>
        <w:rPr>
          <w:b/>
        </w:rPr>
        <w:br w:type="page"/>
      </w:r>
    </w:p>
    <w:p w:rsidR="00743121" w:rsidRPr="004E0C06" w:rsidRDefault="00A62E38" w:rsidP="004E0C06">
      <w:pPr>
        <w:spacing w:line="23" w:lineRule="atLeast"/>
        <w:rPr>
          <w:b/>
        </w:rPr>
      </w:pPr>
      <w:r w:rsidRPr="004E0C06">
        <w:rPr>
          <w:b/>
        </w:rPr>
        <w:lastRenderedPageBreak/>
        <w:t>Program 31</w:t>
      </w:r>
      <w:r w:rsidR="00743121" w:rsidRPr="004E0C06">
        <w:rPr>
          <w:b/>
        </w:rPr>
        <w:t>. zasedání Rady (</w:t>
      </w:r>
      <w:r w:rsidRPr="004E0C06">
        <w:rPr>
          <w:b/>
        </w:rPr>
        <w:t>11. dubna 2017</w:t>
      </w:r>
      <w:r w:rsidR="00743121" w:rsidRPr="004E0C06">
        <w:rPr>
          <w:b/>
        </w:rPr>
        <w:t>)</w:t>
      </w:r>
    </w:p>
    <w:p w:rsidR="00743121" w:rsidRPr="004E0C06" w:rsidRDefault="00743121" w:rsidP="004E0C06">
      <w:pPr>
        <w:spacing w:line="23" w:lineRule="atLeast"/>
        <w:rPr>
          <w:color w:val="FF0000"/>
          <w:u w:val="single"/>
        </w:rPr>
      </w:pPr>
    </w:p>
    <w:p w:rsidR="00E912C0" w:rsidRPr="004E0C06" w:rsidRDefault="00E912C0" w:rsidP="004E0C06">
      <w:pPr>
        <w:pStyle w:val="Odstavecseseznamem"/>
        <w:numPr>
          <w:ilvl w:val="0"/>
          <w:numId w:val="42"/>
        </w:numPr>
        <w:spacing w:line="23" w:lineRule="atLeast"/>
        <w:ind w:left="426"/>
        <w:contextualSpacing/>
        <w:rPr>
          <w:rFonts w:eastAsiaTheme="minorHAnsi"/>
        </w:rPr>
      </w:pPr>
      <w:r w:rsidRPr="004E0C06">
        <w:rPr>
          <w:rFonts w:eastAsiaTheme="minorHAnsi"/>
        </w:rPr>
        <w:t>Analýza kvality života seniorů v Č</w:t>
      </w:r>
      <w:r w:rsidR="008D70ED" w:rsidRPr="004E0C06">
        <w:rPr>
          <w:rFonts w:eastAsiaTheme="minorHAnsi"/>
        </w:rPr>
        <w:t>R</w:t>
      </w:r>
      <w:r w:rsidRPr="004E0C06">
        <w:rPr>
          <w:rFonts w:eastAsiaTheme="minorHAnsi"/>
        </w:rPr>
        <w:t xml:space="preserve">: prezentace výsledků výzkumného projektu </w:t>
      </w:r>
    </w:p>
    <w:p w:rsidR="00E912C0" w:rsidRPr="004E0C06" w:rsidRDefault="00E912C0" w:rsidP="004E0C06">
      <w:pPr>
        <w:pStyle w:val="Odstavecseseznamem"/>
        <w:numPr>
          <w:ilvl w:val="0"/>
          <w:numId w:val="42"/>
        </w:numPr>
        <w:spacing w:line="23" w:lineRule="atLeast"/>
        <w:ind w:left="426"/>
        <w:contextualSpacing/>
        <w:rPr>
          <w:rFonts w:eastAsiaTheme="minorHAnsi"/>
        </w:rPr>
      </w:pPr>
      <w:r w:rsidRPr="004E0C06">
        <w:rPr>
          <w:rFonts w:eastAsiaTheme="minorHAnsi"/>
        </w:rPr>
        <w:t>Soutěž Obec přátelská seniorům: nastavení spolupráce Rady a MPSV</w:t>
      </w:r>
    </w:p>
    <w:p w:rsidR="00E912C0" w:rsidRPr="004E0C06" w:rsidRDefault="00E912C0" w:rsidP="004E0C06">
      <w:pPr>
        <w:pStyle w:val="Odstavecseseznamem"/>
        <w:numPr>
          <w:ilvl w:val="0"/>
          <w:numId w:val="42"/>
        </w:numPr>
        <w:spacing w:line="23" w:lineRule="atLeast"/>
        <w:ind w:left="426"/>
        <w:contextualSpacing/>
        <w:jc w:val="both"/>
        <w:rPr>
          <w:rFonts w:eastAsiaTheme="minorHAnsi"/>
        </w:rPr>
      </w:pPr>
      <w:r w:rsidRPr="004E0C06">
        <w:rPr>
          <w:rFonts w:eastAsiaTheme="minorHAnsi"/>
        </w:rPr>
        <w:t xml:space="preserve">Systém geriatrické následné a dlouhodobé péče: aktuální problematika poskytování a financování </w:t>
      </w:r>
    </w:p>
    <w:p w:rsidR="00E912C0" w:rsidRPr="004E0C06" w:rsidRDefault="00E912C0" w:rsidP="004E0C06">
      <w:pPr>
        <w:pStyle w:val="Odstavecseseznamem"/>
        <w:numPr>
          <w:ilvl w:val="0"/>
          <w:numId w:val="42"/>
        </w:numPr>
        <w:spacing w:line="23" w:lineRule="atLeast"/>
        <w:ind w:left="426"/>
        <w:contextualSpacing/>
        <w:jc w:val="both"/>
        <w:rPr>
          <w:rFonts w:eastAsiaTheme="minorHAnsi"/>
        </w:rPr>
      </w:pPr>
      <w:r w:rsidRPr="004E0C06">
        <w:rPr>
          <w:rFonts w:eastAsiaTheme="minorHAnsi"/>
        </w:rPr>
        <w:t>Nádorová onemocnění seniorů: Aktuální situace, účinnost preventivních programů, možnosti řešení</w:t>
      </w:r>
    </w:p>
    <w:p w:rsidR="00E912C0" w:rsidRPr="004E0C06" w:rsidRDefault="00E912C0" w:rsidP="004E0C06">
      <w:pPr>
        <w:pStyle w:val="Odstavecseseznamem"/>
        <w:numPr>
          <w:ilvl w:val="0"/>
          <w:numId w:val="42"/>
        </w:numPr>
        <w:spacing w:line="23" w:lineRule="atLeast"/>
        <w:ind w:left="426"/>
        <w:contextualSpacing/>
        <w:rPr>
          <w:rFonts w:eastAsiaTheme="minorHAnsi"/>
        </w:rPr>
      </w:pPr>
      <w:r w:rsidRPr="004E0C06">
        <w:rPr>
          <w:rFonts w:eastAsiaTheme="minorHAnsi"/>
        </w:rPr>
        <w:t xml:space="preserve">Bezpečnost seniorů jako priorita: spolupráce MPSV a HZS ČR   </w:t>
      </w:r>
    </w:p>
    <w:p w:rsidR="00E912C0" w:rsidRPr="004E0C06" w:rsidRDefault="00E912C0" w:rsidP="004E0C06">
      <w:pPr>
        <w:pStyle w:val="Odstavecseseznamem"/>
        <w:numPr>
          <w:ilvl w:val="0"/>
          <w:numId w:val="42"/>
        </w:numPr>
        <w:spacing w:line="23" w:lineRule="atLeast"/>
        <w:ind w:left="426"/>
        <w:contextualSpacing/>
        <w:rPr>
          <w:rFonts w:eastAsiaTheme="minorHAnsi"/>
        </w:rPr>
      </w:pPr>
      <w:r w:rsidRPr="004E0C06">
        <w:rPr>
          <w:rFonts w:eastAsiaTheme="minorHAnsi"/>
        </w:rPr>
        <w:t>Strategie přípravy na stárnutí pro období 2018-2022: informace o průběhu přípravy</w:t>
      </w:r>
    </w:p>
    <w:p w:rsidR="00E912C0" w:rsidRPr="004E0C06" w:rsidRDefault="00E912C0" w:rsidP="004E0C06">
      <w:pPr>
        <w:pStyle w:val="Odstavecseseznamem"/>
        <w:numPr>
          <w:ilvl w:val="0"/>
          <w:numId w:val="42"/>
        </w:numPr>
        <w:spacing w:line="23" w:lineRule="atLeast"/>
        <w:ind w:left="426"/>
        <w:contextualSpacing/>
        <w:rPr>
          <w:rFonts w:eastAsiaTheme="minorHAnsi"/>
        </w:rPr>
      </w:pPr>
      <w:r w:rsidRPr="004E0C06">
        <w:rPr>
          <w:rFonts w:eastAsiaTheme="minorHAnsi"/>
        </w:rPr>
        <w:t xml:space="preserve">Sdružení cen Senior roku do jedné akce: informace o výsledcích jednání </w:t>
      </w:r>
    </w:p>
    <w:p w:rsidR="00E912C0" w:rsidRPr="004E0C06" w:rsidRDefault="00E912C0" w:rsidP="004E0C06">
      <w:pPr>
        <w:pStyle w:val="Odstavecseseznamem"/>
        <w:numPr>
          <w:ilvl w:val="0"/>
          <w:numId w:val="42"/>
        </w:numPr>
        <w:spacing w:line="23" w:lineRule="atLeast"/>
        <w:ind w:left="426"/>
        <w:contextualSpacing/>
      </w:pPr>
      <w:r w:rsidRPr="004E0C06">
        <w:rPr>
          <w:rFonts w:eastAsiaTheme="minorHAnsi"/>
        </w:rPr>
        <w:t>Různé</w:t>
      </w:r>
    </w:p>
    <w:p w:rsidR="00E912C0" w:rsidRPr="004E0C06" w:rsidRDefault="00E912C0" w:rsidP="004E0C06">
      <w:pPr>
        <w:spacing w:line="23" w:lineRule="atLeast"/>
        <w:rPr>
          <w:color w:val="FF0000"/>
          <w:u w:val="single"/>
        </w:rPr>
      </w:pPr>
    </w:p>
    <w:p w:rsidR="00743121" w:rsidRPr="004E0C06" w:rsidRDefault="00A62E38" w:rsidP="004E0C06">
      <w:pPr>
        <w:spacing w:line="23" w:lineRule="atLeast"/>
        <w:rPr>
          <w:b/>
        </w:rPr>
      </w:pPr>
      <w:r w:rsidRPr="004E0C06">
        <w:rPr>
          <w:b/>
        </w:rPr>
        <w:t>Program 32</w:t>
      </w:r>
      <w:r w:rsidR="00743121" w:rsidRPr="004E0C06">
        <w:rPr>
          <w:b/>
        </w:rPr>
        <w:t>. zasedání Rady (</w:t>
      </w:r>
      <w:r w:rsidRPr="004E0C06">
        <w:rPr>
          <w:b/>
        </w:rPr>
        <w:t>23. května 2017</w:t>
      </w:r>
      <w:r w:rsidR="00743121" w:rsidRPr="004E0C06">
        <w:rPr>
          <w:b/>
        </w:rPr>
        <w:t>)</w:t>
      </w:r>
    </w:p>
    <w:p w:rsidR="00A62E38" w:rsidRPr="004E0C06" w:rsidRDefault="00A62E38" w:rsidP="004E0C06">
      <w:pPr>
        <w:spacing w:line="23" w:lineRule="atLeast"/>
        <w:rPr>
          <w:color w:val="FF0000"/>
          <w:u w:val="single"/>
        </w:rPr>
      </w:pPr>
    </w:p>
    <w:p w:rsidR="00D943D8" w:rsidRPr="004E0C06" w:rsidRDefault="00D943D8" w:rsidP="004E0C06">
      <w:pPr>
        <w:pStyle w:val="Odstavecseseznamem"/>
        <w:numPr>
          <w:ilvl w:val="0"/>
          <w:numId w:val="43"/>
        </w:numPr>
        <w:spacing w:line="23" w:lineRule="atLeast"/>
        <w:ind w:left="426"/>
        <w:contextualSpacing/>
      </w:pPr>
      <w:r w:rsidRPr="004E0C06">
        <w:t>Strategie přípravy na stárnutí pro období 2018-2022: informace o průběhu přípravy</w:t>
      </w:r>
    </w:p>
    <w:p w:rsidR="00D943D8" w:rsidRPr="004E0C06" w:rsidRDefault="00D943D8" w:rsidP="004E0C06">
      <w:pPr>
        <w:pStyle w:val="Odstavecseseznamem"/>
        <w:numPr>
          <w:ilvl w:val="0"/>
          <w:numId w:val="43"/>
        </w:numPr>
        <w:spacing w:line="23" w:lineRule="atLeast"/>
        <w:ind w:left="426"/>
        <w:contextualSpacing/>
      </w:pPr>
      <w:r w:rsidRPr="004E0C06">
        <w:t>Národní konvent k přípravě na stárnutí populace: informace o průběhu a přípravě aktivit</w:t>
      </w:r>
    </w:p>
    <w:p w:rsidR="00D943D8" w:rsidRPr="004E0C06" w:rsidRDefault="00D943D8" w:rsidP="002C466E">
      <w:pPr>
        <w:pStyle w:val="Odstavecseseznamem"/>
        <w:numPr>
          <w:ilvl w:val="1"/>
          <w:numId w:val="47"/>
        </w:numPr>
        <w:spacing w:line="23" w:lineRule="atLeast"/>
        <w:ind w:left="851"/>
        <w:contextualSpacing/>
      </w:pPr>
      <w:r w:rsidRPr="004E0C06">
        <w:t>Kulaté stoly a mezinárodní konference</w:t>
      </w:r>
    </w:p>
    <w:p w:rsidR="00D943D8" w:rsidRPr="004E0C06" w:rsidRDefault="00D943D8" w:rsidP="002C466E">
      <w:pPr>
        <w:pStyle w:val="Odstavecseseznamem"/>
        <w:numPr>
          <w:ilvl w:val="1"/>
          <w:numId w:val="47"/>
        </w:numPr>
        <w:spacing w:line="23" w:lineRule="atLeast"/>
        <w:ind w:left="851"/>
        <w:contextualSpacing/>
      </w:pPr>
      <w:r w:rsidRPr="004E0C06">
        <w:t>Cena Rady vlády pro seniory a stárnutí populace</w:t>
      </w:r>
    </w:p>
    <w:p w:rsidR="00D943D8" w:rsidRPr="004E0C06" w:rsidRDefault="00D943D8" w:rsidP="002C466E">
      <w:pPr>
        <w:pStyle w:val="Odstavecseseznamem"/>
        <w:numPr>
          <w:ilvl w:val="1"/>
          <w:numId w:val="47"/>
        </w:numPr>
        <w:spacing w:line="23" w:lineRule="atLeast"/>
        <w:ind w:left="851"/>
        <w:contextualSpacing/>
      </w:pPr>
      <w:r w:rsidRPr="004E0C06">
        <w:t xml:space="preserve">Sdružení seniorských ocenění do jedné akce </w:t>
      </w:r>
    </w:p>
    <w:p w:rsidR="00D943D8" w:rsidRPr="004E0C06" w:rsidRDefault="00D943D8" w:rsidP="004E0C06">
      <w:pPr>
        <w:pStyle w:val="Odstavecseseznamem"/>
        <w:numPr>
          <w:ilvl w:val="0"/>
          <w:numId w:val="43"/>
        </w:numPr>
        <w:spacing w:line="23" w:lineRule="atLeast"/>
        <w:ind w:left="426"/>
        <w:contextualSpacing/>
        <w:jc w:val="both"/>
      </w:pPr>
      <w:r w:rsidRPr="004E0C06">
        <w:t>Zpráva o plnění Národního akčního plánu podporujícího pozitivní stárnutí pro období let 2013 až 2017 za rok 2016</w:t>
      </w:r>
    </w:p>
    <w:p w:rsidR="00D943D8" w:rsidRPr="004E0C06" w:rsidRDefault="00D943D8" w:rsidP="004E0C06">
      <w:pPr>
        <w:pStyle w:val="Odstavecseseznamem"/>
        <w:numPr>
          <w:ilvl w:val="0"/>
          <w:numId w:val="43"/>
        </w:numPr>
        <w:spacing w:line="23" w:lineRule="atLeast"/>
        <w:ind w:left="426"/>
        <w:contextualSpacing/>
        <w:jc w:val="both"/>
      </w:pPr>
      <w:r w:rsidRPr="004E0C06">
        <w:t>Dotační programy MPSV na podporu seniorů pro obce a kr</w:t>
      </w:r>
      <w:r w:rsidR="002C466E">
        <w:t>aje</w:t>
      </w:r>
    </w:p>
    <w:p w:rsidR="00D943D8" w:rsidRPr="004E0C06" w:rsidRDefault="00D943D8" w:rsidP="004E0C06">
      <w:pPr>
        <w:pStyle w:val="Odstavecseseznamem"/>
        <w:numPr>
          <w:ilvl w:val="0"/>
          <w:numId w:val="43"/>
        </w:numPr>
        <w:spacing w:line="23" w:lineRule="atLeast"/>
        <w:ind w:left="426"/>
        <w:contextualSpacing/>
      </w:pPr>
      <w:r w:rsidRPr="004E0C06">
        <w:t xml:space="preserve">Situace v legislativě týkající se seniorů: informace o stavu projednávání v PSP ČR </w:t>
      </w:r>
    </w:p>
    <w:p w:rsidR="00D943D8" w:rsidRPr="004E0C06" w:rsidRDefault="00D943D8" w:rsidP="004E0C06">
      <w:pPr>
        <w:pStyle w:val="Odstavecseseznamem"/>
        <w:numPr>
          <w:ilvl w:val="0"/>
          <w:numId w:val="43"/>
        </w:numPr>
        <w:spacing w:line="23" w:lineRule="atLeast"/>
        <w:ind w:left="426"/>
        <w:contextualSpacing/>
      </w:pPr>
      <w:r w:rsidRPr="004E0C06">
        <w:t xml:space="preserve">Různé  </w:t>
      </w:r>
    </w:p>
    <w:p w:rsidR="004E0C06" w:rsidRDefault="004E0C06" w:rsidP="004E0C06">
      <w:pPr>
        <w:spacing w:line="23" w:lineRule="atLeast"/>
        <w:rPr>
          <w:u w:val="single"/>
        </w:rPr>
      </w:pPr>
    </w:p>
    <w:p w:rsidR="00A62E38" w:rsidRPr="004E0C06" w:rsidRDefault="00A62E38" w:rsidP="004E0C06">
      <w:pPr>
        <w:spacing w:line="23" w:lineRule="atLeast"/>
        <w:rPr>
          <w:b/>
        </w:rPr>
      </w:pPr>
      <w:r w:rsidRPr="004E0C06">
        <w:rPr>
          <w:b/>
        </w:rPr>
        <w:t>Program 33. zasedání Rady (5. září 2017)</w:t>
      </w:r>
    </w:p>
    <w:p w:rsidR="00D943D8" w:rsidRPr="004E0C06" w:rsidRDefault="00D943D8" w:rsidP="004E0C06">
      <w:pPr>
        <w:spacing w:line="23" w:lineRule="atLeast"/>
        <w:rPr>
          <w:color w:val="FF0000"/>
          <w:u w:val="single"/>
        </w:rPr>
      </w:pPr>
    </w:p>
    <w:p w:rsidR="00D943D8" w:rsidRPr="004E0C06" w:rsidRDefault="00D943D8" w:rsidP="004E0C06">
      <w:pPr>
        <w:pStyle w:val="Odstavecseseznamem"/>
        <w:numPr>
          <w:ilvl w:val="0"/>
          <w:numId w:val="46"/>
        </w:numPr>
        <w:spacing w:line="23" w:lineRule="atLeast"/>
        <w:ind w:left="425" w:hanging="425"/>
      </w:pPr>
      <w:r w:rsidRPr="004E0C06">
        <w:t xml:space="preserve">Stárnutí populace ve strategickém rámci Česká republika 2030 </w:t>
      </w:r>
    </w:p>
    <w:p w:rsidR="00D943D8" w:rsidRPr="004E0C06" w:rsidRDefault="00D943D8" w:rsidP="004E0C06">
      <w:pPr>
        <w:pStyle w:val="Odstavecseseznamem"/>
        <w:numPr>
          <w:ilvl w:val="0"/>
          <w:numId w:val="46"/>
        </w:numPr>
        <w:spacing w:line="23" w:lineRule="atLeast"/>
        <w:ind w:left="425" w:hanging="425"/>
      </w:pPr>
      <w:r w:rsidRPr="004E0C06">
        <w:t xml:space="preserve">Shrnutí prosazených politik v oblasti politiky stárnutí od roku 2014 </w:t>
      </w:r>
    </w:p>
    <w:p w:rsidR="00D943D8" w:rsidRPr="004E0C06" w:rsidRDefault="00D943D8" w:rsidP="004E0C06">
      <w:pPr>
        <w:pStyle w:val="Odstavecseseznamem"/>
        <w:numPr>
          <w:ilvl w:val="0"/>
          <w:numId w:val="46"/>
        </w:numPr>
        <w:spacing w:line="23" w:lineRule="atLeast"/>
        <w:ind w:left="425" w:hanging="425"/>
      </w:pPr>
      <w:r w:rsidRPr="004E0C06">
        <w:t xml:space="preserve">Zhodnocení činnosti Odborné komise pro důchodovou reformu </w:t>
      </w:r>
    </w:p>
    <w:p w:rsidR="00D943D8" w:rsidRPr="004E0C06" w:rsidRDefault="00D943D8" w:rsidP="004E0C06">
      <w:pPr>
        <w:pStyle w:val="Odstavecseseznamem"/>
        <w:numPr>
          <w:ilvl w:val="0"/>
          <w:numId w:val="46"/>
        </w:numPr>
        <w:spacing w:line="23" w:lineRule="atLeast"/>
        <w:ind w:left="425" w:hanging="425"/>
      </w:pPr>
      <w:r w:rsidRPr="004E0C06">
        <w:t xml:space="preserve">Strategie přípravy na stárnutí pro období 2018-2022 – informace o stavu příprav </w:t>
      </w:r>
    </w:p>
    <w:p w:rsidR="004E0C06" w:rsidRPr="004E0C06" w:rsidRDefault="00D943D8" w:rsidP="004E0C06">
      <w:pPr>
        <w:pStyle w:val="Odstavecseseznamem"/>
        <w:numPr>
          <w:ilvl w:val="0"/>
          <w:numId w:val="46"/>
        </w:numPr>
        <w:spacing w:line="23" w:lineRule="atLeast"/>
        <w:ind w:left="425" w:hanging="425"/>
      </w:pPr>
      <w:r w:rsidRPr="004E0C06">
        <w:t xml:space="preserve">Dotační programy MPSV na podporu </w:t>
      </w:r>
      <w:r w:rsidR="006A3095">
        <w:t>seniorů pro obce a kraje</w:t>
      </w:r>
    </w:p>
    <w:p w:rsidR="00D943D8" w:rsidRPr="004E0C06" w:rsidRDefault="00D943D8" w:rsidP="004E0C06">
      <w:pPr>
        <w:pStyle w:val="Odstavecseseznamem"/>
        <w:numPr>
          <w:ilvl w:val="0"/>
          <w:numId w:val="46"/>
        </w:numPr>
        <w:spacing w:line="23" w:lineRule="atLeast"/>
        <w:ind w:left="425" w:hanging="425"/>
      </w:pPr>
      <w:r w:rsidRPr="004E0C06">
        <w:t>Cena Rady vlády pro seniory a stárnutí populace</w:t>
      </w:r>
    </w:p>
    <w:p w:rsidR="00D943D8" w:rsidRPr="004E0C06" w:rsidRDefault="00D943D8" w:rsidP="004E0C06">
      <w:pPr>
        <w:pStyle w:val="Odstavecseseznamem"/>
        <w:numPr>
          <w:ilvl w:val="0"/>
          <w:numId w:val="46"/>
        </w:numPr>
        <w:spacing w:line="23" w:lineRule="atLeast"/>
        <w:ind w:left="425" w:hanging="425"/>
      </w:pPr>
      <w:r w:rsidRPr="004E0C06">
        <w:t xml:space="preserve">Plánované aktivity odboru rodinné politiky a politiky stárnutí </w:t>
      </w:r>
    </w:p>
    <w:p w:rsidR="00D943D8" w:rsidRPr="004E0C06" w:rsidRDefault="00D943D8" w:rsidP="004E0C06">
      <w:pPr>
        <w:pStyle w:val="Odstavecseseznamem"/>
        <w:numPr>
          <w:ilvl w:val="0"/>
          <w:numId w:val="46"/>
        </w:numPr>
        <w:spacing w:line="23" w:lineRule="atLeast"/>
        <w:ind w:left="425" w:hanging="425"/>
      </w:pPr>
      <w:r w:rsidRPr="004E0C06">
        <w:t xml:space="preserve">Vývoj dění v politice stárnutí na mezinárodní úrovni </w:t>
      </w:r>
    </w:p>
    <w:p w:rsidR="00D943D8" w:rsidRPr="004E0C06" w:rsidRDefault="00D943D8" w:rsidP="004E0C06">
      <w:pPr>
        <w:pStyle w:val="Odstavecseseznamem"/>
        <w:numPr>
          <w:ilvl w:val="0"/>
          <w:numId w:val="46"/>
        </w:numPr>
        <w:spacing w:line="23" w:lineRule="atLeast"/>
        <w:ind w:left="425" w:hanging="425"/>
      </w:pPr>
      <w:r w:rsidRPr="004E0C06">
        <w:t xml:space="preserve">Různé  </w:t>
      </w:r>
    </w:p>
    <w:p w:rsidR="00743121" w:rsidRPr="004E0C06" w:rsidRDefault="00743121" w:rsidP="004E0C06">
      <w:pPr>
        <w:pStyle w:val="Odstavecseseznamem"/>
        <w:widowControl w:val="0"/>
        <w:overflowPunct w:val="0"/>
        <w:autoSpaceDE w:val="0"/>
        <w:autoSpaceDN w:val="0"/>
        <w:adjustRightInd w:val="0"/>
        <w:spacing w:line="23" w:lineRule="atLeast"/>
        <w:ind w:left="426" w:hanging="436"/>
        <w:contextualSpacing/>
        <w:jc w:val="both"/>
        <w:textAlignment w:val="baseline"/>
        <w:rPr>
          <w:color w:val="FF0000"/>
        </w:rPr>
      </w:pPr>
    </w:p>
    <w:p w:rsidR="00743121" w:rsidRPr="004E0C06" w:rsidRDefault="00743121" w:rsidP="004E0C06">
      <w:pPr>
        <w:autoSpaceDE w:val="0"/>
        <w:autoSpaceDN w:val="0"/>
        <w:adjustRightInd w:val="0"/>
        <w:spacing w:line="23" w:lineRule="atLeast"/>
        <w:rPr>
          <w:b/>
          <w:bCs/>
          <w:szCs w:val="22"/>
        </w:rPr>
      </w:pPr>
      <w:r w:rsidRPr="004E0C06">
        <w:rPr>
          <w:b/>
          <w:bCs/>
          <w:szCs w:val="22"/>
        </w:rPr>
        <w:t>Pracovní skupiny Rady a jejich předsedové:</w:t>
      </w:r>
    </w:p>
    <w:p w:rsidR="00743121" w:rsidRPr="004E0C06" w:rsidRDefault="00743121" w:rsidP="004E0C06">
      <w:pPr>
        <w:autoSpaceDE w:val="0"/>
        <w:autoSpaceDN w:val="0"/>
        <w:adjustRightInd w:val="0"/>
        <w:spacing w:line="23" w:lineRule="atLeast"/>
        <w:rPr>
          <w:bCs/>
          <w:szCs w:val="22"/>
          <w:u w:val="single"/>
        </w:rPr>
      </w:pPr>
    </w:p>
    <w:p w:rsidR="00743121" w:rsidRPr="004E0C06" w:rsidRDefault="008713AE" w:rsidP="004E0C06">
      <w:pPr>
        <w:pStyle w:val="Odstavecseseznamem"/>
        <w:numPr>
          <w:ilvl w:val="0"/>
          <w:numId w:val="38"/>
        </w:numPr>
        <w:tabs>
          <w:tab w:val="left" w:pos="-720"/>
        </w:tabs>
        <w:suppressAutoHyphens/>
        <w:spacing w:line="23" w:lineRule="atLeast"/>
        <w:ind w:left="567" w:hanging="436"/>
        <w:contextualSpacing/>
        <w:jc w:val="both"/>
        <w:rPr>
          <w:szCs w:val="22"/>
        </w:rPr>
      </w:pPr>
      <w:r w:rsidRPr="004E0C06">
        <w:rPr>
          <w:szCs w:val="22"/>
        </w:rPr>
        <w:t>PS n</w:t>
      </w:r>
      <w:r w:rsidR="00743121" w:rsidRPr="004E0C06">
        <w:rPr>
          <w:szCs w:val="22"/>
        </w:rPr>
        <w:t xml:space="preserve">a ochranu práv </w:t>
      </w:r>
      <w:r w:rsidRPr="004E0C06">
        <w:rPr>
          <w:szCs w:val="22"/>
        </w:rPr>
        <w:t>starších osob</w:t>
      </w:r>
      <w:r w:rsidR="00B97C33" w:rsidRPr="004E0C06">
        <w:rPr>
          <w:szCs w:val="22"/>
        </w:rPr>
        <w:t xml:space="preserve"> </w:t>
      </w:r>
      <w:r w:rsidR="00743121" w:rsidRPr="004E0C06">
        <w:rPr>
          <w:szCs w:val="22"/>
        </w:rPr>
        <w:t xml:space="preserve">– předseda Mgr. Jan Lorman </w:t>
      </w:r>
    </w:p>
    <w:p w:rsidR="00743121" w:rsidRPr="004E0C06" w:rsidRDefault="00743121" w:rsidP="004E0C06">
      <w:pPr>
        <w:pStyle w:val="Odstavecseseznamem"/>
        <w:numPr>
          <w:ilvl w:val="0"/>
          <w:numId w:val="38"/>
        </w:numPr>
        <w:tabs>
          <w:tab w:val="left" w:pos="-720"/>
        </w:tabs>
        <w:suppressAutoHyphens/>
        <w:spacing w:line="23" w:lineRule="atLeast"/>
        <w:ind w:left="567" w:hanging="436"/>
        <w:contextualSpacing/>
        <w:jc w:val="both"/>
        <w:rPr>
          <w:szCs w:val="22"/>
        </w:rPr>
      </w:pPr>
      <w:r w:rsidRPr="004E0C06">
        <w:rPr>
          <w:szCs w:val="22"/>
        </w:rPr>
        <w:t>P</w:t>
      </w:r>
      <w:r w:rsidR="008713AE" w:rsidRPr="004E0C06">
        <w:rPr>
          <w:szCs w:val="22"/>
        </w:rPr>
        <w:t xml:space="preserve">S </w:t>
      </w:r>
      <w:r w:rsidRPr="004E0C06">
        <w:rPr>
          <w:szCs w:val="22"/>
        </w:rPr>
        <w:t xml:space="preserve">na podporu zaměstnávání starších osob – </w:t>
      </w:r>
      <w:r w:rsidR="009834A6" w:rsidRPr="004E0C06">
        <w:rPr>
          <w:szCs w:val="22"/>
        </w:rPr>
        <w:t xml:space="preserve">předsedkyně </w:t>
      </w:r>
      <w:r w:rsidR="00D17AE0" w:rsidRPr="004E0C06">
        <w:rPr>
          <w:szCs w:val="22"/>
        </w:rPr>
        <w:t xml:space="preserve">Mgr. Miriam </w:t>
      </w:r>
      <w:proofErr w:type="spellStart"/>
      <w:r w:rsidR="00D17AE0" w:rsidRPr="004E0C06">
        <w:rPr>
          <w:szCs w:val="22"/>
        </w:rPr>
        <w:t>Zábrženská</w:t>
      </w:r>
      <w:proofErr w:type="spellEnd"/>
      <w:r w:rsidR="00D17AE0" w:rsidRPr="004E0C06">
        <w:rPr>
          <w:szCs w:val="22"/>
        </w:rPr>
        <w:t xml:space="preserve"> (</w:t>
      </w:r>
      <w:r w:rsidR="006A425F" w:rsidRPr="004E0C06">
        <w:rPr>
          <w:szCs w:val="22"/>
        </w:rPr>
        <w:t>do</w:t>
      </w:r>
      <w:r w:rsidR="00FF5E13">
        <w:rPr>
          <w:szCs w:val="22"/>
        </w:rPr>
        <w:t> </w:t>
      </w:r>
      <w:r w:rsidR="006A6D61" w:rsidRPr="004E0C06">
        <w:rPr>
          <w:szCs w:val="22"/>
        </w:rPr>
        <w:t>1</w:t>
      </w:r>
      <w:r w:rsidR="006A425F" w:rsidRPr="004E0C06">
        <w:rPr>
          <w:szCs w:val="22"/>
        </w:rPr>
        <w:t xml:space="preserve">. </w:t>
      </w:r>
      <w:r w:rsidR="006A6D61" w:rsidRPr="004E0C06">
        <w:rPr>
          <w:szCs w:val="22"/>
        </w:rPr>
        <w:t>6</w:t>
      </w:r>
      <w:r w:rsidR="006A425F" w:rsidRPr="004E0C06">
        <w:rPr>
          <w:szCs w:val="22"/>
        </w:rPr>
        <w:t>. 2016</w:t>
      </w:r>
      <w:r w:rsidR="00D17AE0" w:rsidRPr="004E0C06">
        <w:rPr>
          <w:szCs w:val="22"/>
        </w:rPr>
        <w:t>)</w:t>
      </w:r>
      <w:r w:rsidR="006A425F" w:rsidRPr="004E0C06">
        <w:rPr>
          <w:szCs w:val="22"/>
        </w:rPr>
        <w:t xml:space="preserve">, předseda Mgr. Jan Dobeš (od 26. 9. 2016)  </w:t>
      </w:r>
    </w:p>
    <w:p w:rsidR="00743121" w:rsidRPr="004E0C06" w:rsidRDefault="00743121" w:rsidP="004E0C06">
      <w:pPr>
        <w:pStyle w:val="Odstavecseseznamem"/>
        <w:numPr>
          <w:ilvl w:val="0"/>
          <w:numId w:val="38"/>
        </w:numPr>
        <w:tabs>
          <w:tab w:val="left" w:pos="-720"/>
        </w:tabs>
        <w:suppressAutoHyphens/>
        <w:spacing w:line="23" w:lineRule="atLeast"/>
        <w:ind w:left="567" w:hanging="436"/>
        <w:contextualSpacing/>
        <w:jc w:val="both"/>
        <w:rPr>
          <w:szCs w:val="22"/>
        </w:rPr>
      </w:pPr>
      <w:r w:rsidRPr="004E0C06">
        <w:rPr>
          <w:szCs w:val="22"/>
        </w:rPr>
        <w:t>P</w:t>
      </w:r>
      <w:r w:rsidR="008713AE" w:rsidRPr="004E0C06">
        <w:rPr>
          <w:szCs w:val="22"/>
        </w:rPr>
        <w:t xml:space="preserve">S </w:t>
      </w:r>
      <w:r w:rsidRPr="004E0C06">
        <w:rPr>
          <w:szCs w:val="22"/>
        </w:rPr>
        <w:t xml:space="preserve">na podporu rozvoje služeb pro seniory – předseda Ing. Jiří Horecký, Ph.D., MBA </w:t>
      </w:r>
    </w:p>
    <w:p w:rsidR="00743121" w:rsidRPr="004E0C06" w:rsidRDefault="00743121" w:rsidP="004E0C06">
      <w:pPr>
        <w:pStyle w:val="Odstavecseseznamem"/>
        <w:numPr>
          <w:ilvl w:val="0"/>
          <w:numId w:val="38"/>
        </w:numPr>
        <w:tabs>
          <w:tab w:val="left" w:pos="-720"/>
        </w:tabs>
        <w:suppressAutoHyphens/>
        <w:spacing w:line="23" w:lineRule="atLeast"/>
        <w:ind w:left="567" w:hanging="436"/>
        <w:contextualSpacing/>
        <w:jc w:val="both"/>
        <w:rPr>
          <w:szCs w:val="22"/>
        </w:rPr>
      </w:pPr>
      <w:r w:rsidRPr="004E0C06">
        <w:rPr>
          <w:szCs w:val="22"/>
        </w:rPr>
        <w:t>P</w:t>
      </w:r>
      <w:r w:rsidR="008713AE" w:rsidRPr="004E0C06">
        <w:rPr>
          <w:szCs w:val="22"/>
        </w:rPr>
        <w:t xml:space="preserve">S </w:t>
      </w:r>
      <w:r w:rsidRPr="004E0C06">
        <w:rPr>
          <w:szCs w:val="22"/>
        </w:rPr>
        <w:t xml:space="preserve">na podporu vzdělávání a dobrovolnictví – </w:t>
      </w:r>
      <w:r w:rsidR="00425E3F" w:rsidRPr="004E0C06">
        <w:rPr>
          <w:szCs w:val="22"/>
        </w:rPr>
        <w:t xml:space="preserve">předsedkyně </w:t>
      </w:r>
      <w:r w:rsidR="00C00B9A" w:rsidRPr="004E0C06">
        <w:rPr>
          <w:szCs w:val="22"/>
        </w:rPr>
        <w:t>Ing.</w:t>
      </w:r>
      <w:r w:rsidR="00D17AE0" w:rsidRPr="004E0C06">
        <w:rPr>
          <w:szCs w:val="22"/>
        </w:rPr>
        <w:t> </w:t>
      </w:r>
      <w:r w:rsidR="00C00B9A" w:rsidRPr="004E0C06">
        <w:rPr>
          <w:szCs w:val="22"/>
        </w:rPr>
        <w:t>Klára Nehodová</w:t>
      </w:r>
      <w:r w:rsidRPr="004E0C06">
        <w:rPr>
          <w:szCs w:val="22"/>
        </w:rPr>
        <w:t xml:space="preserve"> </w:t>
      </w:r>
    </w:p>
    <w:p w:rsidR="00743121" w:rsidRPr="004E0C06" w:rsidRDefault="00743121" w:rsidP="004E0C06">
      <w:pPr>
        <w:pStyle w:val="Odstavecseseznamem"/>
        <w:tabs>
          <w:tab w:val="left" w:pos="-720"/>
        </w:tabs>
        <w:suppressAutoHyphens/>
        <w:spacing w:line="23" w:lineRule="atLeast"/>
        <w:ind w:left="720"/>
        <w:contextualSpacing/>
        <w:jc w:val="both"/>
        <w:rPr>
          <w:color w:val="FF0000"/>
          <w:szCs w:val="22"/>
        </w:rPr>
      </w:pPr>
    </w:p>
    <w:p w:rsidR="00743121" w:rsidRPr="004E0C06" w:rsidRDefault="00743121" w:rsidP="004E0C06">
      <w:pPr>
        <w:autoSpaceDE w:val="0"/>
        <w:autoSpaceDN w:val="0"/>
        <w:adjustRightInd w:val="0"/>
        <w:spacing w:line="23" w:lineRule="atLeast"/>
        <w:jc w:val="both"/>
        <w:rPr>
          <w:szCs w:val="22"/>
        </w:rPr>
      </w:pPr>
      <w:r w:rsidRPr="004E0C06">
        <w:rPr>
          <w:szCs w:val="22"/>
        </w:rPr>
        <w:t>Pracovní skupiny nemají vlastní statut. Podle schváleného jednacího řádu jednají neformálně a rozhodují konsensuálně. Podle článku 6 odst. 3 Statutu Rady se</w:t>
      </w:r>
      <w:r w:rsidR="00D17AE0" w:rsidRPr="004E0C06">
        <w:rPr>
          <w:szCs w:val="22"/>
        </w:rPr>
        <w:t> </w:t>
      </w:r>
      <w:r w:rsidRPr="004E0C06">
        <w:rPr>
          <w:szCs w:val="22"/>
        </w:rPr>
        <w:t xml:space="preserve">pracovní skupiny zabývají dílčími otázkami z oblasti působnosti Rady, zejména připravují podklady pro zasedání Rady. Členové Rady se přitom mohou účastnit jednání všech pracovních skupin. Podle odst. 2 </w:t>
      </w:r>
      <w:r w:rsidRPr="004E0C06">
        <w:rPr>
          <w:szCs w:val="22"/>
        </w:rPr>
        <w:lastRenderedPageBreak/>
        <w:t>čl</w:t>
      </w:r>
      <w:r w:rsidR="00C90F0B" w:rsidRPr="004E0C06">
        <w:rPr>
          <w:szCs w:val="22"/>
        </w:rPr>
        <w:t>ánku 6 Statutu Rady mohou být k </w:t>
      </w:r>
      <w:r w:rsidRPr="004E0C06">
        <w:rPr>
          <w:szCs w:val="22"/>
        </w:rPr>
        <w:t>práci v pracovní skupině Rady přizváni i externí spolupracovníci. Externími spolupracovníky pracovních skupin Rady by měli být uznávaní odborníci na danou problematiku, kteří budou do pracovních skupin přizváni předsedou pracovní skupiny. Členové pracovních skupin mohou předsedovi takové odborníky navrhnout. Externí spolupracovníci se účastní jednání pracovních skupin jako stálí spolupracovníci. Spolupracující organizace jsou dány zejména zastoupením organizací a</w:t>
      </w:r>
      <w:r w:rsidR="00FF5E13">
        <w:rPr>
          <w:szCs w:val="22"/>
        </w:rPr>
        <w:t> </w:t>
      </w:r>
      <w:r w:rsidRPr="004E0C06">
        <w:rPr>
          <w:szCs w:val="22"/>
        </w:rPr>
        <w:t>subjektů v Radě.</w:t>
      </w:r>
    </w:p>
    <w:p w:rsidR="00D9560D" w:rsidRPr="004E0C06" w:rsidRDefault="00D9560D" w:rsidP="004E0C06">
      <w:pPr>
        <w:autoSpaceDE w:val="0"/>
        <w:autoSpaceDN w:val="0"/>
        <w:adjustRightInd w:val="0"/>
        <w:spacing w:line="23" w:lineRule="atLeast"/>
        <w:rPr>
          <w:color w:val="FF0000"/>
          <w:szCs w:val="22"/>
        </w:rPr>
      </w:pPr>
    </w:p>
    <w:p w:rsidR="00743121" w:rsidRPr="001F1B6B" w:rsidRDefault="00743121" w:rsidP="004E0C06">
      <w:pPr>
        <w:autoSpaceDE w:val="0"/>
        <w:autoSpaceDN w:val="0"/>
        <w:adjustRightInd w:val="0"/>
        <w:spacing w:line="23" w:lineRule="atLeast"/>
        <w:rPr>
          <w:b/>
          <w:bCs/>
          <w:sz w:val="28"/>
          <w:szCs w:val="22"/>
        </w:rPr>
      </w:pPr>
      <w:r w:rsidRPr="001F1B6B">
        <w:rPr>
          <w:b/>
          <w:bCs/>
          <w:sz w:val="28"/>
          <w:szCs w:val="22"/>
        </w:rPr>
        <w:t>IV. Výstupy</w:t>
      </w:r>
    </w:p>
    <w:p w:rsidR="00743121" w:rsidRPr="004E0C06" w:rsidRDefault="00743121" w:rsidP="004E0C06">
      <w:pPr>
        <w:autoSpaceDE w:val="0"/>
        <w:autoSpaceDN w:val="0"/>
        <w:adjustRightInd w:val="0"/>
        <w:spacing w:line="23" w:lineRule="atLeast"/>
        <w:rPr>
          <w:b/>
          <w:bCs/>
          <w:color w:val="FF0000"/>
          <w:szCs w:val="22"/>
        </w:rPr>
      </w:pPr>
    </w:p>
    <w:p w:rsidR="006D093B" w:rsidRPr="009F2F18" w:rsidRDefault="006D093B" w:rsidP="004E0C06">
      <w:pPr>
        <w:spacing w:line="23" w:lineRule="atLeast"/>
        <w:rPr>
          <w:b/>
        </w:rPr>
      </w:pPr>
      <w:r w:rsidRPr="009F2F18">
        <w:rPr>
          <w:b/>
        </w:rPr>
        <w:t>30. zasedání Rady (21. února 2017)</w:t>
      </w:r>
    </w:p>
    <w:p w:rsidR="00AB484F" w:rsidRPr="004E0C06" w:rsidRDefault="00AB484F" w:rsidP="004E0C06">
      <w:pPr>
        <w:spacing w:line="23" w:lineRule="atLeast"/>
        <w:rPr>
          <w:color w:val="FF0000"/>
          <w:u w:val="single"/>
        </w:rPr>
      </w:pPr>
    </w:p>
    <w:p w:rsidR="00DE4FAA" w:rsidRPr="004E0C06" w:rsidRDefault="006411D9" w:rsidP="004E0C06">
      <w:pPr>
        <w:spacing w:line="23" w:lineRule="atLeast"/>
        <w:jc w:val="both"/>
      </w:pPr>
      <w:r w:rsidRPr="004E0C06">
        <w:t>Jako na každém prvním zasedání Rady v novém kalendářním roce byla zhodnocena a</w:t>
      </w:r>
      <w:r w:rsidR="00FF5E13">
        <w:t> </w:t>
      </w:r>
      <w:r w:rsidRPr="004E0C06">
        <w:t xml:space="preserve">schválena Výroční zpráva Rady za rok 2016 a také plán práce Rady na rok 2017. </w:t>
      </w:r>
      <w:r w:rsidR="00DE4FAA" w:rsidRPr="004E0C06">
        <w:t>Oba materiály obdrželi členky a členové Rady před zasedáním a měli možnost je připomínkovat.</w:t>
      </w:r>
    </w:p>
    <w:p w:rsidR="00CB3CDB" w:rsidRPr="004E0C06" w:rsidRDefault="00CB3CDB" w:rsidP="004E0C06">
      <w:pPr>
        <w:spacing w:line="23" w:lineRule="atLeast"/>
        <w:jc w:val="both"/>
      </w:pPr>
    </w:p>
    <w:p w:rsidR="00AB484F" w:rsidRPr="004E0C06" w:rsidRDefault="00CB3CDB" w:rsidP="004E0C06">
      <w:pPr>
        <w:spacing w:line="23" w:lineRule="atLeast"/>
        <w:jc w:val="both"/>
      </w:pPr>
      <w:r w:rsidRPr="004E0C06">
        <w:t>Rada diskutovala situaci, kdy u příležitosti Mezinárodního dne seniorů 1. října je vyhlašováno několik cen, které si vzájemně konkurují. Předsedkyně Rady proto předložila návrh na</w:t>
      </w:r>
      <w:r w:rsidR="00FF5E13">
        <w:t> </w:t>
      </w:r>
      <w:r w:rsidRPr="004E0C06">
        <w:t>sjednocení ocenění Radě k projednání.</w:t>
      </w:r>
      <w:r w:rsidR="006411D9" w:rsidRPr="004E0C06">
        <w:t xml:space="preserve"> </w:t>
      </w:r>
      <w:r w:rsidRPr="004E0C06">
        <w:t>Po diskusi byl tento návrh jednomyslně přijat.</w:t>
      </w:r>
    </w:p>
    <w:p w:rsidR="00CB3CDB" w:rsidRPr="004E0C06" w:rsidRDefault="00CB3CDB" w:rsidP="004E0C06">
      <w:pPr>
        <w:spacing w:line="23" w:lineRule="atLeast"/>
        <w:jc w:val="both"/>
      </w:pPr>
    </w:p>
    <w:p w:rsidR="00CB3CDB" w:rsidRPr="004E0C06" w:rsidRDefault="00FF5E13" w:rsidP="004E0C06">
      <w:pPr>
        <w:spacing w:line="23" w:lineRule="atLeast"/>
        <w:jc w:val="both"/>
      </w:pPr>
      <w:r>
        <w:t>Vedoucí oddělení</w:t>
      </w:r>
      <w:r w:rsidR="00CB3CDB" w:rsidRPr="004E0C06">
        <w:t xml:space="preserve"> politiky stárnutí</w:t>
      </w:r>
      <w:r w:rsidR="00B572C0" w:rsidRPr="004E0C06">
        <w:t xml:space="preserve"> MPSV</w:t>
      </w:r>
      <w:r w:rsidR="00CB3CDB" w:rsidRPr="004E0C06">
        <w:t xml:space="preserve"> </w:t>
      </w:r>
      <w:r w:rsidRPr="00FF5E13">
        <w:t xml:space="preserve">Ing. Jana Ryšánková </w:t>
      </w:r>
      <w:r w:rsidR="00B572C0" w:rsidRPr="004E0C06">
        <w:t>informovala R</w:t>
      </w:r>
      <w:r w:rsidR="00CB3CDB" w:rsidRPr="004E0C06">
        <w:t>adu o stavu příprav nového strategického dokumentu týkajícího se seniorů a stárnutí pro období 2018 – 2022.</w:t>
      </w:r>
      <w:r w:rsidR="00B572C0" w:rsidRPr="004E0C06">
        <w:t xml:space="preserve"> Informace o aktualizaci Národního akčního plánu podporujícího pozitivní stárnutí pro</w:t>
      </w:r>
      <w:r>
        <w:t> </w:t>
      </w:r>
      <w:r w:rsidR="00B572C0" w:rsidRPr="004E0C06">
        <w:t>období let 2013 – 2017 budou na Radě prezentovány pravidelně, stejně jako jsou k připomínkování dokumentu vyzván</w:t>
      </w:r>
      <w:r w:rsidR="00A9611D" w:rsidRPr="004E0C06">
        <w:t>y</w:t>
      </w:r>
      <w:r w:rsidR="00B572C0" w:rsidRPr="004E0C06">
        <w:t xml:space="preserve"> všechny její členky a členové.</w:t>
      </w:r>
    </w:p>
    <w:p w:rsidR="00F4332B" w:rsidRPr="004E0C06" w:rsidRDefault="00F4332B" w:rsidP="004E0C06">
      <w:pPr>
        <w:spacing w:line="23" w:lineRule="atLeast"/>
        <w:jc w:val="both"/>
      </w:pPr>
    </w:p>
    <w:p w:rsidR="00031E8A" w:rsidRPr="004E0C06" w:rsidRDefault="00FF5E13" w:rsidP="004E0C06">
      <w:pPr>
        <w:spacing w:line="23" w:lineRule="atLeast"/>
        <w:jc w:val="both"/>
      </w:pPr>
      <w:r w:rsidRPr="00FF5E13">
        <w:t>Ředitelka</w:t>
      </w:r>
      <w:r w:rsidR="00F4332B" w:rsidRPr="00FF5E13">
        <w:t xml:space="preserve"> odboru rodinné politiky </w:t>
      </w:r>
      <w:r w:rsidRPr="00FF5E13">
        <w:t xml:space="preserve">a politiky stárnutí </w:t>
      </w:r>
      <w:r w:rsidR="00F4332B" w:rsidRPr="00FF5E13">
        <w:t xml:space="preserve">MPSV </w:t>
      </w:r>
      <w:r w:rsidRPr="00FF5E13">
        <w:t>Dipl</w:t>
      </w:r>
      <w:r w:rsidRPr="00A63CD7">
        <w:t>.-Pol. Jana Maláčová MSc.</w:t>
      </w:r>
      <w:r w:rsidR="00A63CD7" w:rsidRPr="00646B09">
        <w:rPr>
          <w:color w:val="FF0000"/>
        </w:rPr>
        <w:t xml:space="preserve"> </w:t>
      </w:r>
      <w:proofErr w:type="gramStart"/>
      <w:r w:rsidR="00F4332B" w:rsidRPr="004E0C06">
        <w:t>informovala</w:t>
      </w:r>
      <w:proofErr w:type="gramEnd"/>
      <w:r w:rsidR="00F4332B" w:rsidRPr="004E0C06">
        <w:t xml:space="preserve"> Radu o nové aktivitě MPSV – uspořádání odborných diskusí v rámci tzv.</w:t>
      </w:r>
      <w:r>
        <w:t> </w:t>
      </w:r>
      <w:r w:rsidR="00F4332B" w:rsidRPr="004E0C06">
        <w:t xml:space="preserve">Národního konventu k přípravě na stárnutí společnosti. Konventů na partikulární témata týkající se stárnutí populace je na rok 2017 plánováno šest. </w:t>
      </w:r>
      <w:r w:rsidR="00031E8A" w:rsidRPr="004E0C06">
        <w:t>Rada byla seznámena s průběhem dotačního řízení v programu Podpora VÚA na rok 2017 a průběhem legislativního procesu ohledně zákona o sociálním bydlení.</w:t>
      </w:r>
    </w:p>
    <w:p w:rsidR="00031E8A" w:rsidRPr="004E0C06" w:rsidRDefault="00031E8A" w:rsidP="004E0C06">
      <w:pPr>
        <w:spacing w:line="23" w:lineRule="atLeast"/>
        <w:jc w:val="both"/>
      </w:pPr>
    </w:p>
    <w:p w:rsidR="00031E8A" w:rsidRPr="004E0C06" w:rsidRDefault="006319E3" w:rsidP="004E0C06">
      <w:pPr>
        <w:spacing w:line="23" w:lineRule="atLeast"/>
        <w:jc w:val="both"/>
      </w:pPr>
      <w:r w:rsidRPr="004E0C06">
        <w:t>Následně byla na Radě představena a diskutována práce čtyř pracovních skupin Rady</w:t>
      </w:r>
      <w:r w:rsidR="00607363" w:rsidRPr="004E0C06">
        <w:t>, př.</w:t>
      </w:r>
      <w:r w:rsidR="00FF5E13">
        <w:t> </w:t>
      </w:r>
      <w:r w:rsidR="00607363" w:rsidRPr="004E0C06">
        <w:t>problematika úhrady očkovací látky pro očkování seniorů proti p</w:t>
      </w:r>
      <w:r w:rsidR="00613612" w:rsidRPr="004E0C06">
        <w:t>neumokokovým infekcím, koncept Age M</w:t>
      </w:r>
      <w:r w:rsidR="00607363" w:rsidRPr="004E0C06">
        <w:t>anagementu či seniorské vzdělávání.</w:t>
      </w:r>
      <w:r w:rsidRPr="004E0C06">
        <w:t xml:space="preserve"> </w:t>
      </w:r>
    </w:p>
    <w:p w:rsidR="00FD333D" w:rsidRDefault="00FD333D" w:rsidP="004E0C06">
      <w:pPr>
        <w:spacing w:line="23" w:lineRule="atLeast"/>
        <w:jc w:val="both"/>
      </w:pPr>
    </w:p>
    <w:p w:rsidR="00A9611D" w:rsidRPr="004E0C06" w:rsidRDefault="00BB4E92" w:rsidP="004E0C06">
      <w:pPr>
        <w:spacing w:line="23" w:lineRule="atLeast"/>
        <w:jc w:val="both"/>
      </w:pPr>
      <w:r w:rsidRPr="004E0C06">
        <w:t xml:space="preserve">Poté bylo komplexně představeno téma reformy psychiatrické péče. Kromě člena Rady prof. Romana </w:t>
      </w:r>
      <w:proofErr w:type="spellStart"/>
      <w:r w:rsidRPr="004E0C06">
        <w:t>Prymuly</w:t>
      </w:r>
      <w:proofErr w:type="spellEnd"/>
      <w:r w:rsidR="009C5E25" w:rsidRPr="004E0C06">
        <w:t xml:space="preserve"> z Ministerstva zdravotnictví</w:t>
      </w:r>
      <w:r w:rsidRPr="004E0C06">
        <w:t xml:space="preserve"> vystoupili také hosté – MUDr. Martin </w:t>
      </w:r>
      <w:proofErr w:type="spellStart"/>
      <w:r w:rsidRPr="004E0C06">
        <w:t>Hollý</w:t>
      </w:r>
      <w:proofErr w:type="spellEnd"/>
      <w:r w:rsidRPr="004E0C06">
        <w:t>, ředitel psychiatrické nemocnice Bohnice, a Mgr. Jan Vrbický, vedoucí Oddělení sociálních služeb MPSV.</w:t>
      </w:r>
    </w:p>
    <w:p w:rsidR="006D093B" w:rsidRPr="004E0C06" w:rsidRDefault="006D093B" w:rsidP="004E0C06">
      <w:pPr>
        <w:spacing w:line="23" w:lineRule="atLeast"/>
        <w:jc w:val="both"/>
      </w:pPr>
    </w:p>
    <w:p w:rsidR="005719A1" w:rsidRPr="004E0C06" w:rsidRDefault="005719A1" w:rsidP="004E0C06">
      <w:pPr>
        <w:spacing w:line="23" w:lineRule="atLeast"/>
        <w:jc w:val="both"/>
      </w:pPr>
      <w:r w:rsidRPr="004E0C06">
        <w:t xml:space="preserve">V menší míře byly představeny a diskutovány projekt Senior akademie Brno k tématu prevence trestné činnosti páchané na seniorech; hrazení a doplatek na inkontinenční pomůcky, možnosti ustanovení náměstka pro seniory na MPSV a </w:t>
      </w:r>
      <w:r w:rsidR="002562EE" w:rsidRPr="004E0C06">
        <w:t>tzv. zákon o seniorech.</w:t>
      </w:r>
    </w:p>
    <w:p w:rsidR="005719A1" w:rsidRPr="004E0C06" w:rsidRDefault="005719A1" w:rsidP="004E0C06">
      <w:pPr>
        <w:spacing w:line="23" w:lineRule="atLeast"/>
      </w:pPr>
    </w:p>
    <w:p w:rsidR="006D093B" w:rsidRPr="009F2F18" w:rsidRDefault="006D093B" w:rsidP="004E0C06">
      <w:pPr>
        <w:spacing w:line="23" w:lineRule="atLeast"/>
        <w:rPr>
          <w:b/>
        </w:rPr>
      </w:pPr>
      <w:r w:rsidRPr="009F2F18">
        <w:rPr>
          <w:b/>
        </w:rPr>
        <w:t>31. zasedání Rady (11. dubna 2017)</w:t>
      </w:r>
    </w:p>
    <w:p w:rsidR="00AB484F" w:rsidRPr="004E0C06" w:rsidRDefault="00AB484F" w:rsidP="004E0C06">
      <w:pPr>
        <w:spacing w:line="23" w:lineRule="atLeast"/>
        <w:rPr>
          <w:color w:val="FF0000"/>
          <w:u w:val="single"/>
        </w:rPr>
      </w:pPr>
    </w:p>
    <w:p w:rsidR="00AB484F" w:rsidRPr="004E0C06" w:rsidRDefault="005234AA" w:rsidP="004E0C06">
      <w:pPr>
        <w:spacing w:line="23" w:lineRule="atLeast"/>
        <w:jc w:val="both"/>
      </w:pPr>
      <w:r w:rsidRPr="004E0C06">
        <w:t>Druhé zasedání Rady v roce 2017 začalo p</w:t>
      </w:r>
      <w:r w:rsidR="00613612" w:rsidRPr="004E0C06">
        <w:t>rezentac</w:t>
      </w:r>
      <w:r w:rsidRPr="004E0C06">
        <w:t>í</w:t>
      </w:r>
      <w:r w:rsidR="00613612" w:rsidRPr="004E0C06">
        <w:t xml:space="preserve"> výsledků výzkumného projektu</w:t>
      </w:r>
      <w:r w:rsidRPr="004E0C06">
        <w:t xml:space="preserve"> Analýza kvality života seniorů v České republice. Jeho </w:t>
      </w:r>
      <w:r w:rsidR="00613612" w:rsidRPr="004E0C06">
        <w:t xml:space="preserve">hlavním cílem bylo provedení detailní </w:t>
      </w:r>
      <w:r w:rsidR="00613612" w:rsidRPr="004E0C06">
        <w:lastRenderedPageBreak/>
        <w:t>a</w:t>
      </w:r>
      <w:r w:rsidR="00FF5E13">
        <w:t> </w:t>
      </w:r>
      <w:r w:rsidR="00613612" w:rsidRPr="004E0C06">
        <w:t>komplexní analýzy kvality života českých seniorů, na jejímž základě bude možno formulovat návrhy ke zkvalitnění jejich života. Výzkum byl zpracován pro MPSV v r</w:t>
      </w:r>
      <w:r w:rsidR="00315CD2">
        <w:t>oce</w:t>
      </w:r>
      <w:r w:rsidR="00613612" w:rsidRPr="004E0C06">
        <w:t xml:space="preserve"> 2016 na základě veřejné zakázky TAČR, jeho řešitelkou byla Doc. Ing. Lea Kubíčková, Ph.D. z Mendelovy univerzity v Brně, která Radě výsledky výzkumu představ</w:t>
      </w:r>
      <w:r w:rsidR="00315CD2">
        <w:t>ila.</w:t>
      </w:r>
    </w:p>
    <w:p w:rsidR="004E2460" w:rsidRPr="004E0C06" w:rsidRDefault="004E2460" w:rsidP="004E0C06">
      <w:pPr>
        <w:spacing w:line="23" w:lineRule="atLeast"/>
        <w:jc w:val="both"/>
      </w:pPr>
      <w:r w:rsidRPr="004E0C06">
        <w:t>Další odbornou prezentaci přednesl Prof. M</w:t>
      </w:r>
      <w:r w:rsidR="00B842A7">
        <w:t xml:space="preserve">UDr. J. </w:t>
      </w:r>
      <w:proofErr w:type="spellStart"/>
      <w:r w:rsidR="00B842A7">
        <w:t>Ž</w:t>
      </w:r>
      <w:r w:rsidRPr="004E0C06">
        <w:t>aloudík</w:t>
      </w:r>
      <w:proofErr w:type="spellEnd"/>
      <w:r w:rsidRPr="004E0C06">
        <w:t xml:space="preserve">, CSc. na téma Nádorová onemocnění seniorů: Aktuální situace, účinnost preventivních programů, možnosti </w:t>
      </w:r>
      <w:r w:rsidR="00117716">
        <w:t>řešení</w:t>
      </w:r>
      <w:r w:rsidRPr="004E0C06">
        <w:t xml:space="preserve">. </w:t>
      </w:r>
      <w:r w:rsidR="005860B2" w:rsidRPr="004E0C06">
        <w:t xml:space="preserve">Prof. </w:t>
      </w:r>
      <w:proofErr w:type="spellStart"/>
      <w:r w:rsidR="005860B2" w:rsidRPr="004E0C06">
        <w:t>Žaloudík</w:t>
      </w:r>
      <w:proofErr w:type="spellEnd"/>
      <w:r w:rsidR="005860B2" w:rsidRPr="004E0C06">
        <w:t xml:space="preserve"> shrnul celkovou situaci kolem onkologických onemocnění a poté vyzdvihl několik konkrétních záležitostí. Jako negativní zmínil mediální obraz onkologických onemocnění, která jsou prezentována jako hrůzná a jejich léčba </w:t>
      </w:r>
      <w:r w:rsidR="00117716">
        <w:t xml:space="preserve">jako </w:t>
      </w:r>
      <w:r w:rsidR="005860B2" w:rsidRPr="004E0C06">
        <w:t>velice nákladná. Cílem je</w:t>
      </w:r>
      <w:r w:rsidR="00FF5E13">
        <w:t> </w:t>
      </w:r>
      <w:r w:rsidR="005860B2" w:rsidRPr="004E0C06">
        <w:t>proměnit tento obraz směrem k včasnému záchytu. Současná legislativa v ČR nabízí preventivní vyšetření hrazená z veřejného zdravotního pojištění, která postihují jen část nádorových rizik. Další problém představuje situace praktických lékařů, z nichž pouze část provádí preventivní opatření na žádoucí úrovni, problém je tedy převážně organizační.</w:t>
      </w:r>
    </w:p>
    <w:p w:rsidR="005860B2" w:rsidRPr="004E0C06" w:rsidRDefault="005860B2" w:rsidP="004E0C06">
      <w:pPr>
        <w:spacing w:line="23" w:lineRule="atLeast"/>
        <w:jc w:val="both"/>
      </w:pPr>
    </w:p>
    <w:p w:rsidR="005860B2" w:rsidRPr="004E0C06" w:rsidRDefault="006556DC" w:rsidP="004E0C06">
      <w:pPr>
        <w:spacing w:line="23" w:lineRule="atLeast"/>
        <w:jc w:val="both"/>
      </w:pPr>
      <w:r w:rsidRPr="004E0C06">
        <w:t>MPSV v letošním roce poprvé vyhlásí soutěž Obec přátelská seniorům. Jedná se o dotační program pro obce v pěti velikostních kategoriích, jejímž cílem je podpořit politiku stárnutí na</w:t>
      </w:r>
      <w:r w:rsidR="00FF5E13">
        <w:t> </w:t>
      </w:r>
      <w:r w:rsidRPr="004E0C06">
        <w:t>úrovni nejbližší občanům. Alokace činí 6 mil. Kč, které bude možné v případě vysokého zájmu navýšit. Hlasováním bylo schváleno uvedení Rady jako spolu</w:t>
      </w:r>
      <w:r w:rsidR="00171A0F">
        <w:t>-</w:t>
      </w:r>
      <w:r w:rsidRPr="004E0C06">
        <w:t xml:space="preserve">vyhlašovatele soutěže. Dále Rada odsouhlasila návrh složení dotační komise pro tento </w:t>
      </w:r>
      <w:r w:rsidR="00AB5DBF">
        <w:t xml:space="preserve">dotační </w:t>
      </w:r>
      <w:r w:rsidRPr="004E0C06">
        <w:t>program.</w:t>
      </w:r>
    </w:p>
    <w:p w:rsidR="0043558A" w:rsidRPr="004E0C06" w:rsidRDefault="0043558A" w:rsidP="004E0C06">
      <w:pPr>
        <w:spacing w:line="23" w:lineRule="atLeast"/>
        <w:jc w:val="both"/>
      </w:pPr>
    </w:p>
    <w:p w:rsidR="006556DC" w:rsidRPr="004E0C06" w:rsidRDefault="005557C6" w:rsidP="004E0C06">
      <w:pPr>
        <w:spacing w:line="23" w:lineRule="atLeast"/>
        <w:jc w:val="both"/>
      </w:pPr>
      <w:r w:rsidRPr="004E0C06">
        <w:t>K</w:t>
      </w:r>
      <w:r w:rsidR="00AB5DBF">
        <w:t> tématu systém</w:t>
      </w:r>
      <w:r w:rsidRPr="004E0C06">
        <w:t xml:space="preserve"> geriatrické následné a dlouhodobé péče vystoupili zástupci Ministerstva zdravotnictví a </w:t>
      </w:r>
      <w:r w:rsidR="003E1BC5" w:rsidRPr="003E1BC5">
        <w:t>doc. MUDr. Iva Holmerová, Ph.D.</w:t>
      </w:r>
      <w:r w:rsidRPr="004E0C06">
        <w:t xml:space="preserve">, která téma k projednávání navrhla. </w:t>
      </w:r>
      <w:r w:rsidR="00766E9A" w:rsidRPr="004E0C06">
        <w:t>K poskytování této péče byl přijat akční plán, jehož cílem je dosáhnout obecných změn ve</w:t>
      </w:r>
      <w:r w:rsidR="00FF5E13">
        <w:t> </w:t>
      </w:r>
      <w:r w:rsidR="00766E9A" w:rsidRPr="004E0C06">
        <w:t>smyslu zjednodušení, zpřehlednění a nas</w:t>
      </w:r>
      <w:r w:rsidR="009711BD" w:rsidRPr="004E0C06">
        <w:t>tavení financování a vykazování. Rada byla seznámena se systémem úhrad. Již druhým rokem dochází k jejich sjednocování, zásadní stále zůstává, zda se pacient nachází v lůžkovém zařízení</w:t>
      </w:r>
      <w:r w:rsidR="00956DC2" w:rsidRPr="004E0C06">
        <w:t>,</w:t>
      </w:r>
      <w:r w:rsidR="009711BD" w:rsidRPr="004E0C06">
        <w:t xml:space="preserve"> doma nebo v pobytovém zařízení sociálních služeb.</w:t>
      </w:r>
      <w:r w:rsidR="00956DC2" w:rsidRPr="004E0C06">
        <w:t xml:space="preserve"> Iva Holmerová upozornila na potřebu specializované geriatrické péče nejen v akutní péči, ale též v péči následné a dlouhodobé. Apelovala především na nutnost větší návaznosti sociálních a zdravotních služeb a tudíž pro systémový přístup ve spolupráci MPSV a </w:t>
      </w:r>
      <w:proofErr w:type="spellStart"/>
      <w:r w:rsidR="00956DC2" w:rsidRPr="004E0C06">
        <w:t>MZd</w:t>
      </w:r>
      <w:proofErr w:type="spellEnd"/>
      <w:r w:rsidR="00956DC2" w:rsidRPr="004E0C06">
        <w:t>. Některé problémy by měla řešit novela zákona o sociálních službách, legislativní proces se ovšem s končícím mandátem vlády zastavil. Rada se shodla, že je třeba apelovat na</w:t>
      </w:r>
      <w:r w:rsidR="00FF5E13">
        <w:t> </w:t>
      </w:r>
      <w:r w:rsidR="00956DC2" w:rsidRPr="004E0C06">
        <w:t>novou vládu a k tématu se vrátit na některém z příštích zasedání.</w:t>
      </w:r>
    </w:p>
    <w:p w:rsidR="00956DC2" w:rsidRPr="004E0C06" w:rsidRDefault="00956DC2" w:rsidP="004E0C06">
      <w:pPr>
        <w:spacing w:line="23" w:lineRule="atLeast"/>
        <w:jc w:val="both"/>
      </w:pPr>
    </w:p>
    <w:p w:rsidR="00956DC2" w:rsidRPr="004E0C06" w:rsidRDefault="00956DC2" w:rsidP="004E0C06">
      <w:pPr>
        <w:spacing w:line="23" w:lineRule="atLeast"/>
        <w:jc w:val="both"/>
      </w:pPr>
      <w:r w:rsidRPr="004E0C06">
        <w:t xml:space="preserve">Poslankyně Alena </w:t>
      </w:r>
      <w:proofErr w:type="spellStart"/>
      <w:r w:rsidRPr="004E0C06">
        <w:t>Nohavová</w:t>
      </w:r>
      <w:proofErr w:type="spellEnd"/>
      <w:r w:rsidRPr="004E0C06">
        <w:t xml:space="preserve"> informovala Radu o tom, že Poslanecká sněmovna schválila pozměňovací návrh týkající se očkování seniorů nad 65 let věku proti pneumokokovým nákazám, které by mělo být hrazeno z veřejného zdravotního pojištění. Návrh novely, která by v budoucnu umožnila plnou úhradu i případných nových vakcín se v legislativním procesu zastavil. </w:t>
      </w:r>
      <w:r w:rsidR="00DE08C0" w:rsidRPr="004E0C06">
        <w:t>Členové Rady se shodli, že budou apelovat na jeho pokračování s novou vládou a</w:t>
      </w:r>
      <w:r w:rsidR="00521C55">
        <w:t> </w:t>
      </w:r>
      <w:r w:rsidR="00DE08C0" w:rsidRPr="004E0C06">
        <w:t>že</w:t>
      </w:r>
      <w:r w:rsidR="00521C55">
        <w:t> </w:t>
      </w:r>
      <w:r w:rsidR="00DE08C0" w:rsidRPr="004E0C06">
        <w:t>se k tématu vrátí na některém z příštích zasedání Rady.</w:t>
      </w:r>
    </w:p>
    <w:p w:rsidR="00DE08C0" w:rsidRPr="004E0C06" w:rsidRDefault="00DE08C0" w:rsidP="004E0C06">
      <w:pPr>
        <w:spacing w:line="23" w:lineRule="atLeast"/>
        <w:jc w:val="both"/>
      </w:pPr>
    </w:p>
    <w:p w:rsidR="00DE08C0" w:rsidRPr="004E0C06" w:rsidRDefault="00D05950" w:rsidP="004E0C06">
      <w:pPr>
        <w:spacing w:line="23" w:lineRule="atLeast"/>
        <w:jc w:val="both"/>
      </w:pPr>
      <w:r w:rsidRPr="004E0C06">
        <w:t>Ředitelka Odboru rodinné politiky a politiky stárnutí představila Radě průběh práce na</w:t>
      </w:r>
      <w:r w:rsidR="00521C55">
        <w:t> </w:t>
      </w:r>
      <w:r w:rsidR="003E1BC5">
        <w:t xml:space="preserve">strategickém </w:t>
      </w:r>
      <w:r w:rsidRPr="004E0C06">
        <w:t xml:space="preserve">dokumentu, který bude navazovat na Národní akční plán, jehož platnost vyprší na konci roku 2017. </w:t>
      </w:r>
    </w:p>
    <w:p w:rsidR="00D05950" w:rsidRPr="004E0C06" w:rsidRDefault="00D05950" w:rsidP="004E0C06">
      <w:pPr>
        <w:spacing w:line="23" w:lineRule="atLeast"/>
        <w:jc w:val="both"/>
      </w:pPr>
    </w:p>
    <w:p w:rsidR="00D05950" w:rsidRPr="004E0C06" w:rsidRDefault="00D05950" w:rsidP="004E0C06">
      <w:pPr>
        <w:spacing w:line="23" w:lineRule="atLeast"/>
        <w:jc w:val="both"/>
      </w:pPr>
      <w:r w:rsidRPr="004E0C06">
        <w:t>Na minulém zasedání navrhla předsedkyně Rady sdružit různé ceny pro ocenění seniorů do</w:t>
      </w:r>
      <w:r w:rsidR="00521C55">
        <w:t> </w:t>
      </w:r>
      <w:r w:rsidRPr="004E0C06">
        <w:t xml:space="preserve">jedné akce. Od té doby proběhlo jednání mezi MPSV, </w:t>
      </w:r>
      <w:proofErr w:type="spellStart"/>
      <w:r w:rsidRPr="004E0C06">
        <w:t>MZd</w:t>
      </w:r>
      <w:proofErr w:type="spellEnd"/>
      <w:r w:rsidRPr="004E0C06">
        <w:t xml:space="preserve"> a organizacemi Život 90 a</w:t>
      </w:r>
      <w:r w:rsidR="00521C55">
        <w:t> </w:t>
      </w:r>
      <w:r w:rsidRPr="004E0C06">
        <w:t>Nadace Charty 77, které se shodly na sdružení ceny pod společnou akci. Oldřich Pospíšil ze</w:t>
      </w:r>
      <w:r w:rsidR="00521C55">
        <w:t> </w:t>
      </w:r>
      <w:r w:rsidRPr="004E0C06">
        <w:t>Svazu důchodců vyjádřil rovněž zájem se na akci podílet.</w:t>
      </w:r>
    </w:p>
    <w:p w:rsidR="00D05950" w:rsidRPr="004E0C06" w:rsidRDefault="00D05950" w:rsidP="004E0C06">
      <w:pPr>
        <w:spacing w:line="23" w:lineRule="atLeast"/>
        <w:jc w:val="both"/>
      </w:pPr>
    </w:p>
    <w:p w:rsidR="00D05950" w:rsidRPr="004E0C06" w:rsidRDefault="008131F6" w:rsidP="004E0C06">
      <w:pPr>
        <w:spacing w:line="23" w:lineRule="atLeast"/>
        <w:jc w:val="both"/>
      </w:pPr>
      <w:r w:rsidRPr="004E0C06">
        <w:lastRenderedPageBreak/>
        <w:t xml:space="preserve">Posledním příspěvkem k projednání byla na podnět </w:t>
      </w:r>
      <w:proofErr w:type="spellStart"/>
      <w:r w:rsidRPr="004E0C06">
        <w:t>MZd</w:t>
      </w:r>
      <w:proofErr w:type="spellEnd"/>
      <w:r w:rsidRPr="004E0C06">
        <w:t xml:space="preserve"> Souhrnná správa o plnění Národního akčního plánu pro Alzheimerovu nemoc za rok 2016. Zástupkyně </w:t>
      </w:r>
      <w:proofErr w:type="spellStart"/>
      <w:r w:rsidRPr="004E0C06">
        <w:t>MZd</w:t>
      </w:r>
      <w:proofErr w:type="spellEnd"/>
      <w:r w:rsidRPr="004E0C06">
        <w:t xml:space="preserve"> </w:t>
      </w:r>
      <w:r w:rsidR="003E1BC5">
        <w:t xml:space="preserve">Mgr. </w:t>
      </w:r>
      <w:r w:rsidRPr="004E0C06">
        <w:t xml:space="preserve">Stanislava </w:t>
      </w:r>
      <w:proofErr w:type="spellStart"/>
      <w:r w:rsidRPr="004E0C06">
        <w:t>Kottnauerová</w:t>
      </w:r>
      <w:proofErr w:type="spellEnd"/>
      <w:r w:rsidRPr="004E0C06">
        <w:t xml:space="preserve"> a </w:t>
      </w:r>
      <w:r w:rsidR="003E1BC5">
        <w:t xml:space="preserve">MUDr. </w:t>
      </w:r>
      <w:r w:rsidRPr="004E0C06">
        <w:t xml:space="preserve">Simona Papežová seznámily Radu s plněním jednotlivých opatření. Do diskuse vstupovala především Iva Holmerová, nově také předsedkyně mezinárodní platformy Alzheimer </w:t>
      </w:r>
      <w:proofErr w:type="spellStart"/>
      <w:r w:rsidRPr="004E0C06">
        <w:t>Europe</w:t>
      </w:r>
      <w:proofErr w:type="spellEnd"/>
      <w:r w:rsidRPr="004E0C06">
        <w:t xml:space="preserve">, která prosila o konkretizaci některých aspektů a jejich financování. </w:t>
      </w:r>
      <w:r w:rsidR="003E1BC5">
        <w:t>P</w:t>
      </w:r>
      <w:r w:rsidR="003E1BC5" w:rsidRPr="00CC05F1">
        <w:t>rof. MUDr. Hana Matějovská Kubešová</w:t>
      </w:r>
      <w:r w:rsidR="003E1BC5">
        <w:t xml:space="preserve"> </w:t>
      </w:r>
      <w:r w:rsidRPr="004E0C06">
        <w:t xml:space="preserve">z Fakultní nemocnice Brno informovala Radu o pilotním projektu časné diagnostiky Alzheimerovy demence a podobných </w:t>
      </w:r>
      <w:proofErr w:type="spellStart"/>
      <w:r w:rsidRPr="004E0C06">
        <w:t>neurodegenerativních</w:t>
      </w:r>
      <w:proofErr w:type="spellEnd"/>
      <w:r w:rsidRPr="004E0C06">
        <w:t xml:space="preserve"> onemocnění v Brně.</w:t>
      </w:r>
    </w:p>
    <w:p w:rsidR="008131F6" w:rsidRPr="004E0C06" w:rsidRDefault="008131F6" w:rsidP="004E0C06">
      <w:pPr>
        <w:spacing w:line="23" w:lineRule="atLeast"/>
        <w:jc w:val="both"/>
      </w:pPr>
    </w:p>
    <w:p w:rsidR="008131F6" w:rsidRPr="004E0C06" w:rsidRDefault="008131F6" w:rsidP="004E0C06">
      <w:pPr>
        <w:spacing w:line="23" w:lineRule="atLeast"/>
        <w:jc w:val="both"/>
      </w:pPr>
      <w:r w:rsidRPr="004E0C06">
        <w:t>Místopředsedkyně Rady přečetla navrhované znění usnesení:</w:t>
      </w:r>
      <w:r w:rsidR="00506B7D">
        <w:t xml:space="preserve"> </w:t>
      </w:r>
      <w:r w:rsidRPr="00506B7D">
        <w:rPr>
          <w:i/>
        </w:rPr>
        <w:t>„Rada vlády pro seniory a</w:t>
      </w:r>
      <w:r w:rsidR="00521C55">
        <w:rPr>
          <w:i/>
        </w:rPr>
        <w:t> </w:t>
      </w:r>
      <w:r w:rsidRPr="00506B7D">
        <w:rPr>
          <w:i/>
        </w:rPr>
        <w:t>stárnutí populace vzala na vědomí materiál Souhrnná zpráva o plnění Národního akčního plánu pro Alzheimerovu nemoc za rok 2016 s návrhem na jeho aktualizaci“</w:t>
      </w:r>
      <w:r w:rsidRPr="004E0C06">
        <w:t xml:space="preserve"> Rada již nebyla z</w:t>
      </w:r>
      <w:r w:rsidR="00521C55">
        <w:t> </w:t>
      </w:r>
      <w:r w:rsidRPr="004E0C06">
        <w:t>důvodu přítomnosti pouze 14 členů usnášeníschopná. Hlasování o návrhu usnesení v</w:t>
      </w:r>
      <w:r w:rsidR="00521C55">
        <w:t> </w:t>
      </w:r>
      <w:r w:rsidRPr="004E0C06">
        <w:t>uvedeném znění tedy proběh</w:t>
      </w:r>
      <w:r w:rsidR="00506B7D">
        <w:t>lo později</w:t>
      </w:r>
      <w:r w:rsidRPr="004E0C06">
        <w:t xml:space="preserve"> per </w:t>
      </w:r>
      <w:proofErr w:type="spellStart"/>
      <w:r w:rsidRPr="004E0C06">
        <w:t>rollam</w:t>
      </w:r>
      <w:proofErr w:type="spellEnd"/>
      <w:r w:rsidRPr="004E0C06">
        <w:t>.</w:t>
      </w:r>
    </w:p>
    <w:p w:rsidR="00AB484F" w:rsidRPr="004E0C06" w:rsidRDefault="00AB484F" w:rsidP="004E0C06">
      <w:pPr>
        <w:spacing w:line="23" w:lineRule="atLeast"/>
        <w:jc w:val="both"/>
      </w:pPr>
    </w:p>
    <w:p w:rsidR="006D093B" w:rsidRPr="00C40353" w:rsidRDefault="006D093B" w:rsidP="004E0C06">
      <w:pPr>
        <w:spacing w:line="23" w:lineRule="atLeast"/>
        <w:rPr>
          <w:b/>
        </w:rPr>
      </w:pPr>
      <w:r w:rsidRPr="00C40353">
        <w:rPr>
          <w:b/>
        </w:rPr>
        <w:t>32. zasedání Rady (23. května 2017)</w:t>
      </w:r>
    </w:p>
    <w:p w:rsidR="00AB484F" w:rsidRPr="00943590" w:rsidRDefault="00AB484F" w:rsidP="004E0C06">
      <w:pPr>
        <w:spacing w:line="23" w:lineRule="atLeast"/>
      </w:pPr>
    </w:p>
    <w:p w:rsidR="00846379" w:rsidRDefault="00943590" w:rsidP="00846379">
      <w:pPr>
        <w:spacing w:line="23" w:lineRule="atLeast"/>
        <w:jc w:val="both"/>
      </w:pPr>
      <w:r w:rsidRPr="00943590">
        <w:t>I na tomto zasedání informovala ředitelka Odboru rodinné politiky a politiky stárnutí Radu o</w:t>
      </w:r>
      <w:r w:rsidR="00521C55">
        <w:t> </w:t>
      </w:r>
      <w:r w:rsidRPr="00943590">
        <w:t xml:space="preserve">průběhu práce na strategickém dokumentu. </w:t>
      </w:r>
      <w:r>
        <w:t>Jana Maláčová dále představila Radě další aktivity odboru, konkrétně pod hlavičkou Národní</w:t>
      </w:r>
      <w:r w:rsidR="003B16A8">
        <w:t>ho</w:t>
      </w:r>
      <w:r>
        <w:t xml:space="preserve"> kon</w:t>
      </w:r>
      <w:r w:rsidR="003B16A8">
        <w:t>ventu. Tyto vysoce odborné kulaté stoly již proběhly třikrát (</w:t>
      </w:r>
      <w:r w:rsidR="006A1B51">
        <w:t xml:space="preserve">témata: </w:t>
      </w:r>
      <w:r w:rsidR="003B16A8">
        <w:t>bydlení; socioekonomická situace a chudoba seniorů; sociálně-zdravotní pomezí) a</w:t>
      </w:r>
      <w:r w:rsidR="00521C55">
        <w:t> </w:t>
      </w:r>
      <w:r w:rsidR="006A1B51">
        <w:t>v roce</w:t>
      </w:r>
      <w:r w:rsidR="003B16A8">
        <w:t xml:space="preserve"> 2017 proběhnou další dva (trh práce; dobrovolnictví a</w:t>
      </w:r>
      <w:r w:rsidR="00042EC0">
        <w:t> </w:t>
      </w:r>
      <w:r w:rsidR="003B16A8">
        <w:t>vzdělávání seniorů).</w:t>
      </w:r>
      <w:r w:rsidR="00F21082">
        <w:t xml:space="preserve"> Na</w:t>
      </w:r>
      <w:r w:rsidR="00521C55">
        <w:t> </w:t>
      </w:r>
      <w:r w:rsidR="00F21082">
        <w:t>konferenci plánované při příležitosti Mezinárodního dne seniorů 1.</w:t>
      </w:r>
      <w:r w:rsidR="00042EC0">
        <w:t> </w:t>
      </w:r>
      <w:r w:rsidR="00F21082">
        <w:t xml:space="preserve">října se bude předávat Cena Rady vyzdvihující osobnosti, které se zasazují o zvyšování kvality života seniorů v ČR. Rada následně odhlasovala složení komise, která bude vyhodnocovat došlé nominace. </w:t>
      </w:r>
    </w:p>
    <w:p w:rsidR="00846379" w:rsidRDefault="00846379" w:rsidP="00846379">
      <w:pPr>
        <w:spacing w:line="23" w:lineRule="atLeast"/>
        <w:jc w:val="both"/>
      </w:pPr>
    </w:p>
    <w:p w:rsidR="00F21082" w:rsidRDefault="00846379" w:rsidP="004647A5">
      <w:pPr>
        <w:spacing w:line="23" w:lineRule="atLeast"/>
        <w:jc w:val="both"/>
      </w:pPr>
      <w:r w:rsidRPr="00F46E51">
        <w:t xml:space="preserve">Dalším bodem zasedání bylo představení </w:t>
      </w:r>
      <w:r w:rsidRPr="00846379">
        <w:rPr>
          <w:rFonts w:eastAsia="Calibri"/>
          <w:bCs/>
          <w:color w:val="000000"/>
        </w:rPr>
        <w:t>Zpráv</w:t>
      </w:r>
      <w:r w:rsidR="00A23097" w:rsidRPr="00F46E51">
        <w:rPr>
          <w:rFonts w:eastAsia="Calibri"/>
          <w:bCs/>
          <w:color w:val="000000"/>
        </w:rPr>
        <w:t>y</w:t>
      </w:r>
      <w:r w:rsidRPr="00846379">
        <w:rPr>
          <w:rFonts w:eastAsia="Calibri"/>
          <w:bCs/>
          <w:color w:val="000000"/>
        </w:rPr>
        <w:t xml:space="preserve"> o plnění Národního akčního plánu podporujícího pozitivní stárnutí pro období let 2013 až 2017 za rok 2016 </w:t>
      </w:r>
      <w:r w:rsidRPr="00F46E51">
        <w:rPr>
          <w:rFonts w:eastAsia="Calibri"/>
          <w:color w:val="000000"/>
        </w:rPr>
        <w:t xml:space="preserve">(dále jen „Zpráva“). </w:t>
      </w:r>
      <w:r w:rsidR="00E57E4C" w:rsidRPr="00F46E51">
        <w:t>Toto, již čtvrté hodnocení</w:t>
      </w:r>
      <w:r w:rsidRPr="00F46E51">
        <w:t>,</w:t>
      </w:r>
      <w:r w:rsidR="00E57E4C" w:rsidRPr="00F46E51">
        <w:t xml:space="preserve"> proběhlo za pomocí indikátorů vypracovaných Mendelovou univerzitou.</w:t>
      </w:r>
      <w:r w:rsidR="00A23097" w:rsidRPr="00F46E51">
        <w:t xml:space="preserve"> Indikátory sledovaly 163 vybraných opatření NAP, tedy asi 80% všech opatření. Plněno bylo 152 ze 163 sledovaných opatření, NAP jako celek byl tedy plněn na 93%. 152</w:t>
      </w:r>
      <w:r w:rsidR="00042EC0">
        <w:t> </w:t>
      </w:r>
      <w:r w:rsidR="00A23097" w:rsidRPr="00F46E51">
        <w:t xml:space="preserve">plněných opatření bylo plněno průměrně na 90%. Následná diskuse se zabývala obecněji změnami a opatřeními na podporu seniorů v roce </w:t>
      </w:r>
      <w:r w:rsidR="006B31CE" w:rsidRPr="00F46E51">
        <w:t xml:space="preserve">2016, a také místy, kde je možné udělat více – především navýšit finance v dotačních titulech. Některé resorty stále nedostatečně reflektují problematiku stárnutí při své práci, např. ve sportu či vzdělávání, přestože obě oblasti podporují celkovou kondici seniorů a oddalují tak institucionální péči. </w:t>
      </w:r>
    </w:p>
    <w:p w:rsidR="00F46E51" w:rsidRDefault="00F46E51" w:rsidP="004647A5">
      <w:pPr>
        <w:spacing w:line="23" w:lineRule="atLeast"/>
        <w:jc w:val="both"/>
      </w:pPr>
    </w:p>
    <w:p w:rsidR="00943590" w:rsidRPr="007E11FC" w:rsidRDefault="0079176A" w:rsidP="004647A5">
      <w:pPr>
        <w:spacing w:line="23" w:lineRule="atLeast"/>
        <w:jc w:val="both"/>
      </w:pPr>
      <w:r>
        <w:t xml:space="preserve">Byly představeny dotační tituly </w:t>
      </w:r>
      <w:r w:rsidR="00F46E51" w:rsidRPr="00F46E51">
        <w:t>MPSV podporující seniory</w:t>
      </w:r>
      <w:r>
        <w:t>, v současnosti jsou tři</w:t>
      </w:r>
      <w:r w:rsidR="00F46E51" w:rsidRPr="00F46E51">
        <w:t>. Prvním z</w:t>
      </w:r>
      <w:r w:rsidR="00521C55">
        <w:t> </w:t>
      </w:r>
      <w:r w:rsidR="00F46E51" w:rsidRPr="00F46E51">
        <w:t xml:space="preserve">nich je Podpora </w:t>
      </w:r>
      <w:r w:rsidR="00F46E51">
        <w:t>veřejné účelných aktivit (</w:t>
      </w:r>
      <w:r w:rsidR="00F46E51" w:rsidRPr="00F46E51">
        <w:t>VÚA</w:t>
      </w:r>
      <w:r w:rsidR="00F46E51">
        <w:t>)</w:t>
      </w:r>
      <w:r w:rsidR="00F46E51" w:rsidRPr="00F46E51">
        <w:t>, z něhož již byly vyplaceny prostředky pro</w:t>
      </w:r>
      <w:r w:rsidR="00521C55">
        <w:t> </w:t>
      </w:r>
      <w:r w:rsidR="00F46E51" w:rsidRPr="00F46E51">
        <w:t>letošní rok. Před uzavřením je program na podporu samosprávy tedy pro kraje. Jedná se o</w:t>
      </w:r>
      <w:r w:rsidR="00521C55">
        <w:t> </w:t>
      </w:r>
      <w:r w:rsidR="00F46E51" w:rsidRPr="00F46E51">
        <w:t>druhý ročník programu zřízeného usnesením vlády. Zájem o program stoupá, o čemž svědčí počet podaných žádostí, který se z loňských 7 zvýšil na 11.</w:t>
      </w:r>
      <w:r w:rsidR="00F46E51">
        <w:t xml:space="preserve"> Oblasti žádostí se týkají </w:t>
      </w:r>
      <w:r w:rsidR="00F46E51" w:rsidRPr="007E11FC">
        <w:t>především bezpečnosti seniorů, rozvoje občanských kompetencí seniorů, pořádání informačních a osvětových kampaní. Třetím dotačním titulem je Obec přátelská seniorům</w:t>
      </w:r>
      <w:r w:rsidR="00375816">
        <w:t xml:space="preserve">, který byl představen na předchozích zasedáních Rady. </w:t>
      </w:r>
    </w:p>
    <w:p w:rsidR="0079176A" w:rsidRPr="007E11FC" w:rsidRDefault="0079176A" w:rsidP="004647A5">
      <w:pPr>
        <w:spacing w:line="23" w:lineRule="atLeast"/>
        <w:jc w:val="both"/>
      </w:pPr>
    </w:p>
    <w:p w:rsidR="0079176A" w:rsidRPr="007E11FC" w:rsidRDefault="0079176A" w:rsidP="004647A5">
      <w:pPr>
        <w:spacing w:line="23" w:lineRule="atLeast"/>
        <w:jc w:val="both"/>
      </w:pPr>
      <w:r w:rsidRPr="007E11FC">
        <w:t>Kladné hodnocení od minulých zasedání přinesl přehled projednávání legislativy týkající se</w:t>
      </w:r>
      <w:r w:rsidR="00521C55">
        <w:t> </w:t>
      </w:r>
      <w:r w:rsidRPr="007E11FC">
        <w:t xml:space="preserve">seniorů, proto v něm bude Odbor 21 pokračovat. </w:t>
      </w:r>
      <w:r w:rsidR="00DB0CE0" w:rsidRPr="007E11FC">
        <w:t xml:space="preserve">V diskusi představili svoje legislativní představy předsedové Rady seniorů </w:t>
      </w:r>
      <w:r w:rsidR="009B5A68">
        <w:t xml:space="preserve">RSDr. </w:t>
      </w:r>
      <w:r w:rsidR="00DB0CE0" w:rsidRPr="007E11FC">
        <w:t xml:space="preserve">Zdeněk </w:t>
      </w:r>
      <w:proofErr w:type="spellStart"/>
      <w:r w:rsidR="00DB0CE0" w:rsidRPr="007E11FC">
        <w:t>Pernes</w:t>
      </w:r>
      <w:proofErr w:type="spellEnd"/>
      <w:r w:rsidR="00DB0CE0" w:rsidRPr="007E11FC">
        <w:t xml:space="preserve"> i Svazu důchodců </w:t>
      </w:r>
      <w:r w:rsidR="009B5A68">
        <w:t xml:space="preserve">Ing. </w:t>
      </w:r>
      <w:r w:rsidR="00DB0CE0" w:rsidRPr="007E11FC">
        <w:t xml:space="preserve">Oldřich </w:t>
      </w:r>
      <w:r w:rsidR="00DB0CE0" w:rsidRPr="007E11FC">
        <w:lastRenderedPageBreak/>
        <w:t>Pospíšil</w:t>
      </w:r>
      <w:r w:rsidR="005D0709" w:rsidRPr="007E11FC">
        <w:t>. Diskuse se dále stočila k obecným problémům, kterým česká společnost čelí s ohledem na potřeby seniorů – vylidňování venkova, nedostupnost služeb</w:t>
      </w:r>
      <w:r w:rsidR="00662951" w:rsidRPr="007E11FC">
        <w:t xml:space="preserve"> – např. praktických lékařů a obecně zaměstnanců poskytovatelů sociálních i zdravotních služeb, což jsou problémy, které budou v příštích letech dále narůstat.</w:t>
      </w:r>
    </w:p>
    <w:p w:rsidR="007E11FC" w:rsidRPr="007E11FC" w:rsidRDefault="007E11FC" w:rsidP="004647A5">
      <w:pPr>
        <w:spacing w:line="23" w:lineRule="atLeast"/>
        <w:jc w:val="both"/>
      </w:pPr>
    </w:p>
    <w:p w:rsidR="0079176A" w:rsidRPr="007E11FC" w:rsidRDefault="007E11FC" w:rsidP="004647A5">
      <w:pPr>
        <w:spacing w:line="23" w:lineRule="atLeast"/>
        <w:jc w:val="both"/>
      </w:pPr>
      <w:r w:rsidRPr="007E11FC">
        <w:t xml:space="preserve">Od minulého zasedání schválila Rada per </w:t>
      </w:r>
      <w:proofErr w:type="spellStart"/>
      <w:r w:rsidRPr="007E11FC">
        <w:t>rollam</w:t>
      </w:r>
      <w:proofErr w:type="spellEnd"/>
      <w:r w:rsidRPr="007E11FC">
        <w:t xml:space="preserve"> Souhrnnou zprávu o plnění Národního akčního plánu pro Alzheimerovu nemoc za rok 2016. Po shrnutí personálních a organizačních změn na Odboru 21 a pro příští zasedání Rady bylo toto setkání ukončeno.</w:t>
      </w:r>
    </w:p>
    <w:p w:rsidR="00943590" w:rsidRPr="004E0C06" w:rsidRDefault="00943590" w:rsidP="004E0C06">
      <w:pPr>
        <w:spacing w:line="23" w:lineRule="atLeast"/>
        <w:rPr>
          <w:color w:val="FF0000"/>
          <w:u w:val="single"/>
        </w:rPr>
      </w:pPr>
    </w:p>
    <w:p w:rsidR="006D093B" w:rsidRPr="00C40353" w:rsidRDefault="006D093B" w:rsidP="004E0C06">
      <w:pPr>
        <w:spacing w:line="23" w:lineRule="atLeast"/>
        <w:rPr>
          <w:b/>
        </w:rPr>
      </w:pPr>
      <w:r w:rsidRPr="00C40353">
        <w:rPr>
          <w:b/>
        </w:rPr>
        <w:t>33. zasedání Rady (5. září 2017)</w:t>
      </w:r>
    </w:p>
    <w:p w:rsidR="00AB484F" w:rsidRPr="004E0C06" w:rsidRDefault="00AB484F" w:rsidP="004E0C06">
      <w:pPr>
        <w:spacing w:line="23" w:lineRule="atLeast"/>
        <w:rPr>
          <w:color w:val="FF0000"/>
          <w:u w:val="single"/>
        </w:rPr>
      </w:pPr>
    </w:p>
    <w:p w:rsidR="00AB484F" w:rsidRPr="00282487" w:rsidRDefault="00103F18" w:rsidP="002609E8">
      <w:pPr>
        <w:pStyle w:val="Odstavecseseznamem"/>
        <w:ind w:left="0"/>
        <w:jc w:val="both"/>
      </w:pPr>
      <w:r w:rsidRPr="00282487">
        <w:t>S prvním bodem programu vystoupil Mgr. Jan Mareš, zástupce ředitelky Odboru pro</w:t>
      </w:r>
      <w:r w:rsidR="00521C55">
        <w:t> </w:t>
      </w:r>
      <w:r w:rsidRPr="00282487">
        <w:t xml:space="preserve">udržitelný </w:t>
      </w:r>
      <w:r w:rsidR="009B5A68">
        <w:t>rozvoj na Úřadu vlády. Představil</w:t>
      </w:r>
      <w:r w:rsidRPr="00282487">
        <w:t xml:space="preserve"> dokument Strategický rámec Česká republika 2030 </w:t>
      </w:r>
      <w:r w:rsidR="009B5A68">
        <w:t>(dále jen „ČR 2030“), a jak je v něm uchopena problematika seniorů</w:t>
      </w:r>
      <w:r w:rsidRPr="00282487">
        <w:t xml:space="preserve"> a stárnutí populace. Materiál ČR 2030, který byl schválen usnesením vlády v dubnu 2017, vznikal přibližně dva a půl roku. Překlápí výstupy z různých mezinárodních platforem do českého prostředí a současně zohledňuje světové </w:t>
      </w:r>
      <w:proofErr w:type="spellStart"/>
      <w:r w:rsidRPr="00282487">
        <w:t>mega</w:t>
      </w:r>
      <w:proofErr w:type="spellEnd"/>
      <w:r w:rsidR="00B842A7">
        <w:t>-</w:t>
      </w:r>
      <w:r w:rsidRPr="00282487">
        <w:t>trendy, které ČR zasahují, i když někdy jen nepřímo. Pro Radu je nejvíce relevantní oblast č. 1 – Lidé a společnost, která se zabývá také seniory a stárnutím populace.</w:t>
      </w:r>
      <w:r w:rsidR="002609E8" w:rsidRPr="00282487">
        <w:t xml:space="preserve"> Následná diskuse se věnovala především závaznosti dokumentu pro příští vlády a jeho praktické implementaci.</w:t>
      </w:r>
    </w:p>
    <w:p w:rsidR="002609E8" w:rsidRPr="00282487" w:rsidRDefault="002609E8" w:rsidP="002609E8">
      <w:pPr>
        <w:pStyle w:val="Odstavecseseznamem"/>
        <w:ind w:left="0"/>
        <w:jc w:val="both"/>
      </w:pPr>
    </w:p>
    <w:p w:rsidR="002609E8" w:rsidRPr="00561D50" w:rsidRDefault="00282487" w:rsidP="002609E8">
      <w:pPr>
        <w:pStyle w:val="Odstavecseseznamem"/>
        <w:ind w:left="0"/>
        <w:jc w:val="both"/>
      </w:pPr>
      <w:r w:rsidRPr="00282487">
        <w:t>S druhým odborným příspěvkem vystoupil Prof. PhDr. Martin Potůček, CSc., MSc., aby zhodnotil činnost Odborné komise pro důchodovou reformu, jejímž je předsedou. Na všechny výstupy OK odkázal na její webové stránky, představil jen hlavní body</w:t>
      </w:r>
      <w:r w:rsidR="00B6677C">
        <w:t xml:space="preserve"> – osm z deseti návrhů Komise se stalo součástí právního pořádku ČR. O</w:t>
      </w:r>
      <w:r w:rsidRPr="00282487">
        <w:t>becněji se zamýšlel nad smy</w:t>
      </w:r>
      <w:r w:rsidR="00B6677C">
        <w:t>slem a</w:t>
      </w:r>
      <w:r w:rsidR="00521C55">
        <w:t> </w:t>
      </w:r>
      <w:r w:rsidR="00B6677C">
        <w:t>možnostmi tohoto orgánu a na celkovém dopadu činnosti Komise za poslední čtyři roky – pozitivně hodnotí přerámování diskurzu a rozšíření veřejné diskuze za rámec toho, jak důchody zvyšují deficity státního rozpočtu – např. o důstojný život seniorů či narovnání transferu mezi rodinou a společností. V souvislosti s tím se také zvýšila úroveň informovanosti novinářů. Problematická je podle něj stále spolupráce s reprezentací napříč politickým spektrem, kdy zástupci politických stran nejsou v odborném dialogu příliš aktivní. Následná diskuse se věnovala valorizaci důchodů, kdy současná podoba diskriminuje seniory s nižšími starobními důchody, především ženy.</w:t>
      </w:r>
      <w:r w:rsidR="00C23701">
        <w:t xml:space="preserve"> Na konec Martin Potůček kritizoval nedostatečnou pozornost výzkumu a analýzám problematiky stárnutí i s ohledem na</w:t>
      </w:r>
      <w:r w:rsidR="00521C55">
        <w:t> </w:t>
      </w:r>
      <w:r w:rsidR="00C23701" w:rsidRPr="00561D50">
        <w:t>důchodový systém, na základě kterých by se vedla kvalitnější diskuse.</w:t>
      </w:r>
    </w:p>
    <w:p w:rsidR="00C23701" w:rsidRPr="00561D50" w:rsidRDefault="00C23701" w:rsidP="002609E8">
      <w:pPr>
        <w:pStyle w:val="Odstavecseseznamem"/>
        <w:ind w:left="0"/>
        <w:jc w:val="both"/>
      </w:pPr>
    </w:p>
    <w:p w:rsidR="00561D50" w:rsidRDefault="00561D50" w:rsidP="00CB735F">
      <w:pPr>
        <w:spacing w:line="23" w:lineRule="atLeast"/>
        <w:jc w:val="both"/>
      </w:pPr>
      <w:r>
        <w:t>Ř</w:t>
      </w:r>
      <w:r w:rsidRPr="00561D50">
        <w:t xml:space="preserve">editelka odboru rodinné politiky a politiky stárnutí, Dipl.-Pol. Jana Maláčová </w:t>
      </w:r>
      <w:r>
        <w:t>M</w:t>
      </w:r>
      <w:r w:rsidRPr="00561D50">
        <w:t>Sc</w:t>
      </w:r>
      <w:r>
        <w:t xml:space="preserve"> b</w:t>
      </w:r>
      <w:r w:rsidRPr="00561D50">
        <w:t>ilanc</w:t>
      </w:r>
      <w:r>
        <w:t xml:space="preserve">ovala </w:t>
      </w:r>
      <w:r w:rsidRPr="00561D50">
        <w:t>aktivit</w:t>
      </w:r>
      <w:r>
        <w:t>y v oblasti politiky stárnut</w:t>
      </w:r>
      <w:r w:rsidRPr="00561D50">
        <w:t>í.</w:t>
      </w:r>
      <w:r>
        <w:t xml:space="preserve"> </w:t>
      </w:r>
      <w:r w:rsidRPr="00561D50">
        <w:t>Schválených opatření je celkem 14, od zvýšení příspěvku na péči o 10 %, navýšení dotací na sociální služby, přes dlouhodobé ošetřovné, až</w:t>
      </w:r>
      <w:r w:rsidR="00521C55">
        <w:t> </w:t>
      </w:r>
      <w:r w:rsidRPr="00561D50">
        <w:t>po nový valorizační mechanismus.</w:t>
      </w:r>
      <w:r w:rsidR="00B35335">
        <w:t xml:space="preserve"> </w:t>
      </w:r>
      <w:r w:rsidR="00BC52F6">
        <w:t>Mgr. Pavel Sulík z oddělení politiky stárnutí shrnul především faktické informace o dotačních titulech, tj. množství rozdělených financí, počet přihlášek a data dalších vyhlášení.</w:t>
      </w:r>
    </w:p>
    <w:p w:rsidR="00BC52F6" w:rsidRDefault="00BC52F6" w:rsidP="00CB735F">
      <w:pPr>
        <w:spacing w:line="23" w:lineRule="atLeast"/>
        <w:jc w:val="both"/>
      </w:pPr>
    </w:p>
    <w:p w:rsidR="00CB735F" w:rsidRDefault="00BC52F6" w:rsidP="00CB735F">
      <w:pPr>
        <w:spacing w:line="23" w:lineRule="atLeast"/>
        <w:jc w:val="both"/>
      </w:pPr>
      <w:r>
        <w:t>Pavel Sulík dále pokračoval informacemi o Ceně Rady pro seniory i mladší občany, kteří přispívají ke zlepšování kvality života starší populace. Cena je vyhlašována ve čtyřech kategoriích a Pavel Sulík představil Radě vítěze každé z nich. Oficiální předání ocenění proběhne na mezinárodní konferenci o stárnutí při příležitosti Mezinárodního dne seniorů (1.</w:t>
      </w:r>
      <w:r w:rsidR="00521C55">
        <w:t> </w:t>
      </w:r>
      <w:r>
        <w:t>10.),</w:t>
      </w:r>
      <w:r w:rsidR="00521C55">
        <w:t xml:space="preserve"> </w:t>
      </w:r>
      <w:r>
        <w:t>která proběhne 25.</w:t>
      </w:r>
      <w:r w:rsidR="00FB2C1F">
        <w:t xml:space="preserve"> </w:t>
      </w:r>
      <w:r>
        <w:t xml:space="preserve">9. v Černínském paláci. </w:t>
      </w:r>
      <w:r w:rsidR="001B767C">
        <w:t xml:space="preserve">Konference je další aktivitou MPSV, která chce dostat tématiku stárnutí populace do širšího povědomí společnosti. Vedle dalšího Národního konventu (na téma dobrovolnictví a vzdělávání) plánuje MPSV také sérii událostí </w:t>
      </w:r>
      <w:r w:rsidR="001B767C">
        <w:lastRenderedPageBreak/>
        <w:t>v osmi obcích napříč republikou, tzv. Dny seniorů, které spojí osvětové příspěvky s kulturními vložkami pro místní seniory.</w:t>
      </w:r>
    </w:p>
    <w:p w:rsidR="001B767C" w:rsidRDefault="001B767C" w:rsidP="00CB735F">
      <w:pPr>
        <w:spacing w:line="23" w:lineRule="atLeast"/>
        <w:jc w:val="both"/>
      </w:pPr>
    </w:p>
    <w:p w:rsidR="001B767C" w:rsidRDefault="001B767C" w:rsidP="001B767C">
      <w:pPr>
        <w:spacing w:line="23" w:lineRule="atLeast"/>
        <w:jc w:val="both"/>
      </w:pPr>
      <w:r>
        <w:t>Pavel Sulík také shrnul vývoj dění v politice stárnutí na mezinárodní úrovni: jedním je činnost Evropské hospodářské komise</w:t>
      </w:r>
      <w:r w:rsidR="00FB2C1F">
        <w:t xml:space="preserve">. Zasedání její </w:t>
      </w:r>
      <w:r>
        <w:t>pracovní skupiny, která se zabývá stárnutím, probíhá jednou ročně</w:t>
      </w:r>
      <w:r w:rsidR="00FB2C1F">
        <w:t>, a zabývá se především Madridským akčním plánem</w:t>
      </w:r>
      <w:r>
        <w:t xml:space="preserve"> pro problematiku stárnutí z roku 2002, který je každých pět let vyhodnocován. Poslední roky roste zájem o</w:t>
      </w:r>
      <w:r w:rsidR="00521C55">
        <w:t> </w:t>
      </w:r>
      <w:r>
        <w:t>problematiku stárnutí a v rámci činnosti EHK jsou zdůrazňována tři témata: uznání schopností a potenciálu starších osob, podpora delšího pracovního života a schopnosti pracovat a zajištění důstojného stárnutí. Druhou úrovní je otevřená pracovní skupina pro problematiku stárnutí v OSN. I tato jednání probíhají jednou ročně, naposledy letos v</w:t>
      </w:r>
      <w:r w:rsidR="00521C55">
        <w:t> </w:t>
      </w:r>
      <w:r>
        <w:t>červenci. Zde se dlouhodobě diskutuje, že z hlediska lidských práv starších osob je</w:t>
      </w:r>
      <w:r w:rsidR="00521C55">
        <w:t> </w:t>
      </w:r>
      <w:r>
        <w:t>mezinárodní Madridský akční plán příliš slabý a nezávazný dokument a objevily se návrhy na mezinárodní úmluvu k tématu lidských práv starších osob, pro kterou ale zatím není dostatečná podpora.</w:t>
      </w:r>
    </w:p>
    <w:p w:rsidR="004D29E7" w:rsidRDefault="004D29E7" w:rsidP="001B767C">
      <w:pPr>
        <w:spacing w:line="23" w:lineRule="atLeast"/>
        <w:jc w:val="both"/>
      </w:pPr>
    </w:p>
    <w:p w:rsidR="004D29E7" w:rsidRDefault="004D29E7" w:rsidP="001B767C">
      <w:pPr>
        <w:spacing w:line="23" w:lineRule="atLeast"/>
        <w:jc w:val="both"/>
      </w:pPr>
      <w:r>
        <w:t xml:space="preserve">Ke konci zasedání se do diskuse přihlásilo několik členů Rady: Mgr. Jan Lorman z organizace Život 90 upozornil na směrnici EU Obecné nařízení o ochraně osobních údajů (General Data </w:t>
      </w:r>
      <w:proofErr w:type="spellStart"/>
      <w:r>
        <w:t>Protection</w:t>
      </w:r>
      <w:proofErr w:type="spellEnd"/>
      <w:r w:rsidR="004C39DE">
        <w:t xml:space="preserve"> </w:t>
      </w:r>
      <w:proofErr w:type="spellStart"/>
      <w:r w:rsidR="004C39DE">
        <w:t>Regulation</w:t>
      </w:r>
      <w:proofErr w:type="spellEnd"/>
      <w:r w:rsidR="004C39DE">
        <w:t xml:space="preserve"> neboli GDPR), která vstoupí v účinnost v květnu 2018 a dotkne se</w:t>
      </w:r>
      <w:r w:rsidR="00521C55">
        <w:t> </w:t>
      </w:r>
      <w:r w:rsidR="004C39DE">
        <w:t xml:space="preserve">oblasti zpracování osobních dat v sociálních službách. Místopředsedkyně Rady Martina Štěpánková upozornila na výzkumnou zprávu „LGBT </w:t>
      </w:r>
      <w:r w:rsidR="004C39DE" w:rsidRPr="004C39DE">
        <w:t>senioři/</w:t>
      </w:r>
      <w:proofErr w:type="spellStart"/>
      <w:r w:rsidR="004C39DE" w:rsidRPr="004C39DE">
        <w:t>rky</w:t>
      </w:r>
      <w:proofErr w:type="spellEnd"/>
      <w:r w:rsidR="004C39DE" w:rsidRPr="004C39DE">
        <w:t xml:space="preserve"> – neviditelná menšina: Situace stárnoucích leseb, gayů, bisexuálních a trans osob v České republice a perspektivy LGBT“</w:t>
      </w:r>
      <w:r w:rsidR="004C39DE">
        <w:t>, kterou zpracovala</w:t>
      </w:r>
      <w:r w:rsidR="004C39DE" w:rsidRPr="004C39DE">
        <w:t xml:space="preserve"> nevládní organizace PROUD</w:t>
      </w:r>
      <w:r w:rsidR="004C39DE">
        <w:t xml:space="preserve"> a na které se podílela </w:t>
      </w:r>
      <w:r w:rsidR="004C39DE" w:rsidRPr="004C39DE">
        <w:t>PhDr.</w:t>
      </w:r>
      <w:r w:rsidR="00521C55">
        <w:t> </w:t>
      </w:r>
      <w:r w:rsidR="004C39DE" w:rsidRPr="004C39DE">
        <w:t xml:space="preserve">Jaroslava Hasmanová </w:t>
      </w:r>
      <w:proofErr w:type="spellStart"/>
      <w:r w:rsidR="004C39DE" w:rsidRPr="004C39DE">
        <w:t>Marhánková</w:t>
      </w:r>
      <w:proofErr w:type="spellEnd"/>
      <w:r w:rsidR="004C39DE" w:rsidRPr="004C39DE">
        <w:t>, Ph.D. ze Západočeské univerzity v Plzni a</w:t>
      </w:r>
      <w:r w:rsidR="00042EC0">
        <w:t> </w:t>
      </w:r>
      <w:proofErr w:type="spellStart"/>
      <w:r w:rsidR="004C39DE" w:rsidRPr="004C39DE">
        <w:t>PhDr</w:t>
      </w:r>
      <w:proofErr w:type="spellEnd"/>
      <w:r w:rsidR="00042EC0">
        <w:t> </w:t>
      </w:r>
      <w:r w:rsidR="004C39DE" w:rsidRPr="004C39DE">
        <w:t xml:space="preserve"> et</w:t>
      </w:r>
      <w:r w:rsidR="00521C55">
        <w:t> </w:t>
      </w:r>
      <w:r w:rsidR="004C39DE" w:rsidRPr="004C39DE">
        <w:t>Mgr. Naděžda Špatenková z Univerzity Palackého v</w:t>
      </w:r>
      <w:r w:rsidR="004C39DE">
        <w:t> </w:t>
      </w:r>
      <w:r w:rsidR="004C39DE" w:rsidRPr="004C39DE">
        <w:t>Olomouci</w:t>
      </w:r>
      <w:r w:rsidR="004C39DE">
        <w:t xml:space="preserve">. Nakonec byla krátce diskutována otázka očkování seniorů proti pneumokoku a cena vakcíny k dispozici. </w:t>
      </w:r>
    </w:p>
    <w:p w:rsidR="004C39DE" w:rsidRDefault="004C39DE" w:rsidP="001B767C">
      <w:pPr>
        <w:spacing w:line="23" w:lineRule="atLeast"/>
        <w:jc w:val="both"/>
      </w:pPr>
    </w:p>
    <w:p w:rsidR="004C39DE" w:rsidRPr="00561D50" w:rsidRDefault="004C39DE" w:rsidP="001B767C">
      <w:pPr>
        <w:spacing w:line="23" w:lineRule="atLeast"/>
        <w:jc w:val="both"/>
      </w:pPr>
      <w:r>
        <w:t>Na závěr zasedání poděkovala Martina Štěpánková všem členům za jejich aktivity. Vzhledem k blížícím se volbám do Poslanecké sněmovny a tomu, že funkční období Rady se kryje s funkčním obdobím vlády, bylo toto poslední zasedání Rady v tomto funkčním obdobím.</w:t>
      </w:r>
    </w:p>
    <w:p w:rsidR="00700876" w:rsidRPr="00561D50" w:rsidRDefault="00700876" w:rsidP="004E0C06">
      <w:pPr>
        <w:spacing w:line="23" w:lineRule="atLeast"/>
        <w:jc w:val="both"/>
      </w:pPr>
      <w:r w:rsidRPr="00561D50">
        <w:t xml:space="preserve">   </w:t>
      </w:r>
    </w:p>
    <w:p w:rsidR="007A5A13" w:rsidRPr="00F77078" w:rsidRDefault="00C40353" w:rsidP="004E0C06">
      <w:pPr>
        <w:autoSpaceDE w:val="0"/>
        <w:autoSpaceDN w:val="0"/>
        <w:adjustRightInd w:val="0"/>
        <w:spacing w:line="23" w:lineRule="atLeast"/>
        <w:jc w:val="both"/>
        <w:rPr>
          <w:b/>
        </w:rPr>
      </w:pPr>
      <w:r>
        <w:rPr>
          <w:b/>
        </w:rPr>
        <w:t>P</w:t>
      </w:r>
      <w:r w:rsidR="008F7526">
        <w:rPr>
          <w:b/>
        </w:rPr>
        <w:t>rezentace a dokumenty na webových stránkách</w:t>
      </w:r>
    </w:p>
    <w:p w:rsidR="009F12E2" w:rsidRPr="004E0C06" w:rsidRDefault="009F12E2" w:rsidP="004E0C06">
      <w:pPr>
        <w:autoSpaceDE w:val="0"/>
        <w:autoSpaceDN w:val="0"/>
        <w:adjustRightInd w:val="0"/>
        <w:spacing w:line="23" w:lineRule="atLeast"/>
        <w:jc w:val="both"/>
        <w:rPr>
          <w:color w:val="FF0000"/>
        </w:rPr>
      </w:pPr>
    </w:p>
    <w:p w:rsidR="00AE65A5" w:rsidRPr="004E0C06" w:rsidRDefault="00AE65A5" w:rsidP="004E0C06">
      <w:pPr>
        <w:autoSpaceDE w:val="0"/>
        <w:autoSpaceDN w:val="0"/>
        <w:adjustRightInd w:val="0"/>
        <w:spacing w:line="23" w:lineRule="atLeast"/>
        <w:jc w:val="both"/>
      </w:pPr>
      <w:r w:rsidRPr="004E0C06">
        <w:t xml:space="preserve">Informace o Radě a o její činnosti jsou průběžně zveřejňovány na internetových stránkách Ministerstva práce a sociálních věcí (viz </w:t>
      </w:r>
      <w:hyperlink r:id="rId9" w:history="1">
        <w:r w:rsidRPr="004E0C06">
          <w:t>http://www.mpsv.cz/cs/2897</w:t>
        </w:r>
      </w:hyperlink>
      <w:r w:rsidRPr="004E0C06">
        <w:t xml:space="preserve">). </w:t>
      </w:r>
    </w:p>
    <w:p w:rsidR="00AE65A5" w:rsidRPr="004E0C06" w:rsidRDefault="00AE65A5" w:rsidP="004E0C06">
      <w:pPr>
        <w:autoSpaceDE w:val="0"/>
        <w:autoSpaceDN w:val="0"/>
        <w:adjustRightInd w:val="0"/>
        <w:spacing w:line="23" w:lineRule="atLeast"/>
        <w:jc w:val="both"/>
      </w:pPr>
      <w:r w:rsidRPr="004E0C06">
        <w:t xml:space="preserve">Stránky Rady zahrnují informace o členech Rady, dokumenty týkající se činnosti Rady (statut, jednací řád, zápisy ze zasedání, výroční zprávy atd.), koncepční a další dokumenty a informace z oblasti v působnosti Rady. K dispozici je rovněž anglická verze stránek Rady, která obsahuje základní informace o Radě (viz </w:t>
      </w:r>
      <w:hyperlink r:id="rId10" w:history="1">
        <w:r w:rsidRPr="004E0C06">
          <w:t>http://www.mpsv.cz/en/4538</w:t>
        </w:r>
      </w:hyperlink>
      <w:r w:rsidRPr="004E0C06">
        <w:t>).</w:t>
      </w:r>
    </w:p>
    <w:p w:rsidR="007A4E32" w:rsidRPr="004E0C06" w:rsidRDefault="007A4E32" w:rsidP="004E0C06">
      <w:pPr>
        <w:autoSpaceDE w:val="0"/>
        <w:autoSpaceDN w:val="0"/>
        <w:adjustRightInd w:val="0"/>
        <w:spacing w:line="23" w:lineRule="atLeast"/>
        <w:jc w:val="both"/>
      </w:pPr>
    </w:p>
    <w:p w:rsidR="009E2844" w:rsidRPr="004E0C06" w:rsidRDefault="009E2844" w:rsidP="004E0C06">
      <w:pPr>
        <w:spacing w:line="23" w:lineRule="atLeast"/>
        <w:contextualSpacing/>
        <w:jc w:val="both"/>
        <w:rPr>
          <w:color w:val="FF0000"/>
        </w:rPr>
      </w:pPr>
    </w:p>
    <w:p w:rsidR="00743121" w:rsidRPr="004C5AD2" w:rsidRDefault="00743121" w:rsidP="004E0C06">
      <w:pPr>
        <w:autoSpaceDE w:val="0"/>
        <w:autoSpaceDN w:val="0"/>
        <w:adjustRightInd w:val="0"/>
        <w:spacing w:line="23" w:lineRule="atLeast"/>
        <w:rPr>
          <w:i/>
          <w:iCs/>
          <w:sz w:val="28"/>
          <w:szCs w:val="22"/>
        </w:rPr>
      </w:pPr>
      <w:r w:rsidRPr="004C5AD2">
        <w:rPr>
          <w:b/>
          <w:bCs/>
          <w:sz w:val="28"/>
          <w:szCs w:val="22"/>
        </w:rPr>
        <w:t xml:space="preserve">V. Rozdělení dotací </w:t>
      </w:r>
    </w:p>
    <w:p w:rsidR="00743121" w:rsidRPr="004C5AD2" w:rsidRDefault="00743121" w:rsidP="004E0C06">
      <w:pPr>
        <w:autoSpaceDE w:val="0"/>
        <w:autoSpaceDN w:val="0"/>
        <w:adjustRightInd w:val="0"/>
        <w:spacing w:line="23" w:lineRule="atLeast"/>
        <w:rPr>
          <w:szCs w:val="22"/>
        </w:rPr>
      </w:pPr>
    </w:p>
    <w:p w:rsidR="00743121" w:rsidRPr="004C5AD2" w:rsidRDefault="00743121" w:rsidP="004E0C06">
      <w:pPr>
        <w:autoSpaceDE w:val="0"/>
        <w:autoSpaceDN w:val="0"/>
        <w:adjustRightInd w:val="0"/>
        <w:spacing w:line="23" w:lineRule="atLeast"/>
        <w:rPr>
          <w:szCs w:val="22"/>
        </w:rPr>
      </w:pPr>
      <w:r w:rsidRPr="004C5AD2">
        <w:rPr>
          <w:szCs w:val="22"/>
        </w:rPr>
        <w:t>Netýká se Rady vlády pro seniory a stárnutí populace.</w:t>
      </w:r>
    </w:p>
    <w:p w:rsidR="00743121" w:rsidRPr="004C5AD2" w:rsidRDefault="00743121" w:rsidP="004E0C06">
      <w:pPr>
        <w:autoSpaceDE w:val="0"/>
        <w:autoSpaceDN w:val="0"/>
        <w:adjustRightInd w:val="0"/>
        <w:spacing w:line="23" w:lineRule="atLeast"/>
        <w:rPr>
          <w:szCs w:val="22"/>
        </w:rPr>
      </w:pPr>
    </w:p>
    <w:p w:rsidR="00743121" w:rsidRPr="004C5AD2" w:rsidRDefault="00743121" w:rsidP="004E0C06">
      <w:pPr>
        <w:autoSpaceDE w:val="0"/>
        <w:autoSpaceDN w:val="0"/>
        <w:adjustRightInd w:val="0"/>
        <w:spacing w:line="23" w:lineRule="atLeast"/>
        <w:rPr>
          <w:szCs w:val="22"/>
        </w:rPr>
      </w:pPr>
    </w:p>
    <w:p w:rsidR="00743121" w:rsidRPr="004C5AD2" w:rsidRDefault="00743121" w:rsidP="004E0C06">
      <w:pPr>
        <w:autoSpaceDE w:val="0"/>
        <w:autoSpaceDN w:val="0"/>
        <w:adjustRightInd w:val="0"/>
        <w:spacing w:line="23" w:lineRule="atLeast"/>
        <w:rPr>
          <w:b/>
          <w:bCs/>
          <w:sz w:val="28"/>
          <w:szCs w:val="22"/>
        </w:rPr>
      </w:pPr>
      <w:r w:rsidRPr="004C5AD2">
        <w:rPr>
          <w:b/>
          <w:bCs/>
          <w:sz w:val="28"/>
          <w:szCs w:val="22"/>
        </w:rPr>
        <w:t>VI. Zahraničí</w:t>
      </w:r>
    </w:p>
    <w:p w:rsidR="00743121" w:rsidRPr="004C5AD2" w:rsidRDefault="00743121" w:rsidP="004E0C06">
      <w:pPr>
        <w:autoSpaceDE w:val="0"/>
        <w:autoSpaceDN w:val="0"/>
        <w:adjustRightInd w:val="0"/>
        <w:spacing w:line="23" w:lineRule="atLeast"/>
        <w:jc w:val="both"/>
      </w:pPr>
    </w:p>
    <w:p w:rsidR="00873E42" w:rsidRPr="004C5AD2" w:rsidRDefault="00743121" w:rsidP="004E0C06">
      <w:pPr>
        <w:spacing w:line="23" w:lineRule="atLeast"/>
        <w:jc w:val="both"/>
      </w:pPr>
      <w:r w:rsidRPr="004C5AD2">
        <w:t>Rada není členem žádné mezinárodní instituce. Její sekretariát spolupracuje s mezinárodními organizacemi</w:t>
      </w:r>
      <w:r w:rsidR="004D4CEC" w:rsidRPr="004C5AD2">
        <w:t xml:space="preserve"> (účast na jednání Otevřené pracovní skupiny pro</w:t>
      </w:r>
      <w:r w:rsidR="00AB6FDF" w:rsidRPr="004C5AD2">
        <w:t> </w:t>
      </w:r>
      <w:r w:rsidR="004D4CEC" w:rsidRPr="004C5AD2">
        <w:t>stárnutí OSN, reportov</w:t>
      </w:r>
      <w:r w:rsidR="00AB6FDF" w:rsidRPr="004C5AD2">
        <w:t xml:space="preserve">ání </w:t>
      </w:r>
      <w:r w:rsidR="00AB6FDF" w:rsidRPr="004C5AD2">
        <w:lastRenderedPageBreak/>
        <w:t>o</w:t>
      </w:r>
      <w:r w:rsidR="00521C55" w:rsidRPr="004C5AD2">
        <w:t> </w:t>
      </w:r>
      <w:r w:rsidR="00AB6FDF" w:rsidRPr="004C5AD2">
        <w:t>plnění Madridského plánu)</w:t>
      </w:r>
      <w:r w:rsidRPr="004C5AD2">
        <w:t>, připravuje stanoviska k problematice stárnutí populace pro</w:t>
      </w:r>
      <w:r w:rsidR="00521C55" w:rsidRPr="004C5AD2">
        <w:t> </w:t>
      </w:r>
      <w:r w:rsidRPr="004C5AD2">
        <w:t>mezinárodní organizace (OSN, EU, Rada Evropy, OECD a další).</w:t>
      </w:r>
      <w:r w:rsidR="003800FA" w:rsidRPr="004C5AD2">
        <w:t xml:space="preserve"> Její sekretariát spolupracuje se zahraničními partnery zejména v rámci pořádání konferencí či přípravy stanovisek k problematice stárnutí populace. </w:t>
      </w:r>
    </w:p>
    <w:p w:rsidR="00A62E38" w:rsidRPr="004C5AD2" w:rsidRDefault="00A62E38" w:rsidP="004E0C06">
      <w:pPr>
        <w:spacing w:line="23" w:lineRule="atLeast"/>
        <w:jc w:val="both"/>
      </w:pPr>
    </w:p>
    <w:p w:rsidR="00743121" w:rsidRPr="004C5AD2" w:rsidRDefault="00743121" w:rsidP="004E0C06">
      <w:pPr>
        <w:autoSpaceDE w:val="0"/>
        <w:autoSpaceDN w:val="0"/>
        <w:adjustRightInd w:val="0"/>
        <w:spacing w:line="23" w:lineRule="atLeast"/>
        <w:rPr>
          <w:b/>
          <w:bCs/>
          <w:sz w:val="28"/>
          <w:szCs w:val="22"/>
        </w:rPr>
      </w:pPr>
      <w:r w:rsidRPr="004C5AD2">
        <w:rPr>
          <w:b/>
          <w:bCs/>
          <w:sz w:val="28"/>
          <w:szCs w:val="22"/>
        </w:rPr>
        <w:t>VII. Výdaje v Kč za sledovaný rok</w:t>
      </w:r>
    </w:p>
    <w:p w:rsidR="00743121" w:rsidRPr="004C5AD2" w:rsidRDefault="00743121" w:rsidP="004E0C06">
      <w:pPr>
        <w:autoSpaceDE w:val="0"/>
        <w:autoSpaceDN w:val="0"/>
        <w:adjustRightInd w:val="0"/>
        <w:spacing w:line="23" w:lineRule="atLeast"/>
      </w:pPr>
      <w:bookmarkStart w:id="1" w:name="_GoBack"/>
      <w:bookmarkEnd w:id="1"/>
    </w:p>
    <w:p w:rsidR="00743121" w:rsidRPr="004E0C06" w:rsidRDefault="00743121" w:rsidP="004E0C06">
      <w:pPr>
        <w:autoSpaceDE w:val="0"/>
        <w:autoSpaceDN w:val="0"/>
        <w:adjustRightInd w:val="0"/>
        <w:spacing w:line="23" w:lineRule="atLeast"/>
        <w:jc w:val="both"/>
      </w:pPr>
      <w:r w:rsidRPr="004C5AD2">
        <w:t>Náklady na činnost Rady včetně jejího sekretariátu jsou hrazeny z rozpočtu M</w:t>
      </w:r>
      <w:r w:rsidR="00646B09" w:rsidRPr="004C5AD2">
        <w:t>PSV</w:t>
      </w:r>
      <w:r w:rsidRPr="004C5AD2">
        <w:t>. F</w:t>
      </w:r>
      <w:r w:rsidR="00F9291D" w:rsidRPr="004C5AD2">
        <w:t xml:space="preserve">unkci </w:t>
      </w:r>
      <w:r w:rsidR="00F9291D" w:rsidRPr="004E0C06">
        <w:t>sekretariátu Rady vykonávalo</w:t>
      </w:r>
      <w:r w:rsidRPr="004E0C06">
        <w:t xml:space="preserve"> oddělení </w:t>
      </w:r>
      <w:r w:rsidR="00BD39D5" w:rsidRPr="004E0C06">
        <w:t>politiky stárnutí, rovněž v rámci své další činnosti.</w:t>
      </w:r>
      <w:r w:rsidRPr="004E0C06">
        <w:t xml:space="preserve"> V rámci běžných provozních výdajů ministerstva jsou h</w:t>
      </w:r>
      <w:r w:rsidR="00727238" w:rsidRPr="004E0C06">
        <w:t>razeny náklady na občerstvení a </w:t>
      </w:r>
      <w:r w:rsidRPr="004E0C06">
        <w:t>adminis</w:t>
      </w:r>
      <w:r w:rsidR="00C40353">
        <w:t xml:space="preserve">trativní činnost (telefon, </w:t>
      </w:r>
      <w:r w:rsidRPr="004E0C06">
        <w:t>tisk materiálů apod.), a to bez účetního rozlišení, zda jde o</w:t>
      </w:r>
      <w:r w:rsidR="00521C55">
        <w:t> </w:t>
      </w:r>
      <w:r w:rsidRPr="004E0C06">
        <w:t>činnost ve</w:t>
      </w:r>
      <w:r w:rsidR="007A4E32" w:rsidRPr="004E0C06">
        <w:t> </w:t>
      </w:r>
      <w:r w:rsidRPr="004E0C06">
        <w:t>prospěch Rady nebo M</w:t>
      </w:r>
      <w:r w:rsidR="00C40353">
        <w:t>PSV</w:t>
      </w:r>
      <w:r w:rsidRPr="004E0C06">
        <w:t>. Jednání Rady se konají v</w:t>
      </w:r>
      <w:r w:rsidR="00C40353">
        <w:t> prostorách MPSV</w:t>
      </w:r>
      <w:r w:rsidRPr="004E0C06">
        <w:t>. Členové Rady nemají nárok na</w:t>
      </w:r>
      <w:r w:rsidR="007A4E32" w:rsidRPr="004E0C06">
        <w:t> </w:t>
      </w:r>
      <w:r w:rsidRPr="004E0C06">
        <w:t xml:space="preserve">odměnu za výkon funkce, jedná se o veřejnou funkci. </w:t>
      </w:r>
    </w:p>
    <w:p w:rsidR="00743121" w:rsidRPr="004E0C06" w:rsidRDefault="00743121" w:rsidP="004E0C06">
      <w:pPr>
        <w:autoSpaceDE w:val="0"/>
        <w:autoSpaceDN w:val="0"/>
        <w:adjustRightInd w:val="0"/>
        <w:spacing w:line="23" w:lineRule="atLeast"/>
        <w:jc w:val="both"/>
      </w:pPr>
    </w:p>
    <w:p w:rsidR="00743121" w:rsidRPr="004C5AD2" w:rsidRDefault="00743121" w:rsidP="004E0C06">
      <w:pPr>
        <w:autoSpaceDE w:val="0"/>
        <w:autoSpaceDN w:val="0"/>
        <w:adjustRightInd w:val="0"/>
        <w:spacing w:line="23" w:lineRule="atLeast"/>
        <w:rPr>
          <w:b/>
          <w:bCs/>
          <w:sz w:val="28"/>
          <w:szCs w:val="22"/>
        </w:rPr>
      </w:pPr>
      <w:r w:rsidRPr="004C5AD2">
        <w:rPr>
          <w:b/>
          <w:bCs/>
          <w:sz w:val="28"/>
          <w:szCs w:val="22"/>
        </w:rPr>
        <w:t>VIII. Plán činnosti a rozpočet</w:t>
      </w:r>
    </w:p>
    <w:p w:rsidR="00743121" w:rsidRPr="004E0C06" w:rsidRDefault="00743121" w:rsidP="004E0C06">
      <w:pPr>
        <w:autoSpaceDE w:val="0"/>
        <w:autoSpaceDN w:val="0"/>
        <w:adjustRightInd w:val="0"/>
        <w:spacing w:line="23" w:lineRule="atLeast"/>
        <w:rPr>
          <w:color w:val="FF0000"/>
          <w:szCs w:val="22"/>
        </w:rPr>
      </w:pPr>
    </w:p>
    <w:p w:rsidR="00414F9D" w:rsidRPr="003A151B" w:rsidRDefault="00414F9D" w:rsidP="00414F9D">
      <w:pPr>
        <w:autoSpaceDE w:val="0"/>
        <w:autoSpaceDN w:val="0"/>
        <w:adjustRightInd w:val="0"/>
        <w:spacing w:line="23" w:lineRule="atLeast"/>
        <w:jc w:val="both"/>
      </w:pPr>
      <w:r w:rsidRPr="003A151B">
        <w:t>V roce 2018 bude Rada pokračovat v</w:t>
      </w:r>
      <w:r w:rsidR="007E49F5" w:rsidRPr="003A151B">
        <w:t xml:space="preserve"> projednávání aktuálních problémů z oblasti stárnutí, informovat své členy tak, aby mohli tématiku seniorů a přípravu společnosti na stárnutí populace reflektovat ve své práci, a dávat podněty vládě či dalším institucím. </w:t>
      </w:r>
    </w:p>
    <w:p w:rsidR="00414F9D" w:rsidRPr="003A151B" w:rsidRDefault="00414F9D" w:rsidP="004E0C06">
      <w:pPr>
        <w:autoSpaceDE w:val="0"/>
        <w:autoSpaceDN w:val="0"/>
        <w:adjustRightInd w:val="0"/>
        <w:spacing w:line="23" w:lineRule="atLeast"/>
        <w:jc w:val="both"/>
      </w:pPr>
    </w:p>
    <w:p w:rsidR="00743121" w:rsidRPr="003A151B" w:rsidRDefault="000657F8" w:rsidP="004E0C06">
      <w:pPr>
        <w:autoSpaceDE w:val="0"/>
        <w:autoSpaceDN w:val="0"/>
        <w:adjustRightInd w:val="0"/>
        <w:spacing w:line="23" w:lineRule="atLeast"/>
        <w:jc w:val="both"/>
      </w:pPr>
      <w:r w:rsidRPr="003A151B">
        <w:t>Na rok 201</w:t>
      </w:r>
      <w:r w:rsidR="00AB484F" w:rsidRPr="003A151B">
        <w:t>8 je navrženo pět zasedání.</w:t>
      </w:r>
      <w:r w:rsidR="00414F9D" w:rsidRPr="003A151B">
        <w:t xml:space="preserve"> </w:t>
      </w:r>
      <w:r w:rsidR="00743121" w:rsidRPr="003A151B">
        <w:t>Plán činnosti Rady na rok 201</w:t>
      </w:r>
      <w:r w:rsidR="00AB484F" w:rsidRPr="003A151B">
        <w:t>8</w:t>
      </w:r>
      <w:r w:rsidR="00743121" w:rsidRPr="003A151B">
        <w:t xml:space="preserve"> b</w:t>
      </w:r>
      <w:r w:rsidR="007E49F5" w:rsidRPr="003A151B">
        <w:t>ude</w:t>
      </w:r>
      <w:r w:rsidR="00743121" w:rsidRPr="003A151B">
        <w:t xml:space="preserve"> projednán</w:t>
      </w:r>
      <w:r w:rsidR="007E49F5" w:rsidRPr="003A151B">
        <w:t xml:space="preserve"> </w:t>
      </w:r>
      <w:r w:rsidR="00743121" w:rsidRPr="003A151B">
        <w:t>na</w:t>
      </w:r>
      <w:r w:rsidR="00042EC0">
        <w:t> </w:t>
      </w:r>
      <w:r w:rsidR="00AB484F" w:rsidRPr="003A151B">
        <w:t>34</w:t>
      </w:r>
      <w:r w:rsidR="00743121" w:rsidRPr="003A151B">
        <w:t>.</w:t>
      </w:r>
      <w:r w:rsidR="00521C55">
        <w:t> </w:t>
      </w:r>
      <w:r w:rsidR="00743121" w:rsidRPr="003A151B">
        <w:t>zasedání Rady</w:t>
      </w:r>
      <w:r w:rsidR="007E49F5" w:rsidRPr="003A151B">
        <w:t xml:space="preserve">. </w:t>
      </w:r>
      <w:r w:rsidRPr="003A151B">
        <w:t>Jedná se o </w:t>
      </w:r>
      <w:r w:rsidR="00743121" w:rsidRPr="003A151B">
        <w:t>základní plán, který je možn</w:t>
      </w:r>
      <w:r w:rsidRPr="003A151B">
        <w:t>o průběžně a operativně měnit a</w:t>
      </w:r>
      <w:r w:rsidR="00743121" w:rsidRPr="003A151B">
        <w:t xml:space="preserve"> doplňovat. </w:t>
      </w:r>
    </w:p>
    <w:p w:rsidR="00743121" w:rsidRPr="003A151B" w:rsidRDefault="00743121" w:rsidP="004E0C06">
      <w:pPr>
        <w:autoSpaceDE w:val="0"/>
        <w:autoSpaceDN w:val="0"/>
        <w:adjustRightInd w:val="0"/>
        <w:spacing w:line="23" w:lineRule="atLeast"/>
        <w:jc w:val="both"/>
      </w:pPr>
    </w:p>
    <w:p w:rsidR="00743121" w:rsidRPr="003A151B" w:rsidRDefault="0050628B" w:rsidP="004E0C06">
      <w:pPr>
        <w:spacing w:line="23" w:lineRule="atLeast"/>
        <w:jc w:val="both"/>
        <w:rPr>
          <w:b/>
        </w:rPr>
      </w:pPr>
      <w:r w:rsidRPr="003A151B">
        <w:rPr>
          <w:b/>
        </w:rPr>
        <w:t>Předpokládaný program zasedání v roce 2018</w:t>
      </w:r>
    </w:p>
    <w:p w:rsidR="0050628B" w:rsidRPr="003A151B" w:rsidRDefault="0050628B" w:rsidP="0050628B">
      <w:pPr>
        <w:spacing w:line="23" w:lineRule="atLeast"/>
        <w:contextualSpacing/>
        <w:jc w:val="both"/>
        <w:rPr>
          <w:u w:val="single"/>
        </w:rPr>
      </w:pPr>
    </w:p>
    <w:p w:rsidR="0050628B" w:rsidRPr="003A151B" w:rsidRDefault="0050628B" w:rsidP="0050628B">
      <w:pPr>
        <w:pStyle w:val="Odstavecseseznamem"/>
        <w:numPr>
          <w:ilvl w:val="0"/>
          <w:numId w:val="48"/>
        </w:numPr>
        <w:spacing w:line="23" w:lineRule="atLeast"/>
        <w:contextualSpacing/>
        <w:jc w:val="both"/>
      </w:pPr>
      <w:r w:rsidRPr="003A151B">
        <w:t xml:space="preserve">Projednání Výroční zprávy o </w:t>
      </w:r>
      <w:r w:rsidR="00E410B3" w:rsidRPr="003A151B">
        <w:t>činnosti Rady v roce 201</w:t>
      </w:r>
      <w:r w:rsidR="001F1B6B" w:rsidRPr="003A151B">
        <w:t>7</w:t>
      </w:r>
    </w:p>
    <w:p w:rsidR="0050628B" w:rsidRPr="003A151B" w:rsidRDefault="0050628B" w:rsidP="0050628B">
      <w:pPr>
        <w:pStyle w:val="Odstavecseseznamem"/>
        <w:numPr>
          <w:ilvl w:val="0"/>
          <w:numId w:val="48"/>
        </w:numPr>
        <w:spacing w:line="23" w:lineRule="atLeast"/>
        <w:contextualSpacing/>
        <w:jc w:val="both"/>
      </w:pPr>
      <w:r w:rsidRPr="003A151B">
        <w:t>P</w:t>
      </w:r>
      <w:r w:rsidR="001F1B6B" w:rsidRPr="003A151B">
        <w:t>lán činnosti Rady na rok 2018</w:t>
      </w:r>
    </w:p>
    <w:p w:rsidR="0050628B" w:rsidRPr="003A151B" w:rsidRDefault="0050628B" w:rsidP="0050628B">
      <w:pPr>
        <w:pStyle w:val="Odstavecseseznamem"/>
        <w:numPr>
          <w:ilvl w:val="0"/>
          <w:numId w:val="48"/>
        </w:numPr>
        <w:spacing w:line="23" w:lineRule="atLeast"/>
        <w:contextualSpacing/>
        <w:jc w:val="both"/>
      </w:pPr>
      <w:r w:rsidRPr="003A151B">
        <w:t>Informace o průběhu p</w:t>
      </w:r>
      <w:r w:rsidR="00E410B3" w:rsidRPr="003A151B">
        <w:t>říprav nového strategického dokumentu pro období 2018–2022</w:t>
      </w:r>
    </w:p>
    <w:p w:rsidR="0050628B" w:rsidRPr="003A151B" w:rsidRDefault="0050628B" w:rsidP="0050628B">
      <w:pPr>
        <w:pStyle w:val="Odstavecseseznamem"/>
        <w:numPr>
          <w:ilvl w:val="0"/>
          <w:numId w:val="48"/>
        </w:numPr>
        <w:spacing w:line="23" w:lineRule="atLeast"/>
        <w:contextualSpacing/>
        <w:jc w:val="both"/>
      </w:pPr>
      <w:r w:rsidRPr="003A151B">
        <w:t>Informace MPSV: d</w:t>
      </w:r>
      <w:r w:rsidR="001F1B6B" w:rsidRPr="003A151B">
        <w:t xml:space="preserve">otační programy, </w:t>
      </w:r>
      <w:r w:rsidR="00E410B3" w:rsidRPr="003A151B">
        <w:t>Národní konventy</w:t>
      </w:r>
      <w:r w:rsidRPr="003A151B">
        <w:t>, mezinárodní úroveň</w:t>
      </w:r>
      <w:r w:rsidR="007E49F5" w:rsidRPr="003A151B">
        <w:t xml:space="preserve">, </w:t>
      </w:r>
      <w:r w:rsidR="001F1B6B" w:rsidRPr="003A151B">
        <w:t>další plánované aktivity</w:t>
      </w:r>
      <w:r w:rsidRPr="003A151B">
        <w:t>, relevantní legislativa</w:t>
      </w:r>
    </w:p>
    <w:p w:rsidR="00E410B3" w:rsidRPr="003A151B" w:rsidRDefault="0050628B" w:rsidP="0050628B">
      <w:pPr>
        <w:pStyle w:val="Odstavecseseznamem"/>
        <w:numPr>
          <w:ilvl w:val="0"/>
          <w:numId w:val="48"/>
        </w:numPr>
        <w:spacing w:line="23" w:lineRule="atLeast"/>
        <w:contextualSpacing/>
        <w:jc w:val="both"/>
      </w:pPr>
      <w:r w:rsidRPr="003A151B">
        <w:t>Ustavení a i</w:t>
      </w:r>
      <w:r w:rsidR="00E410B3" w:rsidRPr="003A151B">
        <w:t xml:space="preserve">nformace z pracovních skupin Rady </w:t>
      </w:r>
    </w:p>
    <w:p w:rsidR="0050628B" w:rsidRPr="003A151B" w:rsidRDefault="007E49F5" w:rsidP="007E49F5">
      <w:pPr>
        <w:pStyle w:val="Odstavecseseznamem"/>
        <w:numPr>
          <w:ilvl w:val="0"/>
          <w:numId w:val="48"/>
        </w:numPr>
        <w:spacing w:line="23" w:lineRule="atLeast"/>
        <w:contextualSpacing/>
        <w:jc w:val="both"/>
      </w:pPr>
      <w:r w:rsidRPr="003A151B">
        <w:t>Projednání Souhrnné zpráva MZ ČR o opatřeních přijatých k plnění Národního akčního plánu pro Alzheimerovu nemoc a obdobná onemocnění na léta 2016 – 2019 za rok 2017</w:t>
      </w:r>
    </w:p>
    <w:p w:rsidR="007E49F5" w:rsidRPr="003A151B" w:rsidRDefault="007E49F5" w:rsidP="007E49F5">
      <w:pPr>
        <w:pStyle w:val="Odstavecseseznamem"/>
        <w:numPr>
          <w:ilvl w:val="0"/>
          <w:numId w:val="48"/>
        </w:numPr>
        <w:spacing w:line="23" w:lineRule="atLeast"/>
        <w:contextualSpacing/>
        <w:jc w:val="both"/>
      </w:pPr>
      <w:r w:rsidRPr="003A151B">
        <w:t>další partikulární témata navržená jak členy Rady, tak MPSV; zhodnocení pokroku v oblastech, jež byly projednávány na Radě v minulých letech</w:t>
      </w:r>
    </w:p>
    <w:p w:rsidR="00965115" w:rsidRPr="003A151B" w:rsidRDefault="00965115" w:rsidP="004E0C06">
      <w:pPr>
        <w:pStyle w:val="Odstavecseseznamem"/>
        <w:widowControl w:val="0"/>
        <w:overflowPunct w:val="0"/>
        <w:autoSpaceDE w:val="0"/>
        <w:autoSpaceDN w:val="0"/>
        <w:adjustRightInd w:val="0"/>
        <w:spacing w:line="23" w:lineRule="atLeast"/>
        <w:ind w:left="720"/>
        <w:contextualSpacing/>
        <w:jc w:val="both"/>
        <w:textAlignment w:val="baseline"/>
      </w:pPr>
    </w:p>
    <w:p w:rsidR="007E49F5" w:rsidRDefault="007E49F5" w:rsidP="004E0C06">
      <w:pPr>
        <w:autoSpaceDE w:val="0"/>
        <w:autoSpaceDN w:val="0"/>
        <w:adjustRightInd w:val="0"/>
        <w:spacing w:line="23" w:lineRule="atLeast"/>
        <w:jc w:val="both"/>
      </w:pPr>
    </w:p>
    <w:p w:rsidR="00D81FAC" w:rsidRPr="004E0C06" w:rsidRDefault="00D81FAC" w:rsidP="004E0C06">
      <w:pPr>
        <w:autoSpaceDE w:val="0"/>
        <w:autoSpaceDN w:val="0"/>
        <w:adjustRightInd w:val="0"/>
        <w:spacing w:line="23" w:lineRule="atLeast"/>
        <w:jc w:val="both"/>
      </w:pPr>
      <w:r w:rsidRPr="004E0C06">
        <w:t xml:space="preserve">Běžné náklady na činnost Rady jsou hrazeny z rozpočtu Ministerstva práce a sociálních věcí. </w:t>
      </w:r>
    </w:p>
    <w:p w:rsidR="00965115" w:rsidRPr="004E0C06" w:rsidRDefault="00965115" w:rsidP="004E0C06">
      <w:pPr>
        <w:pStyle w:val="Odstavecseseznamem"/>
        <w:spacing w:line="23" w:lineRule="atLeast"/>
        <w:ind w:left="720"/>
        <w:contextualSpacing/>
        <w:jc w:val="both"/>
        <w:rPr>
          <w:color w:val="FF0000"/>
        </w:rPr>
      </w:pPr>
    </w:p>
    <w:p w:rsidR="00743121" w:rsidRPr="00673472" w:rsidRDefault="00743121" w:rsidP="004E0C06">
      <w:pPr>
        <w:autoSpaceDE w:val="0"/>
        <w:autoSpaceDN w:val="0"/>
        <w:adjustRightInd w:val="0"/>
        <w:spacing w:line="23" w:lineRule="atLeast"/>
        <w:jc w:val="center"/>
        <w:rPr>
          <w:szCs w:val="22"/>
        </w:rPr>
      </w:pPr>
      <w:r w:rsidRPr="00673472">
        <w:rPr>
          <w:szCs w:val="22"/>
        </w:rPr>
        <w:t>***</w:t>
      </w:r>
    </w:p>
    <w:p w:rsidR="004E0C06" w:rsidRPr="004E0C06" w:rsidRDefault="004E0C06" w:rsidP="004E0C06">
      <w:pPr>
        <w:autoSpaceDE w:val="0"/>
        <w:autoSpaceDN w:val="0"/>
        <w:adjustRightInd w:val="0"/>
        <w:spacing w:line="23" w:lineRule="atLeast"/>
        <w:jc w:val="center"/>
        <w:rPr>
          <w:color w:val="FF0000"/>
          <w:szCs w:val="22"/>
        </w:rPr>
      </w:pPr>
    </w:p>
    <w:p w:rsidR="00F15886" w:rsidRPr="00364411" w:rsidRDefault="00743121" w:rsidP="004E0C06">
      <w:pPr>
        <w:spacing w:line="23" w:lineRule="atLeast"/>
        <w:jc w:val="both"/>
        <w:rPr>
          <w:color w:val="FF0000"/>
          <w:szCs w:val="22"/>
        </w:rPr>
      </w:pPr>
      <w:r w:rsidRPr="00364411">
        <w:rPr>
          <w:color w:val="FF0000"/>
          <w:szCs w:val="22"/>
        </w:rPr>
        <w:t>Výroční zpráva za rok 201</w:t>
      </w:r>
      <w:r w:rsidR="00A62E38" w:rsidRPr="00364411">
        <w:rPr>
          <w:color w:val="FF0000"/>
          <w:szCs w:val="22"/>
        </w:rPr>
        <w:t>7</w:t>
      </w:r>
      <w:r w:rsidRPr="00364411">
        <w:rPr>
          <w:color w:val="FF0000"/>
          <w:szCs w:val="22"/>
        </w:rPr>
        <w:t xml:space="preserve"> byla projednána a schválena na </w:t>
      </w:r>
      <w:r w:rsidR="00965115" w:rsidRPr="00364411">
        <w:rPr>
          <w:color w:val="FF0000"/>
          <w:szCs w:val="22"/>
        </w:rPr>
        <w:t>3</w:t>
      </w:r>
      <w:r w:rsidR="00A62E38" w:rsidRPr="00364411">
        <w:rPr>
          <w:color w:val="FF0000"/>
          <w:szCs w:val="22"/>
        </w:rPr>
        <w:t>4</w:t>
      </w:r>
      <w:r w:rsidRPr="00364411">
        <w:rPr>
          <w:color w:val="FF0000"/>
          <w:szCs w:val="22"/>
        </w:rPr>
        <w:t>. zasedání Rady vlády pro</w:t>
      </w:r>
      <w:r w:rsidR="00521C55">
        <w:rPr>
          <w:color w:val="FF0000"/>
          <w:szCs w:val="22"/>
        </w:rPr>
        <w:t> </w:t>
      </w:r>
      <w:r w:rsidRPr="00364411">
        <w:rPr>
          <w:color w:val="FF0000"/>
          <w:szCs w:val="22"/>
        </w:rPr>
        <w:t>seniory a stárnutí populace konaném dne</w:t>
      </w:r>
      <w:r w:rsidR="00645747" w:rsidRPr="00364411">
        <w:rPr>
          <w:color w:val="FF0000"/>
          <w:szCs w:val="22"/>
        </w:rPr>
        <w:t xml:space="preserve"> </w:t>
      </w:r>
      <w:r w:rsidR="00965115" w:rsidRPr="00364411">
        <w:rPr>
          <w:color w:val="FF0000"/>
          <w:szCs w:val="22"/>
        </w:rPr>
        <w:t>2</w:t>
      </w:r>
      <w:r w:rsidR="00364411">
        <w:rPr>
          <w:color w:val="FF0000"/>
          <w:szCs w:val="22"/>
        </w:rPr>
        <w:t>3. dubna</w:t>
      </w:r>
      <w:r w:rsidR="00965115" w:rsidRPr="00364411">
        <w:rPr>
          <w:color w:val="FF0000"/>
          <w:szCs w:val="22"/>
        </w:rPr>
        <w:t xml:space="preserve"> 201</w:t>
      </w:r>
      <w:r w:rsidR="00364411">
        <w:rPr>
          <w:color w:val="FF0000"/>
          <w:szCs w:val="22"/>
        </w:rPr>
        <w:t>8</w:t>
      </w:r>
      <w:r w:rsidR="00645747" w:rsidRPr="00364411">
        <w:rPr>
          <w:color w:val="FF0000"/>
          <w:szCs w:val="22"/>
        </w:rPr>
        <w:t>.</w:t>
      </w:r>
    </w:p>
    <w:bookmarkEnd w:id="0"/>
    <w:p w:rsidR="00305E59" w:rsidRPr="004E0C06" w:rsidRDefault="00305E59" w:rsidP="004E0C06">
      <w:pPr>
        <w:spacing w:line="23" w:lineRule="atLeast"/>
        <w:rPr>
          <w:color w:val="FF0000"/>
          <w:szCs w:val="22"/>
        </w:rPr>
      </w:pPr>
    </w:p>
    <w:sectPr w:rsidR="00305E59" w:rsidRPr="004E0C06" w:rsidSect="00D9560D">
      <w:footerReference w:type="even" r:id="rId11"/>
      <w:footerReference w:type="default" r:id="rId12"/>
      <w:pgSz w:w="11906" w:h="16838"/>
      <w:pgMar w:top="1701"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CB1" w:rsidRDefault="00FF2CB1">
      <w:r>
        <w:separator/>
      </w:r>
    </w:p>
  </w:endnote>
  <w:endnote w:type="continuationSeparator" w:id="0">
    <w:p w:rsidR="00FF2CB1" w:rsidRDefault="00FF2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42" w:rsidRDefault="00873E42" w:rsidP="001647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73E42" w:rsidRDefault="00873E4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42" w:rsidRDefault="00873E42" w:rsidP="001647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42EC0">
      <w:rPr>
        <w:rStyle w:val="slostrnky"/>
        <w:noProof/>
      </w:rPr>
      <w:t>11</w:t>
    </w:r>
    <w:r>
      <w:rPr>
        <w:rStyle w:val="slostrnky"/>
      </w:rPr>
      <w:fldChar w:fldCharType="end"/>
    </w:r>
  </w:p>
  <w:p w:rsidR="00873E42" w:rsidRDefault="00873E4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CB1" w:rsidRDefault="00FF2CB1">
      <w:r>
        <w:separator/>
      </w:r>
    </w:p>
  </w:footnote>
  <w:footnote w:type="continuationSeparator" w:id="0">
    <w:p w:rsidR="00FF2CB1" w:rsidRDefault="00FF2C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18EAE84"/>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2CD1885"/>
    <w:multiLevelType w:val="hybridMultilevel"/>
    <w:tmpl w:val="5A781B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36F7678"/>
    <w:multiLevelType w:val="hybridMultilevel"/>
    <w:tmpl w:val="1C94B0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0E37F4"/>
    <w:multiLevelType w:val="hybridMultilevel"/>
    <w:tmpl w:val="5A781BD8"/>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11411C6F"/>
    <w:multiLevelType w:val="hybridMultilevel"/>
    <w:tmpl w:val="EAAA1DB0"/>
    <w:lvl w:ilvl="0" w:tplc="199495F2">
      <w:start w:val="1"/>
      <w:numFmt w:val="upperRoman"/>
      <w:lvlText w:val="%1."/>
      <w:lvlJc w:val="left"/>
      <w:pPr>
        <w:tabs>
          <w:tab w:val="num" w:pos="1080"/>
        </w:tabs>
        <w:ind w:left="1080" w:hanging="720"/>
      </w:pPr>
      <w:rPr>
        <w:rFonts w:ascii="Times New Roman" w:hAnsi="Times New Roman" w:cs="Times New Roman" w:hint="default"/>
        <w:b w:val="0"/>
        <w:i w:val="0"/>
        <w:caps w:val="0"/>
        <w:smallCaps w:val="0"/>
        <w:strike w:val="0"/>
        <w:dstrike w:val="0"/>
        <w:vanish w:val="0"/>
        <w:webHidden w:val="0"/>
        <w:color w:val="000000"/>
        <w:u w:val="none"/>
        <w:effect w:val="none"/>
        <w:specVanish w:val="0"/>
      </w:rPr>
    </w:lvl>
    <w:lvl w:ilvl="1" w:tplc="10F4B7C6">
      <w:start w:val="3"/>
      <w:numFmt w:val="bullet"/>
      <w:lvlText w:val="-"/>
      <w:lvlJc w:val="left"/>
      <w:pPr>
        <w:tabs>
          <w:tab w:val="num" w:pos="1440"/>
        </w:tabs>
        <w:ind w:left="1440" w:hanging="360"/>
      </w:pPr>
      <w:rPr>
        <w:rFonts w:ascii="Times New Roman" w:eastAsia="Times New Roman" w:hAnsi="Times New Roman" w:cs="Times New Roman" w:hint="default"/>
      </w:rPr>
    </w:lvl>
    <w:lvl w:ilvl="2" w:tplc="E7D0D508">
      <w:start w:val="1"/>
      <w:numFmt w:val="decimal"/>
      <w:lvlText w:val="%3."/>
      <w:lvlJc w:val="left"/>
      <w:pPr>
        <w:tabs>
          <w:tab w:val="num" w:pos="2340"/>
        </w:tabs>
        <w:ind w:left="2340" w:hanging="360"/>
      </w:pPr>
      <w:rPr>
        <w:rFonts w:ascii="Times New Roman" w:hAnsi="Times New Roman" w:cs="Times New Roman" w:hint="default"/>
        <w:b w:val="0"/>
        <w:i w:val="0"/>
        <w:caps w:val="0"/>
        <w:smallCaps w:val="0"/>
        <w:strike w:val="0"/>
        <w:dstrike w:val="0"/>
        <w:vanish w:val="0"/>
        <w:webHidden w:val="0"/>
        <w:color w:val="000000"/>
        <w:u w:val="none"/>
        <w:effect w:val="none"/>
        <w:specVanish w:val="0"/>
      </w:rPr>
    </w:lvl>
    <w:lvl w:ilvl="3" w:tplc="3C3C1958">
      <w:start w:val="1"/>
      <w:numFmt w:val="lowerLetter"/>
      <w:lvlText w:val="%4)"/>
      <w:lvlJc w:val="left"/>
      <w:pPr>
        <w:tabs>
          <w:tab w:val="num" w:pos="2880"/>
        </w:tabs>
        <w:ind w:left="2880" w:hanging="360"/>
      </w:pPr>
      <w:rPr>
        <w:rFonts w:ascii="Times New Roman" w:hAnsi="Times New Roman" w:cs="Times New Roman" w:hint="default"/>
        <w:b w:val="0"/>
        <w:i w:val="0"/>
        <w:caps w:val="0"/>
        <w:smallCaps w:val="0"/>
        <w:strike w:val="0"/>
        <w:dstrike w:val="0"/>
        <w:vanish w:val="0"/>
        <w:webHidden w:val="0"/>
        <w:color w:val="000000"/>
        <w:u w:val="none"/>
        <w:effect w:val="none"/>
        <w:specVanish w:val="0"/>
      </w:rPr>
    </w:lvl>
    <w:lvl w:ilvl="4" w:tplc="04050019">
      <w:start w:val="1"/>
      <w:numFmt w:val="lowerLetter"/>
      <w:lvlText w:val="%5."/>
      <w:lvlJc w:val="left"/>
      <w:pPr>
        <w:tabs>
          <w:tab w:val="num" w:pos="3600"/>
        </w:tabs>
        <w:ind w:left="3600" w:hanging="360"/>
      </w:pPr>
      <w:rPr>
        <w:rFonts w:ascii="Times New Roman" w:hAnsi="Times New Roman" w:cs="Times New Roman"/>
        <w:b w:val="0"/>
        <w:i w:val="0"/>
        <w:caps w:val="0"/>
        <w:smallCaps w:val="0"/>
        <w:strike w:val="0"/>
        <w:dstrike w:val="0"/>
        <w:vanish w:val="0"/>
        <w:webHidden w:val="0"/>
        <w:color w:val="000000"/>
        <w:u w:val="none"/>
        <w:effect w:val="none"/>
        <w:specVanish w:val="0"/>
      </w:rPr>
    </w:lvl>
    <w:lvl w:ilvl="5" w:tplc="0405001B">
      <w:start w:val="1"/>
      <w:numFmt w:val="lowerRoman"/>
      <w:lvlText w:val="%6."/>
      <w:lvlJc w:val="right"/>
      <w:pPr>
        <w:tabs>
          <w:tab w:val="num" w:pos="4320"/>
        </w:tabs>
        <w:ind w:left="4320" w:hanging="180"/>
      </w:pPr>
      <w:rPr>
        <w:rFonts w:ascii="Times New Roman" w:hAnsi="Times New Roman" w:cs="Times New Roman"/>
        <w:b w:val="0"/>
        <w:i w:val="0"/>
        <w:caps w:val="0"/>
        <w:smallCaps w:val="0"/>
        <w:strike w:val="0"/>
        <w:dstrike w:val="0"/>
        <w:vanish w:val="0"/>
        <w:webHidden w:val="0"/>
        <w:color w:val="000000"/>
        <w:u w:val="none"/>
        <w:effect w:val="none"/>
        <w:specVanish w:val="0"/>
      </w:rPr>
    </w:lvl>
    <w:lvl w:ilvl="6" w:tplc="0405000F">
      <w:start w:val="1"/>
      <w:numFmt w:val="decimal"/>
      <w:lvlText w:val="%7."/>
      <w:lvlJc w:val="left"/>
      <w:pPr>
        <w:tabs>
          <w:tab w:val="num" w:pos="5040"/>
        </w:tabs>
        <w:ind w:left="5040" w:hanging="360"/>
      </w:pPr>
      <w:rPr>
        <w:rFonts w:ascii="Times New Roman" w:hAnsi="Times New Roman" w:cs="Times New Roman"/>
        <w:b w:val="0"/>
        <w:i w:val="0"/>
        <w:caps w:val="0"/>
        <w:smallCaps w:val="0"/>
        <w:strike w:val="0"/>
        <w:dstrike w:val="0"/>
        <w:vanish w:val="0"/>
        <w:webHidden w:val="0"/>
        <w:color w:val="000000"/>
        <w:u w:val="none"/>
        <w:effect w:val="none"/>
        <w:specVanish w:val="0"/>
      </w:rPr>
    </w:lvl>
    <w:lvl w:ilvl="7" w:tplc="04050019">
      <w:start w:val="1"/>
      <w:numFmt w:val="lowerLetter"/>
      <w:lvlText w:val="%8."/>
      <w:lvlJc w:val="left"/>
      <w:pPr>
        <w:tabs>
          <w:tab w:val="num" w:pos="5760"/>
        </w:tabs>
        <w:ind w:left="5760" w:hanging="360"/>
      </w:pPr>
      <w:rPr>
        <w:rFonts w:ascii="Times New Roman" w:hAnsi="Times New Roman" w:cs="Times New Roman"/>
        <w:b w:val="0"/>
        <w:i w:val="0"/>
        <w:caps w:val="0"/>
        <w:smallCaps w:val="0"/>
        <w:strike w:val="0"/>
        <w:dstrike w:val="0"/>
        <w:vanish w:val="0"/>
        <w:webHidden w:val="0"/>
        <w:color w:val="000000"/>
        <w:u w:val="none"/>
        <w:effect w:val="none"/>
        <w:specVanish w:val="0"/>
      </w:rPr>
    </w:lvl>
    <w:lvl w:ilvl="8" w:tplc="0405001B">
      <w:start w:val="1"/>
      <w:numFmt w:val="lowerRoman"/>
      <w:lvlText w:val="%9."/>
      <w:lvlJc w:val="right"/>
      <w:pPr>
        <w:tabs>
          <w:tab w:val="num" w:pos="6480"/>
        </w:tabs>
        <w:ind w:left="6480" w:hanging="180"/>
      </w:pPr>
      <w:rPr>
        <w:rFonts w:ascii="Times New Roman" w:hAnsi="Times New Roman" w:cs="Times New Roman"/>
        <w:b w:val="0"/>
        <w:i w:val="0"/>
        <w:caps w:val="0"/>
        <w:smallCaps w:val="0"/>
        <w:strike w:val="0"/>
        <w:dstrike w:val="0"/>
        <w:vanish w:val="0"/>
        <w:webHidden w:val="0"/>
        <w:color w:val="000000"/>
        <w:u w:val="none"/>
        <w:effect w:val="none"/>
        <w:specVanish w:val="0"/>
      </w:rPr>
    </w:lvl>
  </w:abstractNum>
  <w:abstractNum w:abstractNumId="5">
    <w:nsid w:val="12894A54"/>
    <w:multiLevelType w:val="hybridMultilevel"/>
    <w:tmpl w:val="5A781B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540656E"/>
    <w:multiLevelType w:val="hybridMultilevel"/>
    <w:tmpl w:val="0FF20B02"/>
    <w:lvl w:ilvl="0" w:tplc="0978983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1637FE"/>
    <w:multiLevelType w:val="hybridMultilevel"/>
    <w:tmpl w:val="44E0B214"/>
    <w:lvl w:ilvl="0" w:tplc="09789836">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8F40B62"/>
    <w:multiLevelType w:val="hybridMultilevel"/>
    <w:tmpl w:val="D09EB82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26303309"/>
    <w:multiLevelType w:val="hybridMultilevel"/>
    <w:tmpl w:val="1C94B0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C81228"/>
    <w:multiLevelType w:val="hybridMultilevel"/>
    <w:tmpl w:val="4C7E10EE"/>
    <w:lvl w:ilvl="0" w:tplc="04050001">
      <w:start w:val="1"/>
      <w:numFmt w:val="bullet"/>
      <w:lvlText w:val=""/>
      <w:lvlJc w:val="left"/>
      <w:pPr>
        <w:ind w:left="4330" w:hanging="360"/>
      </w:pPr>
      <w:rPr>
        <w:rFonts w:ascii="Symbol" w:hAnsi="Symbol" w:hint="default"/>
      </w:rPr>
    </w:lvl>
    <w:lvl w:ilvl="1" w:tplc="04050003">
      <w:start w:val="1"/>
      <w:numFmt w:val="bullet"/>
      <w:lvlText w:val="o"/>
      <w:lvlJc w:val="left"/>
      <w:pPr>
        <w:ind w:left="5050" w:hanging="360"/>
      </w:pPr>
      <w:rPr>
        <w:rFonts w:ascii="Courier New" w:hAnsi="Courier New" w:cs="Courier New" w:hint="default"/>
      </w:rPr>
    </w:lvl>
    <w:lvl w:ilvl="2" w:tplc="04050005">
      <w:start w:val="1"/>
      <w:numFmt w:val="bullet"/>
      <w:lvlText w:val=""/>
      <w:lvlJc w:val="left"/>
      <w:pPr>
        <w:ind w:left="5770" w:hanging="360"/>
      </w:pPr>
      <w:rPr>
        <w:rFonts w:ascii="Wingdings" w:hAnsi="Wingdings" w:hint="default"/>
      </w:rPr>
    </w:lvl>
    <w:lvl w:ilvl="3" w:tplc="04050001">
      <w:start w:val="1"/>
      <w:numFmt w:val="bullet"/>
      <w:lvlText w:val=""/>
      <w:lvlJc w:val="left"/>
      <w:pPr>
        <w:ind w:left="6490" w:hanging="360"/>
      </w:pPr>
      <w:rPr>
        <w:rFonts w:ascii="Symbol" w:hAnsi="Symbol" w:hint="default"/>
      </w:rPr>
    </w:lvl>
    <w:lvl w:ilvl="4" w:tplc="04050003">
      <w:start w:val="1"/>
      <w:numFmt w:val="bullet"/>
      <w:lvlText w:val="o"/>
      <w:lvlJc w:val="left"/>
      <w:pPr>
        <w:ind w:left="7210" w:hanging="360"/>
      </w:pPr>
      <w:rPr>
        <w:rFonts w:ascii="Courier New" w:hAnsi="Courier New" w:cs="Courier New" w:hint="default"/>
      </w:rPr>
    </w:lvl>
    <w:lvl w:ilvl="5" w:tplc="04050005">
      <w:start w:val="1"/>
      <w:numFmt w:val="bullet"/>
      <w:lvlText w:val=""/>
      <w:lvlJc w:val="left"/>
      <w:pPr>
        <w:ind w:left="7930" w:hanging="360"/>
      </w:pPr>
      <w:rPr>
        <w:rFonts w:ascii="Wingdings" w:hAnsi="Wingdings" w:hint="default"/>
      </w:rPr>
    </w:lvl>
    <w:lvl w:ilvl="6" w:tplc="04050001">
      <w:start w:val="1"/>
      <w:numFmt w:val="bullet"/>
      <w:lvlText w:val=""/>
      <w:lvlJc w:val="left"/>
      <w:pPr>
        <w:ind w:left="8650" w:hanging="360"/>
      </w:pPr>
      <w:rPr>
        <w:rFonts w:ascii="Symbol" w:hAnsi="Symbol" w:hint="default"/>
      </w:rPr>
    </w:lvl>
    <w:lvl w:ilvl="7" w:tplc="04050003">
      <w:start w:val="1"/>
      <w:numFmt w:val="bullet"/>
      <w:lvlText w:val="o"/>
      <w:lvlJc w:val="left"/>
      <w:pPr>
        <w:ind w:left="9370" w:hanging="360"/>
      </w:pPr>
      <w:rPr>
        <w:rFonts w:ascii="Courier New" w:hAnsi="Courier New" w:cs="Courier New" w:hint="default"/>
      </w:rPr>
    </w:lvl>
    <w:lvl w:ilvl="8" w:tplc="04050005">
      <w:start w:val="1"/>
      <w:numFmt w:val="bullet"/>
      <w:lvlText w:val=""/>
      <w:lvlJc w:val="left"/>
      <w:pPr>
        <w:ind w:left="10090" w:hanging="360"/>
      </w:pPr>
      <w:rPr>
        <w:rFonts w:ascii="Wingdings" w:hAnsi="Wingdings" w:hint="default"/>
      </w:rPr>
    </w:lvl>
  </w:abstractNum>
  <w:abstractNum w:abstractNumId="11">
    <w:nsid w:val="26D27C52"/>
    <w:multiLevelType w:val="hybridMultilevel"/>
    <w:tmpl w:val="1BA601F6"/>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2">
    <w:nsid w:val="2D8331AC"/>
    <w:multiLevelType w:val="hybridMultilevel"/>
    <w:tmpl w:val="C2A0FD86"/>
    <w:lvl w:ilvl="0" w:tplc="09789836">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nsid w:val="2DF43807"/>
    <w:multiLevelType w:val="hybridMultilevel"/>
    <w:tmpl w:val="5A781B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07D619C"/>
    <w:multiLevelType w:val="hybridMultilevel"/>
    <w:tmpl w:val="E0A6D1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5D6D46"/>
    <w:multiLevelType w:val="hybridMultilevel"/>
    <w:tmpl w:val="66286206"/>
    <w:lvl w:ilvl="0" w:tplc="04050001">
      <w:start w:val="1"/>
      <w:numFmt w:val="bullet"/>
      <w:lvlText w:val=""/>
      <w:lvlJc w:val="left"/>
      <w:pPr>
        <w:ind w:left="1069" w:hanging="360"/>
      </w:pPr>
      <w:rPr>
        <w:rFonts w:ascii="Symbol" w:hAnsi="Symbol" w:hint="default"/>
      </w:rPr>
    </w:lvl>
    <w:lvl w:ilvl="1" w:tplc="04050001">
      <w:start w:val="1"/>
      <w:numFmt w:val="bullet"/>
      <w:lvlText w:val=""/>
      <w:lvlJc w:val="left"/>
      <w:pPr>
        <w:ind w:left="1789" w:hanging="360"/>
      </w:pPr>
      <w:rPr>
        <w:rFonts w:ascii="Symbol" w:hAnsi="Symbol"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6">
    <w:nsid w:val="31DC7C65"/>
    <w:multiLevelType w:val="hybridMultilevel"/>
    <w:tmpl w:val="88E6735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7">
    <w:nsid w:val="336C7E5F"/>
    <w:multiLevelType w:val="hybridMultilevel"/>
    <w:tmpl w:val="5A781B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37976AE8"/>
    <w:multiLevelType w:val="hybridMultilevel"/>
    <w:tmpl w:val="1BA601F6"/>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9">
    <w:nsid w:val="3A2E454F"/>
    <w:multiLevelType w:val="hybridMultilevel"/>
    <w:tmpl w:val="636C83E8"/>
    <w:lvl w:ilvl="0" w:tplc="14C2A028">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E103421"/>
    <w:multiLevelType w:val="hybridMultilevel"/>
    <w:tmpl w:val="31249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167A27"/>
    <w:multiLevelType w:val="hybridMultilevel"/>
    <w:tmpl w:val="1C94B0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905A20"/>
    <w:multiLevelType w:val="hybridMultilevel"/>
    <w:tmpl w:val="1C94B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700136D"/>
    <w:multiLevelType w:val="hybridMultilevel"/>
    <w:tmpl w:val="F0B4D1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7B405B0"/>
    <w:multiLevelType w:val="hybridMultilevel"/>
    <w:tmpl w:val="E0B892E8"/>
    <w:lvl w:ilvl="0" w:tplc="B2FE54E6">
      <w:start w:val="3"/>
      <w:numFmt w:val="decimal"/>
      <w:lvlText w:val="%1."/>
      <w:lvlJc w:val="left"/>
      <w:pPr>
        <w:tabs>
          <w:tab w:val="num" w:pos="360"/>
        </w:tabs>
        <w:ind w:left="36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0053ED"/>
    <w:multiLevelType w:val="hybridMultilevel"/>
    <w:tmpl w:val="1C94B0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383001F"/>
    <w:multiLevelType w:val="hybridMultilevel"/>
    <w:tmpl w:val="C7801BE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nsid w:val="5604101B"/>
    <w:multiLevelType w:val="hybridMultilevel"/>
    <w:tmpl w:val="8A204F16"/>
    <w:lvl w:ilvl="0" w:tplc="14C2A02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8">
    <w:nsid w:val="59AA2034"/>
    <w:multiLevelType w:val="hybridMultilevel"/>
    <w:tmpl w:val="5A781B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5BE9453F"/>
    <w:multiLevelType w:val="hybridMultilevel"/>
    <w:tmpl w:val="7486BD3C"/>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D2E77C2"/>
    <w:multiLevelType w:val="hybridMultilevel"/>
    <w:tmpl w:val="2D624F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42661FA"/>
    <w:multiLevelType w:val="hybridMultilevel"/>
    <w:tmpl w:val="8D00AA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6CEA0F56"/>
    <w:multiLevelType w:val="hybridMultilevel"/>
    <w:tmpl w:val="5A781B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nsid w:val="6F0B45B6"/>
    <w:multiLevelType w:val="hybridMultilevel"/>
    <w:tmpl w:val="BAC49574"/>
    <w:lvl w:ilvl="0" w:tplc="FCA2756A">
      <w:start w:val="1"/>
      <w:numFmt w:val="decimal"/>
      <w:lvlText w:val="%1."/>
      <w:lvlJc w:val="left"/>
      <w:pPr>
        <w:ind w:left="360" w:hanging="360"/>
      </w:pPr>
      <w:rPr>
        <w:rFonts w:asciiTheme="minorHAnsi" w:hAnsiTheme="minorHAnsi" w:hint="default"/>
        <w:sz w:val="22"/>
        <w:szCs w:val="22"/>
      </w:rPr>
    </w:lvl>
    <w:lvl w:ilvl="1" w:tplc="04050019">
      <w:start w:val="1"/>
      <w:numFmt w:val="lowerLetter"/>
      <w:lvlText w:val="%2."/>
      <w:lvlJc w:val="left"/>
      <w:pPr>
        <w:ind w:left="1014" w:hanging="360"/>
      </w:pPr>
    </w:lvl>
    <w:lvl w:ilvl="2" w:tplc="0405001B">
      <w:start w:val="1"/>
      <w:numFmt w:val="lowerRoman"/>
      <w:lvlText w:val="%3."/>
      <w:lvlJc w:val="right"/>
      <w:pPr>
        <w:ind w:left="1734" w:hanging="180"/>
      </w:pPr>
    </w:lvl>
    <w:lvl w:ilvl="3" w:tplc="0405000F">
      <w:start w:val="1"/>
      <w:numFmt w:val="decimal"/>
      <w:lvlText w:val="%4."/>
      <w:lvlJc w:val="left"/>
      <w:pPr>
        <w:ind w:left="2454" w:hanging="360"/>
      </w:pPr>
    </w:lvl>
    <w:lvl w:ilvl="4" w:tplc="04050019">
      <w:start w:val="1"/>
      <w:numFmt w:val="lowerLetter"/>
      <w:lvlText w:val="%5."/>
      <w:lvlJc w:val="left"/>
      <w:pPr>
        <w:ind w:left="3174" w:hanging="360"/>
      </w:pPr>
    </w:lvl>
    <w:lvl w:ilvl="5" w:tplc="0405001B">
      <w:start w:val="1"/>
      <w:numFmt w:val="lowerRoman"/>
      <w:lvlText w:val="%6."/>
      <w:lvlJc w:val="right"/>
      <w:pPr>
        <w:ind w:left="3894" w:hanging="180"/>
      </w:pPr>
    </w:lvl>
    <w:lvl w:ilvl="6" w:tplc="0405000F">
      <w:start w:val="1"/>
      <w:numFmt w:val="decimal"/>
      <w:lvlText w:val="%7."/>
      <w:lvlJc w:val="left"/>
      <w:pPr>
        <w:ind w:left="4614" w:hanging="360"/>
      </w:pPr>
    </w:lvl>
    <w:lvl w:ilvl="7" w:tplc="04050019">
      <w:start w:val="1"/>
      <w:numFmt w:val="lowerLetter"/>
      <w:lvlText w:val="%8."/>
      <w:lvlJc w:val="left"/>
      <w:pPr>
        <w:ind w:left="5334" w:hanging="360"/>
      </w:pPr>
    </w:lvl>
    <w:lvl w:ilvl="8" w:tplc="0405001B">
      <w:start w:val="1"/>
      <w:numFmt w:val="lowerRoman"/>
      <w:lvlText w:val="%9."/>
      <w:lvlJc w:val="right"/>
      <w:pPr>
        <w:ind w:left="6054" w:hanging="180"/>
      </w:pPr>
    </w:lvl>
  </w:abstractNum>
  <w:abstractNum w:abstractNumId="34">
    <w:nsid w:val="749B2D0A"/>
    <w:multiLevelType w:val="hybridMultilevel"/>
    <w:tmpl w:val="1C94B0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6DC3406"/>
    <w:multiLevelType w:val="hybridMultilevel"/>
    <w:tmpl w:val="8A204F16"/>
    <w:lvl w:ilvl="0" w:tplc="14C2A02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6">
    <w:nsid w:val="76F30A28"/>
    <w:multiLevelType w:val="hybridMultilevel"/>
    <w:tmpl w:val="5A781B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7A7A7162"/>
    <w:multiLevelType w:val="hybridMultilevel"/>
    <w:tmpl w:val="46C8EB10"/>
    <w:lvl w:ilvl="0" w:tplc="81BA26C4">
      <w:start w:val="1"/>
      <w:numFmt w:val="decimal"/>
      <w:lvlText w:val="%1."/>
      <w:lvlJc w:val="left"/>
      <w:pPr>
        <w:tabs>
          <w:tab w:val="num" w:pos="360"/>
        </w:tabs>
        <w:ind w:left="360" w:hanging="360"/>
      </w:pPr>
      <w:rPr>
        <w:rFonts w:ascii="Arial" w:hAnsi="Arial" w:cs="Aria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8">
    <w:nsid w:val="7CAA4F35"/>
    <w:multiLevelType w:val="hybridMultilevel"/>
    <w:tmpl w:val="E3908B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CEC3C42"/>
    <w:multiLevelType w:val="hybridMultilevel"/>
    <w:tmpl w:val="BAC49574"/>
    <w:lvl w:ilvl="0" w:tplc="FCA2756A">
      <w:start w:val="1"/>
      <w:numFmt w:val="decimal"/>
      <w:lvlText w:val="%1."/>
      <w:lvlJc w:val="left"/>
      <w:pPr>
        <w:ind w:left="360" w:hanging="360"/>
      </w:pPr>
      <w:rPr>
        <w:rFonts w:asciiTheme="minorHAnsi" w:hAnsiTheme="minorHAnsi" w:hint="default"/>
        <w:sz w:val="22"/>
        <w:szCs w:val="22"/>
      </w:rPr>
    </w:lvl>
    <w:lvl w:ilvl="1" w:tplc="04050019">
      <w:start w:val="1"/>
      <w:numFmt w:val="lowerLetter"/>
      <w:lvlText w:val="%2."/>
      <w:lvlJc w:val="left"/>
      <w:pPr>
        <w:ind w:left="1014" w:hanging="360"/>
      </w:pPr>
    </w:lvl>
    <w:lvl w:ilvl="2" w:tplc="0405001B">
      <w:start w:val="1"/>
      <w:numFmt w:val="lowerRoman"/>
      <w:lvlText w:val="%3."/>
      <w:lvlJc w:val="right"/>
      <w:pPr>
        <w:ind w:left="1734" w:hanging="180"/>
      </w:pPr>
    </w:lvl>
    <w:lvl w:ilvl="3" w:tplc="0405000F">
      <w:start w:val="1"/>
      <w:numFmt w:val="decimal"/>
      <w:lvlText w:val="%4."/>
      <w:lvlJc w:val="left"/>
      <w:pPr>
        <w:ind w:left="2454" w:hanging="360"/>
      </w:pPr>
    </w:lvl>
    <w:lvl w:ilvl="4" w:tplc="04050019">
      <w:start w:val="1"/>
      <w:numFmt w:val="lowerLetter"/>
      <w:lvlText w:val="%5."/>
      <w:lvlJc w:val="left"/>
      <w:pPr>
        <w:ind w:left="3174" w:hanging="360"/>
      </w:pPr>
    </w:lvl>
    <w:lvl w:ilvl="5" w:tplc="0405001B">
      <w:start w:val="1"/>
      <w:numFmt w:val="lowerRoman"/>
      <w:lvlText w:val="%6."/>
      <w:lvlJc w:val="right"/>
      <w:pPr>
        <w:ind w:left="3894" w:hanging="180"/>
      </w:pPr>
    </w:lvl>
    <w:lvl w:ilvl="6" w:tplc="0405000F">
      <w:start w:val="1"/>
      <w:numFmt w:val="decimal"/>
      <w:lvlText w:val="%7."/>
      <w:lvlJc w:val="left"/>
      <w:pPr>
        <w:ind w:left="4614" w:hanging="360"/>
      </w:pPr>
    </w:lvl>
    <w:lvl w:ilvl="7" w:tplc="04050019">
      <w:start w:val="1"/>
      <w:numFmt w:val="lowerLetter"/>
      <w:lvlText w:val="%8."/>
      <w:lvlJc w:val="left"/>
      <w:pPr>
        <w:ind w:left="5334" w:hanging="360"/>
      </w:pPr>
    </w:lvl>
    <w:lvl w:ilvl="8" w:tplc="0405001B">
      <w:start w:val="1"/>
      <w:numFmt w:val="lowerRoman"/>
      <w:lvlText w:val="%9."/>
      <w:lvlJc w:val="right"/>
      <w:pPr>
        <w:ind w:left="6054" w:hanging="180"/>
      </w:pPr>
    </w:lvl>
  </w:abstractNum>
  <w:abstractNum w:abstractNumId="40">
    <w:nsid w:val="7D61352D"/>
    <w:multiLevelType w:val="hybridMultilevel"/>
    <w:tmpl w:val="5CF484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D707CAF"/>
    <w:multiLevelType w:val="hybridMultilevel"/>
    <w:tmpl w:val="587E470A"/>
    <w:lvl w:ilvl="0" w:tplc="04050001">
      <w:start w:val="1"/>
      <w:numFmt w:val="bullet"/>
      <w:lvlText w:val=""/>
      <w:lvlJc w:val="left"/>
      <w:pPr>
        <w:ind w:left="840" w:hanging="360"/>
      </w:pPr>
      <w:rPr>
        <w:rFonts w:ascii="Symbol" w:hAnsi="Symbo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42">
    <w:nsid w:val="7E4039D8"/>
    <w:multiLevelType w:val="hybridMultilevel"/>
    <w:tmpl w:val="1C94B0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3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0"/>
  </w:num>
  <w:num w:numId="8">
    <w:abstractNumId w:val="27"/>
  </w:num>
  <w:num w:numId="9">
    <w:abstractNumId w:val="8"/>
  </w:num>
  <w:num w:numId="10">
    <w:abstractNumId w:val="35"/>
  </w:num>
  <w:num w:numId="11">
    <w:abstractNumId w:val="16"/>
  </w:num>
  <w:num w:numId="12">
    <w:abstractNumId w:val="19"/>
  </w:num>
  <w:num w:numId="13">
    <w:abstractNumId w:val="41"/>
  </w:num>
  <w:num w:numId="14">
    <w:abstractNumId w:val="37"/>
  </w:num>
  <w:num w:numId="15">
    <w:abstractNumId w:val="18"/>
  </w:num>
  <w:num w:numId="16">
    <w:abstractNumId w:val="24"/>
  </w:num>
  <w:num w:numId="17">
    <w:abstractNumId w:val="1"/>
  </w:num>
  <w:num w:numId="18">
    <w:abstractNumId w:val="1"/>
  </w:num>
  <w:num w:numId="19">
    <w:abstractNumId w:val="31"/>
  </w:num>
  <w:num w:numId="20">
    <w:abstractNumId w:val="2"/>
  </w:num>
  <w:num w:numId="21">
    <w:abstractNumId w:val="2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42"/>
  </w:num>
  <w:num w:numId="25">
    <w:abstractNumId w:val="21"/>
  </w:num>
  <w:num w:numId="26">
    <w:abstractNumId w:val="9"/>
  </w:num>
  <w:num w:numId="27">
    <w:abstractNumId w:val="10"/>
  </w:num>
  <w:num w:numId="28">
    <w:abstractNumId w:val="26"/>
  </w:num>
  <w:num w:numId="29">
    <w:abstractNumId w:val="15"/>
  </w:num>
  <w:num w:numId="30">
    <w:abstractNumId w:val="7"/>
  </w:num>
  <w:num w:numId="31">
    <w:abstractNumId w:val="32"/>
  </w:num>
  <w:num w:numId="32">
    <w:abstractNumId w:val="28"/>
  </w:num>
  <w:num w:numId="33">
    <w:abstractNumId w:val="3"/>
  </w:num>
  <w:num w:numId="34">
    <w:abstractNumId w:val="36"/>
  </w:num>
  <w:num w:numId="35">
    <w:abstractNumId w:val="5"/>
  </w:num>
  <w:num w:numId="36">
    <w:abstractNumId w:val="17"/>
  </w:num>
  <w:num w:numId="37">
    <w:abstractNumId w:val="13"/>
  </w:num>
  <w:num w:numId="38">
    <w:abstractNumId w:val="2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39"/>
  </w:num>
  <w:num w:numId="42">
    <w:abstractNumId w:val="40"/>
  </w:num>
  <w:num w:numId="43">
    <w:abstractNumId w:val="23"/>
  </w:num>
  <w:num w:numId="44">
    <w:abstractNumId w:val="38"/>
  </w:num>
  <w:num w:numId="45">
    <w:abstractNumId w:val="6"/>
  </w:num>
  <w:num w:numId="46">
    <w:abstractNumId w:val="12"/>
  </w:num>
  <w:num w:numId="47">
    <w:abstractNumId w:val="29"/>
  </w:num>
  <w:num w:numId="4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3A1"/>
    <w:rsid w:val="000074FA"/>
    <w:rsid w:val="00016626"/>
    <w:rsid w:val="00021DBE"/>
    <w:rsid w:val="00024397"/>
    <w:rsid w:val="000318AC"/>
    <w:rsid w:val="00031E8A"/>
    <w:rsid w:val="00033383"/>
    <w:rsid w:val="000345B4"/>
    <w:rsid w:val="00036B4E"/>
    <w:rsid w:val="000377AB"/>
    <w:rsid w:val="00042EC0"/>
    <w:rsid w:val="0004401A"/>
    <w:rsid w:val="00052B2E"/>
    <w:rsid w:val="00054FAC"/>
    <w:rsid w:val="00062A97"/>
    <w:rsid w:val="000657F8"/>
    <w:rsid w:val="00066FE4"/>
    <w:rsid w:val="000734A6"/>
    <w:rsid w:val="00077D28"/>
    <w:rsid w:val="00080F8B"/>
    <w:rsid w:val="00083C2E"/>
    <w:rsid w:val="000927F9"/>
    <w:rsid w:val="000A1495"/>
    <w:rsid w:val="000A22B0"/>
    <w:rsid w:val="000A2498"/>
    <w:rsid w:val="000A41B8"/>
    <w:rsid w:val="000A56A5"/>
    <w:rsid w:val="000A656B"/>
    <w:rsid w:val="000A7695"/>
    <w:rsid w:val="000E082D"/>
    <w:rsid w:val="000E4DC2"/>
    <w:rsid w:val="000E5B72"/>
    <w:rsid w:val="000F1148"/>
    <w:rsid w:val="000F2A2E"/>
    <w:rsid w:val="00102FA1"/>
    <w:rsid w:val="001037C8"/>
    <w:rsid w:val="00103F18"/>
    <w:rsid w:val="001060FF"/>
    <w:rsid w:val="001065BE"/>
    <w:rsid w:val="00107B5C"/>
    <w:rsid w:val="0011079D"/>
    <w:rsid w:val="0011577F"/>
    <w:rsid w:val="00117716"/>
    <w:rsid w:val="00120873"/>
    <w:rsid w:val="00134105"/>
    <w:rsid w:val="00153771"/>
    <w:rsid w:val="00153826"/>
    <w:rsid w:val="00155929"/>
    <w:rsid w:val="00155D1A"/>
    <w:rsid w:val="00155F40"/>
    <w:rsid w:val="001573D1"/>
    <w:rsid w:val="00162375"/>
    <w:rsid w:val="0016472D"/>
    <w:rsid w:val="001647E9"/>
    <w:rsid w:val="00165D6C"/>
    <w:rsid w:val="00166B41"/>
    <w:rsid w:val="00167E3D"/>
    <w:rsid w:val="00171A0F"/>
    <w:rsid w:val="001723CC"/>
    <w:rsid w:val="001828FD"/>
    <w:rsid w:val="00187760"/>
    <w:rsid w:val="00190B63"/>
    <w:rsid w:val="0019205C"/>
    <w:rsid w:val="001922D1"/>
    <w:rsid w:val="001931AA"/>
    <w:rsid w:val="00194839"/>
    <w:rsid w:val="00195DF4"/>
    <w:rsid w:val="001977FA"/>
    <w:rsid w:val="001A5496"/>
    <w:rsid w:val="001B1214"/>
    <w:rsid w:val="001B17CA"/>
    <w:rsid w:val="001B767C"/>
    <w:rsid w:val="001C51CC"/>
    <w:rsid w:val="001C7F5B"/>
    <w:rsid w:val="001D76A0"/>
    <w:rsid w:val="001E4304"/>
    <w:rsid w:val="001F1B6B"/>
    <w:rsid w:val="001F7833"/>
    <w:rsid w:val="001F78F3"/>
    <w:rsid w:val="002057DA"/>
    <w:rsid w:val="00205D71"/>
    <w:rsid w:val="002065F0"/>
    <w:rsid w:val="00207A4B"/>
    <w:rsid w:val="00210AAC"/>
    <w:rsid w:val="00217A9D"/>
    <w:rsid w:val="00223A63"/>
    <w:rsid w:val="0022781D"/>
    <w:rsid w:val="002301EC"/>
    <w:rsid w:val="002368E0"/>
    <w:rsid w:val="00240B2C"/>
    <w:rsid w:val="00243294"/>
    <w:rsid w:val="00246221"/>
    <w:rsid w:val="002503E2"/>
    <w:rsid w:val="002518E3"/>
    <w:rsid w:val="002562EE"/>
    <w:rsid w:val="002609E8"/>
    <w:rsid w:val="00260D97"/>
    <w:rsid w:val="002613A1"/>
    <w:rsid w:val="0026276C"/>
    <w:rsid w:val="002660CC"/>
    <w:rsid w:val="002729A3"/>
    <w:rsid w:val="002737B4"/>
    <w:rsid w:val="00274C6F"/>
    <w:rsid w:val="00281B2D"/>
    <w:rsid w:val="00282487"/>
    <w:rsid w:val="00285C01"/>
    <w:rsid w:val="00287D6F"/>
    <w:rsid w:val="00293969"/>
    <w:rsid w:val="00293CD0"/>
    <w:rsid w:val="002961E2"/>
    <w:rsid w:val="002A627E"/>
    <w:rsid w:val="002B37C3"/>
    <w:rsid w:val="002B423D"/>
    <w:rsid w:val="002B6B00"/>
    <w:rsid w:val="002B76D0"/>
    <w:rsid w:val="002B792B"/>
    <w:rsid w:val="002C0DF7"/>
    <w:rsid w:val="002C466E"/>
    <w:rsid w:val="002C5A6B"/>
    <w:rsid w:val="002C5E21"/>
    <w:rsid w:val="002D1024"/>
    <w:rsid w:val="002D3827"/>
    <w:rsid w:val="002D413F"/>
    <w:rsid w:val="002D42F1"/>
    <w:rsid w:val="002E45D3"/>
    <w:rsid w:val="002E4732"/>
    <w:rsid w:val="002E7ACE"/>
    <w:rsid w:val="002E7B1A"/>
    <w:rsid w:val="002F37FF"/>
    <w:rsid w:val="002F50D7"/>
    <w:rsid w:val="002F5415"/>
    <w:rsid w:val="002F7224"/>
    <w:rsid w:val="003007CB"/>
    <w:rsid w:val="003039B4"/>
    <w:rsid w:val="00303D59"/>
    <w:rsid w:val="0030494C"/>
    <w:rsid w:val="00305E59"/>
    <w:rsid w:val="00311ED5"/>
    <w:rsid w:val="00315CD2"/>
    <w:rsid w:val="003161B6"/>
    <w:rsid w:val="00322BF5"/>
    <w:rsid w:val="0032521F"/>
    <w:rsid w:val="003327C0"/>
    <w:rsid w:val="00336EB6"/>
    <w:rsid w:val="0034068F"/>
    <w:rsid w:val="003422A4"/>
    <w:rsid w:val="00343338"/>
    <w:rsid w:val="00346D2F"/>
    <w:rsid w:val="00356CE8"/>
    <w:rsid w:val="00360A60"/>
    <w:rsid w:val="00360B13"/>
    <w:rsid w:val="00360B56"/>
    <w:rsid w:val="00364411"/>
    <w:rsid w:val="00364C67"/>
    <w:rsid w:val="003668ED"/>
    <w:rsid w:val="00366CB0"/>
    <w:rsid w:val="003718CC"/>
    <w:rsid w:val="00375816"/>
    <w:rsid w:val="0037646B"/>
    <w:rsid w:val="003800FA"/>
    <w:rsid w:val="00381DD3"/>
    <w:rsid w:val="00385A53"/>
    <w:rsid w:val="00390C87"/>
    <w:rsid w:val="00390CE3"/>
    <w:rsid w:val="00390CEB"/>
    <w:rsid w:val="003A151B"/>
    <w:rsid w:val="003A5A6A"/>
    <w:rsid w:val="003B16A8"/>
    <w:rsid w:val="003B2979"/>
    <w:rsid w:val="003B3FC0"/>
    <w:rsid w:val="003B47E7"/>
    <w:rsid w:val="003B7424"/>
    <w:rsid w:val="003D22B9"/>
    <w:rsid w:val="003D4B7B"/>
    <w:rsid w:val="003D5B08"/>
    <w:rsid w:val="003D646E"/>
    <w:rsid w:val="003D71D7"/>
    <w:rsid w:val="003D763B"/>
    <w:rsid w:val="003E1BC5"/>
    <w:rsid w:val="003E5887"/>
    <w:rsid w:val="003E5C3D"/>
    <w:rsid w:val="00401124"/>
    <w:rsid w:val="00401B10"/>
    <w:rsid w:val="00404AF4"/>
    <w:rsid w:val="004127BB"/>
    <w:rsid w:val="00414F9D"/>
    <w:rsid w:val="0042416A"/>
    <w:rsid w:val="004249F2"/>
    <w:rsid w:val="00424CE3"/>
    <w:rsid w:val="00425D48"/>
    <w:rsid w:val="00425E3F"/>
    <w:rsid w:val="004262B6"/>
    <w:rsid w:val="004264CE"/>
    <w:rsid w:val="0043273B"/>
    <w:rsid w:val="00433BC4"/>
    <w:rsid w:val="00434BC2"/>
    <w:rsid w:val="0043558A"/>
    <w:rsid w:val="00435792"/>
    <w:rsid w:val="00435E7D"/>
    <w:rsid w:val="00440B72"/>
    <w:rsid w:val="00442748"/>
    <w:rsid w:val="00442B46"/>
    <w:rsid w:val="00446D5E"/>
    <w:rsid w:val="0045394A"/>
    <w:rsid w:val="00456051"/>
    <w:rsid w:val="004603D7"/>
    <w:rsid w:val="004647A5"/>
    <w:rsid w:val="004727D1"/>
    <w:rsid w:val="00474608"/>
    <w:rsid w:val="004861F5"/>
    <w:rsid w:val="004A38B6"/>
    <w:rsid w:val="004A634C"/>
    <w:rsid w:val="004B2986"/>
    <w:rsid w:val="004B2ADD"/>
    <w:rsid w:val="004C0739"/>
    <w:rsid w:val="004C0802"/>
    <w:rsid w:val="004C1FCC"/>
    <w:rsid w:val="004C3989"/>
    <w:rsid w:val="004C39DE"/>
    <w:rsid w:val="004C3D95"/>
    <w:rsid w:val="004C5AD2"/>
    <w:rsid w:val="004D1AA0"/>
    <w:rsid w:val="004D29E7"/>
    <w:rsid w:val="004D4BBA"/>
    <w:rsid w:val="004D4CEC"/>
    <w:rsid w:val="004E0C06"/>
    <w:rsid w:val="004E2460"/>
    <w:rsid w:val="004E645A"/>
    <w:rsid w:val="004E667C"/>
    <w:rsid w:val="004F045C"/>
    <w:rsid w:val="00500DD5"/>
    <w:rsid w:val="00503251"/>
    <w:rsid w:val="0050628B"/>
    <w:rsid w:val="00506B7D"/>
    <w:rsid w:val="00513965"/>
    <w:rsid w:val="00521C55"/>
    <w:rsid w:val="00522D0D"/>
    <w:rsid w:val="005234AA"/>
    <w:rsid w:val="00537617"/>
    <w:rsid w:val="00542256"/>
    <w:rsid w:val="00543562"/>
    <w:rsid w:val="00544392"/>
    <w:rsid w:val="005465B2"/>
    <w:rsid w:val="005526FD"/>
    <w:rsid w:val="00553D76"/>
    <w:rsid w:val="005557C6"/>
    <w:rsid w:val="005566F7"/>
    <w:rsid w:val="00561D50"/>
    <w:rsid w:val="005719A1"/>
    <w:rsid w:val="00571C3E"/>
    <w:rsid w:val="005757B2"/>
    <w:rsid w:val="00580D22"/>
    <w:rsid w:val="00582193"/>
    <w:rsid w:val="005860B2"/>
    <w:rsid w:val="00592FFA"/>
    <w:rsid w:val="005973EC"/>
    <w:rsid w:val="00597512"/>
    <w:rsid w:val="005A0972"/>
    <w:rsid w:val="005A3171"/>
    <w:rsid w:val="005B30B3"/>
    <w:rsid w:val="005B4256"/>
    <w:rsid w:val="005B6C04"/>
    <w:rsid w:val="005B7B09"/>
    <w:rsid w:val="005C2C20"/>
    <w:rsid w:val="005C47B4"/>
    <w:rsid w:val="005C6AC7"/>
    <w:rsid w:val="005D0709"/>
    <w:rsid w:val="005D5465"/>
    <w:rsid w:val="005E036A"/>
    <w:rsid w:val="005E08F7"/>
    <w:rsid w:val="005E12B0"/>
    <w:rsid w:val="005E4803"/>
    <w:rsid w:val="005E54BF"/>
    <w:rsid w:val="005E5566"/>
    <w:rsid w:val="005E6CAC"/>
    <w:rsid w:val="005F15A3"/>
    <w:rsid w:val="005F5609"/>
    <w:rsid w:val="005F7342"/>
    <w:rsid w:val="005F7B27"/>
    <w:rsid w:val="00603B22"/>
    <w:rsid w:val="00607363"/>
    <w:rsid w:val="006108AC"/>
    <w:rsid w:val="00613612"/>
    <w:rsid w:val="006145F5"/>
    <w:rsid w:val="006165ED"/>
    <w:rsid w:val="00616B97"/>
    <w:rsid w:val="006201DB"/>
    <w:rsid w:val="00622837"/>
    <w:rsid w:val="00623F6B"/>
    <w:rsid w:val="006255F1"/>
    <w:rsid w:val="006303A2"/>
    <w:rsid w:val="006319E3"/>
    <w:rsid w:val="00632114"/>
    <w:rsid w:val="006322F9"/>
    <w:rsid w:val="0063405E"/>
    <w:rsid w:val="00634AFB"/>
    <w:rsid w:val="006411D9"/>
    <w:rsid w:val="006441E1"/>
    <w:rsid w:val="00645747"/>
    <w:rsid w:val="006468D5"/>
    <w:rsid w:val="00646B09"/>
    <w:rsid w:val="006518BA"/>
    <w:rsid w:val="00651CA0"/>
    <w:rsid w:val="00654F47"/>
    <w:rsid w:val="0065536A"/>
    <w:rsid w:val="006556DC"/>
    <w:rsid w:val="00655EED"/>
    <w:rsid w:val="0065681C"/>
    <w:rsid w:val="0065720F"/>
    <w:rsid w:val="00660602"/>
    <w:rsid w:val="00662951"/>
    <w:rsid w:val="00662D68"/>
    <w:rsid w:val="00663E64"/>
    <w:rsid w:val="0066587E"/>
    <w:rsid w:val="006718D1"/>
    <w:rsid w:val="00671CF5"/>
    <w:rsid w:val="00671FDF"/>
    <w:rsid w:val="00673472"/>
    <w:rsid w:val="0067517E"/>
    <w:rsid w:val="0067643C"/>
    <w:rsid w:val="00682F37"/>
    <w:rsid w:val="00694A76"/>
    <w:rsid w:val="00694D6B"/>
    <w:rsid w:val="0069512A"/>
    <w:rsid w:val="0069672D"/>
    <w:rsid w:val="006A1B51"/>
    <w:rsid w:val="006A3095"/>
    <w:rsid w:val="006A425F"/>
    <w:rsid w:val="006A4278"/>
    <w:rsid w:val="006A4DC6"/>
    <w:rsid w:val="006A6D61"/>
    <w:rsid w:val="006B2F5A"/>
    <w:rsid w:val="006B31CE"/>
    <w:rsid w:val="006B52A1"/>
    <w:rsid w:val="006B7D9B"/>
    <w:rsid w:val="006C02BE"/>
    <w:rsid w:val="006C1665"/>
    <w:rsid w:val="006D093B"/>
    <w:rsid w:val="006D467B"/>
    <w:rsid w:val="006D7691"/>
    <w:rsid w:val="006E0B4A"/>
    <w:rsid w:val="006E1D0E"/>
    <w:rsid w:val="006E5BE2"/>
    <w:rsid w:val="006F4399"/>
    <w:rsid w:val="00700876"/>
    <w:rsid w:val="00701059"/>
    <w:rsid w:val="00705879"/>
    <w:rsid w:val="00710086"/>
    <w:rsid w:val="00710CA5"/>
    <w:rsid w:val="00711CEA"/>
    <w:rsid w:val="00713045"/>
    <w:rsid w:val="00713FEC"/>
    <w:rsid w:val="007156A8"/>
    <w:rsid w:val="00715EB6"/>
    <w:rsid w:val="00716528"/>
    <w:rsid w:val="00726B5F"/>
    <w:rsid w:val="00727238"/>
    <w:rsid w:val="00734C9A"/>
    <w:rsid w:val="00736DC6"/>
    <w:rsid w:val="00742DCE"/>
    <w:rsid w:val="00743121"/>
    <w:rsid w:val="0075088D"/>
    <w:rsid w:val="00751B9B"/>
    <w:rsid w:val="00766E9A"/>
    <w:rsid w:val="00770332"/>
    <w:rsid w:val="00770338"/>
    <w:rsid w:val="00776ED2"/>
    <w:rsid w:val="00784934"/>
    <w:rsid w:val="00784DB5"/>
    <w:rsid w:val="00787237"/>
    <w:rsid w:val="00790437"/>
    <w:rsid w:val="0079176A"/>
    <w:rsid w:val="007A4E32"/>
    <w:rsid w:val="007A5A13"/>
    <w:rsid w:val="007B2EBC"/>
    <w:rsid w:val="007C1B27"/>
    <w:rsid w:val="007C7FC1"/>
    <w:rsid w:val="007D21F1"/>
    <w:rsid w:val="007D239F"/>
    <w:rsid w:val="007D4FF9"/>
    <w:rsid w:val="007E11FC"/>
    <w:rsid w:val="007E148B"/>
    <w:rsid w:val="007E3809"/>
    <w:rsid w:val="007E4738"/>
    <w:rsid w:val="007E49F5"/>
    <w:rsid w:val="007F0F92"/>
    <w:rsid w:val="007F138F"/>
    <w:rsid w:val="00802552"/>
    <w:rsid w:val="008078B3"/>
    <w:rsid w:val="00810209"/>
    <w:rsid w:val="0081026B"/>
    <w:rsid w:val="008125C5"/>
    <w:rsid w:val="008131F6"/>
    <w:rsid w:val="008177AE"/>
    <w:rsid w:val="00820E8E"/>
    <w:rsid w:val="00830744"/>
    <w:rsid w:val="0083369D"/>
    <w:rsid w:val="00845C4C"/>
    <w:rsid w:val="00846379"/>
    <w:rsid w:val="00847637"/>
    <w:rsid w:val="00850A85"/>
    <w:rsid w:val="00855BF8"/>
    <w:rsid w:val="00861E31"/>
    <w:rsid w:val="00861EDC"/>
    <w:rsid w:val="00865181"/>
    <w:rsid w:val="008713AE"/>
    <w:rsid w:val="008723FE"/>
    <w:rsid w:val="00873748"/>
    <w:rsid w:val="00873E42"/>
    <w:rsid w:val="008762F1"/>
    <w:rsid w:val="008765AA"/>
    <w:rsid w:val="008815C6"/>
    <w:rsid w:val="00883C1C"/>
    <w:rsid w:val="00887100"/>
    <w:rsid w:val="0089107A"/>
    <w:rsid w:val="00893E08"/>
    <w:rsid w:val="0089605A"/>
    <w:rsid w:val="008A0E3E"/>
    <w:rsid w:val="008A34C4"/>
    <w:rsid w:val="008B0351"/>
    <w:rsid w:val="008C4CB7"/>
    <w:rsid w:val="008C50FA"/>
    <w:rsid w:val="008C79AD"/>
    <w:rsid w:val="008D1D1B"/>
    <w:rsid w:val="008D4F2F"/>
    <w:rsid w:val="008D70ED"/>
    <w:rsid w:val="008E18F4"/>
    <w:rsid w:val="008E223C"/>
    <w:rsid w:val="008E50EF"/>
    <w:rsid w:val="008E5D67"/>
    <w:rsid w:val="008F0D5C"/>
    <w:rsid w:val="008F10DB"/>
    <w:rsid w:val="008F1D75"/>
    <w:rsid w:val="008F3A05"/>
    <w:rsid w:val="008F7526"/>
    <w:rsid w:val="008F75C9"/>
    <w:rsid w:val="0090027C"/>
    <w:rsid w:val="00907EA8"/>
    <w:rsid w:val="00924A16"/>
    <w:rsid w:val="00943590"/>
    <w:rsid w:val="009465D6"/>
    <w:rsid w:val="009509FF"/>
    <w:rsid w:val="00956DC2"/>
    <w:rsid w:val="009574BE"/>
    <w:rsid w:val="00960C41"/>
    <w:rsid w:val="00964C17"/>
    <w:rsid w:val="00964D40"/>
    <w:rsid w:val="00965115"/>
    <w:rsid w:val="00966AD9"/>
    <w:rsid w:val="009711BD"/>
    <w:rsid w:val="00981066"/>
    <w:rsid w:val="009834A6"/>
    <w:rsid w:val="00983587"/>
    <w:rsid w:val="009851E0"/>
    <w:rsid w:val="00986750"/>
    <w:rsid w:val="00987060"/>
    <w:rsid w:val="00995678"/>
    <w:rsid w:val="009A42C0"/>
    <w:rsid w:val="009B00A5"/>
    <w:rsid w:val="009B28F9"/>
    <w:rsid w:val="009B46DB"/>
    <w:rsid w:val="009B5A68"/>
    <w:rsid w:val="009C434A"/>
    <w:rsid w:val="009C5624"/>
    <w:rsid w:val="009C5E25"/>
    <w:rsid w:val="009C6EC1"/>
    <w:rsid w:val="009C75BF"/>
    <w:rsid w:val="009D068F"/>
    <w:rsid w:val="009D11D2"/>
    <w:rsid w:val="009E0908"/>
    <w:rsid w:val="009E1D92"/>
    <w:rsid w:val="009E23D0"/>
    <w:rsid w:val="009E2844"/>
    <w:rsid w:val="009E3C42"/>
    <w:rsid w:val="009F12E2"/>
    <w:rsid w:val="009F2F18"/>
    <w:rsid w:val="009F6D3A"/>
    <w:rsid w:val="009F73DA"/>
    <w:rsid w:val="009F7FC7"/>
    <w:rsid w:val="00A064BD"/>
    <w:rsid w:val="00A110D8"/>
    <w:rsid w:val="00A112EA"/>
    <w:rsid w:val="00A15CDB"/>
    <w:rsid w:val="00A20480"/>
    <w:rsid w:val="00A22B0A"/>
    <w:rsid w:val="00A2305E"/>
    <w:rsid w:val="00A23097"/>
    <w:rsid w:val="00A23F66"/>
    <w:rsid w:val="00A24479"/>
    <w:rsid w:val="00A25DDE"/>
    <w:rsid w:val="00A26880"/>
    <w:rsid w:val="00A3258E"/>
    <w:rsid w:val="00A431E8"/>
    <w:rsid w:val="00A45A22"/>
    <w:rsid w:val="00A53CC4"/>
    <w:rsid w:val="00A5623F"/>
    <w:rsid w:val="00A56479"/>
    <w:rsid w:val="00A56B09"/>
    <w:rsid w:val="00A62E38"/>
    <w:rsid w:val="00A63CD7"/>
    <w:rsid w:val="00A66E19"/>
    <w:rsid w:val="00A67E49"/>
    <w:rsid w:val="00A67FCC"/>
    <w:rsid w:val="00A71AF4"/>
    <w:rsid w:val="00A80A0A"/>
    <w:rsid w:val="00A846EF"/>
    <w:rsid w:val="00A86D99"/>
    <w:rsid w:val="00A92B74"/>
    <w:rsid w:val="00A92B78"/>
    <w:rsid w:val="00A9611D"/>
    <w:rsid w:val="00AA26BE"/>
    <w:rsid w:val="00AA6CD0"/>
    <w:rsid w:val="00AB1B51"/>
    <w:rsid w:val="00AB1E8C"/>
    <w:rsid w:val="00AB484F"/>
    <w:rsid w:val="00AB4F19"/>
    <w:rsid w:val="00AB5DBF"/>
    <w:rsid w:val="00AB6FDF"/>
    <w:rsid w:val="00AC31B7"/>
    <w:rsid w:val="00AC766E"/>
    <w:rsid w:val="00AD5887"/>
    <w:rsid w:val="00AE3D7E"/>
    <w:rsid w:val="00AE3F43"/>
    <w:rsid w:val="00AE46D9"/>
    <w:rsid w:val="00AE62C8"/>
    <w:rsid w:val="00AE65A5"/>
    <w:rsid w:val="00AE6A2D"/>
    <w:rsid w:val="00AE7514"/>
    <w:rsid w:val="00AF0546"/>
    <w:rsid w:val="00AF1CC6"/>
    <w:rsid w:val="00AF3C6B"/>
    <w:rsid w:val="00AF422A"/>
    <w:rsid w:val="00B0174D"/>
    <w:rsid w:val="00B06054"/>
    <w:rsid w:val="00B153C8"/>
    <w:rsid w:val="00B15A25"/>
    <w:rsid w:val="00B202A8"/>
    <w:rsid w:val="00B202AB"/>
    <w:rsid w:val="00B2090A"/>
    <w:rsid w:val="00B31B05"/>
    <w:rsid w:val="00B333CB"/>
    <w:rsid w:val="00B34272"/>
    <w:rsid w:val="00B34E27"/>
    <w:rsid w:val="00B35335"/>
    <w:rsid w:val="00B44788"/>
    <w:rsid w:val="00B53989"/>
    <w:rsid w:val="00B572C0"/>
    <w:rsid w:val="00B647FF"/>
    <w:rsid w:val="00B6542E"/>
    <w:rsid w:val="00B654F4"/>
    <w:rsid w:val="00B6677C"/>
    <w:rsid w:val="00B774E2"/>
    <w:rsid w:val="00B8015C"/>
    <w:rsid w:val="00B82E71"/>
    <w:rsid w:val="00B842A7"/>
    <w:rsid w:val="00B877C8"/>
    <w:rsid w:val="00B91046"/>
    <w:rsid w:val="00B97C33"/>
    <w:rsid w:val="00BA1AEE"/>
    <w:rsid w:val="00BB1596"/>
    <w:rsid w:val="00BB2C2C"/>
    <w:rsid w:val="00BB3AB0"/>
    <w:rsid w:val="00BB4E92"/>
    <w:rsid w:val="00BB5620"/>
    <w:rsid w:val="00BC397F"/>
    <w:rsid w:val="00BC52F6"/>
    <w:rsid w:val="00BC70E3"/>
    <w:rsid w:val="00BC77FD"/>
    <w:rsid w:val="00BD1CD0"/>
    <w:rsid w:val="00BD39D5"/>
    <w:rsid w:val="00BE1AC2"/>
    <w:rsid w:val="00BE3691"/>
    <w:rsid w:val="00BE6FE1"/>
    <w:rsid w:val="00BF1627"/>
    <w:rsid w:val="00BF2B2E"/>
    <w:rsid w:val="00C00B9A"/>
    <w:rsid w:val="00C0240A"/>
    <w:rsid w:val="00C13035"/>
    <w:rsid w:val="00C137A3"/>
    <w:rsid w:val="00C14661"/>
    <w:rsid w:val="00C14BB3"/>
    <w:rsid w:val="00C23701"/>
    <w:rsid w:val="00C23A55"/>
    <w:rsid w:val="00C262EC"/>
    <w:rsid w:val="00C32415"/>
    <w:rsid w:val="00C3439D"/>
    <w:rsid w:val="00C36056"/>
    <w:rsid w:val="00C40353"/>
    <w:rsid w:val="00C44BDB"/>
    <w:rsid w:val="00C45F85"/>
    <w:rsid w:val="00C5519F"/>
    <w:rsid w:val="00C601A2"/>
    <w:rsid w:val="00C6133A"/>
    <w:rsid w:val="00C665D8"/>
    <w:rsid w:val="00C77CD0"/>
    <w:rsid w:val="00C82B97"/>
    <w:rsid w:val="00C8522D"/>
    <w:rsid w:val="00C90F0B"/>
    <w:rsid w:val="00C96287"/>
    <w:rsid w:val="00C96E34"/>
    <w:rsid w:val="00C973B6"/>
    <w:rsid w:val="00CA126F"/>
    <w:rsid w:val="00CA1384"/>
    <w:rsid w:val="00CA2CE3"/>
    <w:rsid w:val="00CA36A5"/>
    <w:rsid w:val="00CA4185"/>
    <w:rsid w:val="00CA4D42"/>
    <w:rsid w:val="00CA5D9F"/>
    <w:rsid w:val="00CA6D80"/>
    <w:rsid w:val="00CB165A"/>
    <w:rsid w:val="00CB3CDB"/>
    <w:rsid w:val="00CB735F"/>
    <w:rsid w:val="00CC05F1"/>
    <w:rsid w:val="00CC5368"/>
    <w:rsid w:val="00CC5689"/>
    <w:rsid w:val="00CC6375"/>
    <w:rsid w:val="00CD48A1"/>
    <w:rsid w:val="00CE61DF"/>
    <w:rsid w:val="00CE6826"/>
    <w:rsid w:val="00CE7A2C"/>
    <w:rsid w:val="00CF3751"/>
    <w:rsid w:val="00CF4F72"/>
    <w:rsid w:val="00D02426"/>
    <w:rsid w:val="00D049E5"/>
    <w:rsid w:val="00D05950"/>
    <w:rsid w:val="00D05B2D"/>
    <w:rsid w:val="00D107D5"/>
    <w:rsid w:val="00D11F46"/>
    <w:rsid w:val="00D17AE0"/>
    <w:rsid w:val="00D17D89"/>
    <w:rsid w:val="00D24782"/>
    <w:rsid w:val="00D25EAB"/>
    <w:rsid w:val="00D31957"/>
    <w:rsid w:val="00D32DE3"/>
    <w:rsid w:val="00D4106D"/>
    <w:rsid w:val="00D43485"/>
    <w:rsid w:val="00D436A3"/>
    <w:rsid w:val="00D441D4"/>
    <w:rsid w:val="00D5524C"/>
    <w:rsid w:val="00D562F1"/>
    <w:rsid w:val="00D64141"/>
    <w:rsid w:val="00D6563B"/>
    <w:rsid w:val="00D71113"/>
    <w:rsid w:val="00D76D52"/>
    <w:rsid w:val="00D8151D"/>
    <w:rsid w:val="00D81FAC"/>
    <w:rsid w:val="00D82DBE"/>
    <w:rsid w:val="00D84E2C"/>
    <w:rsid w:val="00D87223"/>
    <w:rsid w:val="00D87D6A"/>
    <w:rsid w:val="00D90469"/>
    <w:rsid w:val="00D943D8"/>
    <w:rsid w:val="00D9560D"/>
    <w:rsid w:val="00D9573F"/>
    <w:rsid w:val="00DA3BD8"/>
    <w:rsid w:val="00DA7CC9"/>
    <w:rsid w:val="00DB0CE0"/>
    <w:rsid w:val="00DB294E"/>
    <w:rsid w:val="00DB34FB"/>
    <w:rsid w:val="00DB363E"/>
    <w:rsid w:val="00DC5122"/>
    <w:rsid w:val="00DC75C4"/>
    <w:rsid w:val="00DC7DFD"/>
    <w:rsid w:val="00DD3F66"/>
    <w:rsid w:val="00DE08C0"/>
    <w:rsid w:val="00DE0D86"/>
    <w:rsid w:val="00DE297C"/>
    <w:rsid w:val="00DE4FAA"/>
    <w:rsid w:val="00DE5138"/>
    <w:rsid w:val="00DE6714"/>
    <w:rsid w:val="00DF277C"/>
    <w:rsid w:val="00DF2B5A"/>
    <w:rsid w:val="00DF321A"/>
    <w:rsid w:val="00E02A6A"/>
    <w:rsid w:val="00E1049A"/>
    <w:rsid w:val="00E15B94"/>
    <w:rsid w:val="00E16280"/>
    <w:rsid w:val="00E20365"/>
    <w:rsid w:val="00E26209"/>
    <w:rsid w:val="00E37329"/>
    <w:rsid w:val="00E410B3"/>
    <w:rsid w:val="00E42760"/>
    <w:rsid w:val="00E43EC5"/>
    <w:rsid w:val="00E4512C"/>
    <w:rsid w:val="00E50BE3"/>
    <w:rsid w:val="00E5481A"/>
    <w:rsid w:val="00E54A7D"/>
    <w:rsid w:val="00E54C2A"/>
    <w:rsid w:val="00E56DBF"/>
    <w:rsid w:val="00E57E4C"/>
    <w:rsid w:val="00E64B5A"/>
    <w:rsid w:val="00E661DD"/>
    <w:rsid w:val="00E7154C"/>
    <w:rsid w:val="00E7408A"/>
    <w:rsid w:val="00E75524"/>
    <w:rsid w:val="00E77430"/>
    <w:rsid w:val="00E80F7C"/>
    <w:rsid w:val="00E812C9"/>
    <w:rsid w:val="00E82FD8"/>
    <w:rsid w:val="00E8318B"/>
    <w:rsid w:val="00E912C0"/>
    <w:rsid w:val="00E96F36"/>
    <w:rsid w:val="00EA1E4D"/>
    <w:rsid w:val="00EA3245"/>
    <w:rsid w:val="00EA67DE"/>
    <w:rsid w:val="00EB16FD"/>
    <w:rsid w:val="00EB4D46"/>
    <w:rsid w:val="00EB5293"/>
    <w:rsid w:val="00EB6C11"/>
    <w:rsid w:val="00EC1B4E"/>
    <w:rsid w:val="00EC306A"/>
    <w:rsid w:val="00ED34FC"/>
    <w:rsid w:val="00ED638E"/>
    <w:rsid w:val="00EE2603"/>
    <w:rsid w:val="00EE4470"/>
    <w:rsid w:val="00EE477C"/>
    <w:rsid w:val="00EE486C"/>
    <w:rsid w:val="00EF2751"/>
    <w:rsid w:val="00EF7727"/>
    <w:rsid w:val="00EF7941"/>
    <w:rsid w:val="00F023F1"/>
    <w:rsid w:val="00F12273"/>
    <w:rsid w:val="00F1341C"/>
    <w:rsid w:val="00F15886"/>
    <w:rsid w:val="00F16A45"/>
    <w:rsid w:val="00F21082"/>
    <w:rsid w:val="00F25201"/>
    <w:rsid w:val="00F376A4"/>
    <w:rsid w:val="00F41B0A"/>
    <w:rsid w:val="00F4332B"/>
    <w:rsid w:val="00F454F2"/>
    <w:rsid w:val="00F45EE3"/>
    <w:rsid w:val="00F461D6"/>
    <w:rsid w:val="00F46E51"/>
    <w:rsid w:val="00F50F32"/>
    <w:rsid w:val="00F655CC"/>
    <w:rsid w:val="00F76F9A"/>
    <w:rsid w:val="00F77078"/>
    <w:rsid w:val="00F82198"/>
    <w:rsid w:val="00F87398"/>
    <w:rsid w:val="00F9291D"/>
    <w:rsid w:val="00F94BA4"/>
    <w:rsid w:val="00F95896"/>
    <w:rsid w:val="00FA6FBA"/>
    <w:rsid w:val="00FB0EBE"/>
    <w:rsid w:val="00FB2C1F"/>
    <w:rsid w:val="00FC3621"/>
    <w:rsid w:val="00FC4720"/>
    <w:rsid w:val="00FD333D"/>
    <w:rsid w:val="00FD4C27"/>
    <w:rsid w:val="00FD6519"/>
    <w:rsid w:val="00FD7AEF"/>
    <w:rsid w:val="00FE558C"/>
    <w:rsid w:val="00FE575F"/>
    <w:rsid w:val="00FF07FA"/>
    <w:rsid w:val="00FF2CB1"/>
    <w:rsid w:val="00FF51C4"/>
    <w:rsid w:val="00FF5E1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0E8E"/>
    <w:rPr>
      <w:rFonts w:ascii="Times New Roman" w:eastAsia="Times New Roman" w:hAnsi="Times New Roman"/>
      <w:sz w:val="24"/>
      <w:szCs w:val="24"/>
    </w:rPr>
  </w:style>
  <w:style w:type="paragraph" w:styleId="Nadpis1">
    <w:name w:val="heading 1"/>
    <w:basedOn w:val="Normln"/>
    <w:next w:val="Normln"/>
    <w:link w:val="Nadpis1Char"/>
    <w:qFormat/>
    <w:rsid w:val="00207A4B"/>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qFormat/>
    <w:rsid w:val="00207A4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qFormat/>
    <w:rsid w:val="00207A4B"/>
    <w:pPr>
      <w:keepNext/>
      <w:keepLines/>
      <w:spacing w:before="200"/>
      <w:outlineLvl w:val="2"/>
    </w:pPr>
    <w:rPr>
      <w:rFonts w:ascii="Cambria" w:hAnsi="Cambria"/>
      <w:b/>
      <w:bCs/>
      <w:color w:val="4F81BD"/>
    </w:rPr>
  </w:style>
  <w:style w:type="paragraph" w:styleId="Nadpis5">
    <w:name w:val="heading 5"/>
    <w:basedOn w:val="Normln"/>
    <w:next w:val="Normln"/>
    <w:link w:val="Nadpis5Char"/>
    <w:qFormat/>
    <w:rsid w:val="002613A1"/>
    <w:pPr>
      <w:keepNext/>
      <w:autoSpaceDE w:val="0"/>
      <w:autoSpaceDN w:val="0"/>
      <w:spacing w:line="360" w:lineRule="auto"/>
      <w:jc w:val="center"/>
      <w:outlineLvl w:val="4"/>
    </w:pPr>
    <w:rPr>
      <w:rFonts w:ascii="Arial" w:hAnsi="Arial" w:cs="Arial"/>
      <w:b/>
      <w:bCs/>
      <w:sz w:val="28"/>
      <w:szCs w:val="28"/>
    </w:rPr>
  </w:style>
  <w:style w:type="paragraph" w:styleId="Nadpis8">
    <w:name w:val="heading 8"/>
    <w:basedOn w:val="Normln"/>
    <w:next w:val="Normln"/>
    <w:link w:val="Nadpis8Char"/>
    <w:uiPriority w:val="9"/>
    <w:semiHidden/>
    <w:unhideWhenUsed/>
    <w:qFormat/>
    <w:rsid w:val="00981066"/>
    <w:pPr>
      <w:spacing w:before="240" w:after="60"/>
      <w:outlineLvl w:val="7"/>
    </w:pPr>
    <w:rPr>
      <w:rFonts w:ascii="Calibri" w:hAnsi="Calibri"/>
      <w:i/>
      <w:iCs/>
    </w:rPr>
  </w:style>
  <w:style w:type="paragraph" w:styleId="Nadpis9">
    <w:name w:val="heading 9"/>
    <w:basedOn w:val="Normln"/>
    <w:next w:val="Normln"/>
    <w:link w:val="Nadpis9Char"/>
    <w:uiPriority w:val="9"/>
    <w:semiHidden/>
    <w:unhideWhenUsed/>
    <w:qFormat/>
    <w:rsid w:val="00981066"/>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07A4B"/>
    <w:rPr>
      <w:rFonts w:ascii="Cambria" w:eastAsia="Times New Roman" w:hAnsi="Cambria" w:cs="Times New Roman"/>
      <w:b/>
      <w:bCs/>
      <w:color w:val="365F91"/>
      <w:sz w:val="28"/>
      <w:szCs w:val="28"/>
      <w:lang w:eastAsia="cs-CZ"/>
    </w:rPr>
  </w:style>
  <w:style w:type="character" w:customStyle="1" w:styleId="Nadpis2Char">
    <w:name w:val="Nadpis 2 Char"/>
    <w:link w:val="Nadpis2"/>
    <w:rsid w:val="00207A4B"/>
    <w:rPr>
      <w:rFonts w:ascii="Cambria" w:eastAsia="Times New Roman" w:hAnsi="Cambria" w:cs="Times New Roman"/>
      <w:b/>
      <w:bCs/>
      <w:color w:val="4F81BD"/>
      <w:sz w:val="26"/>
      <w:szCs w:val="26"/>
      <w:lang w:eastAsia="cs-CZ"/>
    </w:rPr>
  </w:style>
  <w:style w:type="character" w:customStyle="1" w:styleId="Nadpis3Char">
    <w:name w:val="Nadpis 3 Char"/>
    <w:link w:val="Nadpis3"/>
    <w:uiPriority w:val="9"/>
    <w:semiHidden/>
    <w:rsid w:val="00207A4B"/>
    <w:rPr>
      <w:rFonts w:ascii="Cambria" w:eastAsia="Times New Roman" w:hAnsi="Cambria" w:cs="Times New Roman"/>
      <w:b/>
      <w:bCs/>
      <w:color w:val="4F81BD"/>
      <w:sz w:val="24"/>
      <w:szCs w:val="24"/>
      <w:lang w:eastAsia="cs-CZ"/>
    </w:rPr>
  </w:style>
  <w:style w:type="character" w:customStyle="1" w:styleId="Nadpis5Char">
    <w:name w:val="Nadpis 5 Char"/>
    <w:link w:val="Nadpis5"/>
    <w:rsid w:val="002613A1"/>
    <w:rPr>
      <w:rFonts w:ascii="Arial" w:eastAsia="Times New Roman" w:hAnsi="Arial" w:cs="Arial"/>
      <w:b/>
      <w:bCs/>
      <w:sz w:val="28"/>
      <w:szCs w:val="28"/>
      <w:lang w:eastAsia="cs-CZ"/>
    </w:rPr>
  </w:style>
  <w:style w:type="character" w:customStyle="1" w:styleId="Nadpis8Char">
    <w:name w:val="Nadpis 8 Char"/>
    <w:link w:val="Nadpis8"/>
    <w:uiPriority w:val="9"/>
    <w:semiHidden/>
    <w:rsid w:val="00981066"/>
    <w:rPr>
      <w:rFonts w:ascii="Calibri" w:eastAsia="Times New Roman" w:hAnsi="Calibri" w:cs="Times New Roman"/>
      <w:i/>
      <w:iCs/>
      <w:sz w:val="24"/>
      <w:szCs w:val="24"/>
    </w:rPr>
  </w:style>
  <w:style w:type="character" w:customStyle="1" w:styleId="Nadpis9Char">
    <w:name w:val="Nadpis 9 Char"/>
    <w:link w:val="Nadpis9"/>
    <w:uiPriority w:val="9"/>
    <w:semiHidden/>
    <w:rsid w:val="00981066"/>
    <w:rPr>
      <w:rFonts w:ascii="Cambria" w:eastAsia="Times New Roman" w:hAnsi="Cambria" w:cs="Times New Roman"/>
      <w:sz w:val="22"/>
      <w:szCs w:val="22"/>
    </w:rPr>
  </w:style>
  <w:style w:type="paragraph" w:styleId="Zkladntext">
    <w:name w:val="Body Text"/>
    <w:basedOn w:val="Normln"/>
    <w:link w:val="ZkladntextChar"/>
    <w:uiPriority w:val="99"/>
    <w:rsid w:val="002613A1"/>
    <w:pPr>
      <w:spacing w:after="120"/>
    </w:pPr>
  </w:style>
  <w:style w:type="character" w:customStyle="1" w:styleId="ZkladntextChar">
    <w:name w:val="Základní text Char"/>
    <w:link w:val="Zkladntext"/>
    <w:uiPriority w:val="99"/>
    <w:rsid w:val="002613A1"/>
    <w:rPr>
      <w:rFonts w:ascii="Times New Roman" w:eastAsia="Times New Roman" w:hAnsi="Times New Roman" w:cs="Times New Roman"/>
      <w:sz w:val="24"/>
      <w:szCs w:val="24"/>
      <w:lang w:eastAsia="cs-CZ"/>
    </w:rPr>
  </w:style>
  <w:style w:type="paragraph" w:styleId="Zhlav">
    <w:name w:val="header"/>
    <w:basedOn w:val="Normln"/>
    <w:link w:val="ZhlavChar"/>
    <w:rsid w:val="002613A1"/>
    <w:pPr>
      <w:tabs>
        <w:tab w:val="center" w:pos="4536"/>
        <w:tab w:val="right" w:pos="9072"/>
      </w:tabs>
    </w:pPr>
  </w:style>
  <w:style w:type="character" w:customStyle="1" w:styleId="ZhlavChar">
    <w:name w:val="Záhlaví Char"/>
    <w:link w:val="Zhlav"/>
    <w:rsid w:val="002613A1"/>
    <w:rPr>
      <w:rFonts w:ascii="Times New Roman" w:eastAsia="Times New Roman" w:hAnsi="Times New Roman" w:cs="Times New Roman"/>
      <w:sz w:val="24"/>
      <w:szCs w:val="24"/>
      <w:lang w:eastAsia="cs-CZ"/>
    </w:rPr>
  </w:style>
  <w:style w:type="paragraph" w:styleId="Zpat">
    <w:name w:val="footer"/>
    <w:basedOn w:val="Normln"/>
    <w:link w:val="ZpatChar"/>
    <w:rsid w:val="002613A1"/>
    <w:pPr>
      <w:tabs>
        <w:tab w:val="center" w:pos="4536"/>
        <w:tab w:val="right" w:pos="9072"/>
      </w:tabs>
    </w:pPr>
  </w:style>
  <w:style w:type="character" w:customStyle="1" w:styleId="ZpatChar">
    <w:name w:val="Zápatí Char"/>
    <w:link w:val="Zpat"/>
    <w:rsid w:val="002613A1"/>
    <w:rPr>
      <w:rFonts w:ascii="Times New Roman" w:eastAsia="Times New Roman" w:hAnsi="Times New Roman" w:cs="Times New Roman"/>
      <w:sz w:val="24"/>
      <w:szCs w:val="24"/>
      <w:lang w:eastAsia="cs-CZ"/>
    </w:rPr>
  </w:style>
  <w:style w:type="paragraph" w:styleId="Nzev">
    <w:name w:val="Title"/>
    <w:basedOn w:val="Normln"/>
    <w:link w:val="NzevChar"/>
    <w:qFormat/>
    <w:rsid w:val="002613A1"/>
    <w:pPr>
      <w:spacing w:line="360" w:lineRule="auto"/>
      <w:jc w:val="center"/>
    </w:pPr>
    <w:rPr>
      <w:rFonts w:ascii="Arial" w:hAnsi="Arial" w:cs="Arial"/>
      <w:b/>
      <w:bCs/>
    </w:rPr>
  </w:style>
  <w:style w:type="character" w:customStyle="1" w:styleId="NzevChar">
    <w:name w:val="Název Char"/>
    <w:link w:val="Nzev"/>
    <w:rsid w:val="002613A1"/>
    <w:rPr>
      <w:rFonts w:ascii="Arial" w:eastAsia="Times New Roman" w:hAnsi="Arial" w:cs="Arial"/>
      <w:b/>
      <w:bCs/>
      <w:sz w:val="24"/>
      <w:szCs w:val="24"/>
      <w:lang w:eastAsia="cs-CZ"/>
    </w:rPr>
  </w:style>
  <w:style w:type="character" w:styleId="slostrnky">
    <w:name w:val="page number"/>
    <w:rsid w:val="002613A1"/>
    <w:rPr>
      <w:rFonts w:ascii="Times New Roman" w:hAnsi="Times New Roman" w:cs="Times New Roman"/>
    </w:rPr>
  </w:style>
  <w:style w:type="paragraph" w:customStyle="1" w:styleId="Zkladntext31">
    <w:name w:val="Základní text 31"/>
    <w:basedOn w:val="Normln"/>
    <w:rsid w:val="002613A1"/>
    <w:pPr>
      <w:tabs>
        <w:tab w:val="left" w:pos="-720"/>
      </w:tabs>
      <w:suppressAutoHyphens/>
      <w:spacing w:line="240" w:lineRule="atLeast"/>
      <w:jc w:val="both"/>
    </w:pPr>
    <w:rPr>
      <w:b/>
      <w:spacing w:val="-3"/>
      <w:szCs w:val="20"/>
    </w:rPr>
  </w:style>
  <w:style w:type="paragraph" w:styleId="Odstavecseseznamem">
    <w:name w:val="List Paragraph"/>
    <w:aliases w:val="Odstavec_muj,Nad,List Paragraph (Czech Tourism)"/>
    <w:basedOn w:val="Normln"/>
    <w:link w:val="OdstavecseseznamemChar"/>
    <w:uiPriority w:val="34"/>
    <w:qFormat/>
    <w:rsid w:val="002613A1"/>
    <w:pPr>
      <w:ind w:left="708"/>
    </w:pPr>
  </w:style>
  <w:style w:type="character" w:customStyle="1" w:styleId="OdstavecseseznamemChar">
    <w:name w:val="Odstavec se seznamem Char"/>
    <w:aliases w:val="Odstavec_muj Char,Nad Char,List Paragraph (Czech Tourism) Char"/>
    <w:basedOn w:val="Standardnpsmoodstavce"/>
    <w:link w:val="Odstavecseseznamem"/>
    <w:uiPriority w:val="34"/>
    <w:rsid w:val="009E23D0"/>
    <w:rPr>
      <w:rFonts w:ascii="Times New Roman" w:eastAsia="Times New Roman" w:hAnsi="Times New Roman"/>
      <w:sz w:val="24"/>
      <w:szCs w:val="24"/>
    </w:rPr>
  </w:style>
  <w:style w:type="paragraph" w:styleId="Prosttext">
    <w:name w:val="Plain Text"/>
    <w:basedOn w:val="Normln"/>
    <w:link w:val="ProsttextChar"/>
    <w:rsid w:val="002613A1"/>
    <w:rPr>
      <w:rFonts w:ascii="Courier New" w:hAnsi="Courier New" w:cs="Courier New"/>
      <w:sz w:val="20"/>
      <w:szCs w:val="20"/>
    </w:rPr>
  </w:style>
  <w:style w:type="character" w:customStyle="1" w:styleId="ProsttextChar">
    <w:name w:val="Prostý text Char"/>
    <w:link w:val="Prosttext"/>
    <w:rsid w:val="002613A1"/>
    <w:rPr>
      <w:rFonts w:ascii="Courier New" w:eastAsia="Times New Roman" w:hAnsi="Courier New" w:cs="Courier New"/>
      <w:sz w:val="20"/>
      <w:szCs w:val="20"/>
      <w:lang w:eastAsia="cs-CZ"/>
    </w:rPr>
  </w:style>
  <w:style w:type="paragraph" w:styleId="Textbubliny">
    <w:name w:val="Balloon Text"/>
    <w:basedOn w:val="Normln"/>
    <w:link w:val="TextbublinyChar"/>
    <w:unhideWhenUsed/>
    <w:rsid w:val="0030494C"/>
    <w:rPr>
      <w:rFonts w:ascii="Tahoma" w:hAnsi="Tahoma" w:cs="Tahoma"/>
      <w:sz w:val="16"/>
      <w:szCs w:val="16"/>
    </w:rPr>
  </w:style>
  <w:style w:type="character" w:customStyle="1" w:styleId="TextbublinyChar">
    <w:name w:val="Text bubliny Char"/>
    <w:link w:val="Textbubliny"/>
    <w:rsid w:val="0030494C"/>
    <w:rPr>
      <w:rFonts w:ascii="Tahoma" w:eastAsia="Times New Roman" w:hAnsi="Tahoma" w:cs="Tahoma"/>
      <w:sz w:val="16"/>
      <w:szCs w:val="16"/>
    </w:rPr>
  </w:style>
  <w:style w:type="character" w:styleId="Odkaznakoment">
    <w:name w:val="annotation reference"/>
    <w:uiPriority w:val="99"/>
    <w:semiHidden/>
    <w:unhideWhenUsed/>
    <w:rsid w:val="007F138F"/>
    <w:rPr>
      <w:sz w:val="16"/>
      <w:szCs w:val="16"/>
    </w:rPr>
  </w:style>
  <w:style w:type="paragraph" w:styleId="Textkomente">
    <w:name w:val="annotation text"/>
    <w:basedOn w:val="Normln"/>
    <w:link w:val="TextkomenteChar"/>
    <w:uiPriority w:val="99"/>
    <w:unhideWhenUsed/>
    <w:rsid w:val="007F138F"/>
    <w:rPr>
      <w:sz w:val="20"/>
      <w:szCs w:val="20"/>
    </w:rPr>
  </w:style>
  <w:style w:type="character" w:customStyle="1" w:styleId="TextkomenteChar">
    <w:name w:val="Text komentáře Char"/>
    <w:link w:val="Textkomente"/>
    <w:uiPriority w:val="99"/>
    <w:rsid w:val="007F138F"/>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7F138F"/>
    <w:rPr>
      <w:b/>
      <w:bCs/>
    </w:rPr>
  </w:style>
  <w:style w:type="character" w:customStyle="1" w:styleId="PedmtkomenteChar">
    <w:name w:val="Předmět komentáře Char"/>
    <w:link w:val="Pedmtkomente"/>
    <w:uiPriority w:val="99"/>
    <w:semiHidden/>
    <w:rsid w:val="007F138F"/>
    <w:rPr>
      <w:rFonts w:ascii="Times New Roman" w:eastAsia="Times New Roman" w:hAnsi="Times New Roman"/>
      <w:b/>
      <w:bCs/>
    </w:rPr>
  </w:style>
  <w:style w:type="paragraph" w:styleId="Zkladntextodsazen">
    <w:name w:val="Body Text Indent"/>
    <w:basedOn w:val="Normln"/>
    <w:link w:val="ZkladntextodsazenChar"/>
    <w:uiPriority w:val="99"/>
    <w:unhideWhenUsed/>
    <w:rsid w:val="00981066"/>
    <w:pPr>
      <w:spacing w:after="120"/>
      <w:ind w:left="283"/>
    </w:pPr>
  </w:style>
  <w:style w:type="character" w:customStyle="1" w:styleId="ZkladntextodsazenChar">
    <w:name w:val="Základní text odsazený Char"/>
    <w:link w:val="Zkladntextodsazen"/>
    <w:uiPriority w:val="99"/>
    <w:rsid w:val="00981066"/>
    <w:rPr>
      <w:rFonts w:ascii="Times New Roman" w:eastAsia="Times New Roman" w:hAnsi="Times New Roman"/>
      <w:sz w:val="24"/>
      <w:szCs w:val="24"/>
    </w:rPr>
  </w:style>
  <w:style w:type="paragraph" w:styleId="Zkladntext2">
    <w:name w:val="Body Text 2"/>
    <w:basedOn w:val="Normln"/>
    <w:link w:val="Zkladntext2Char"/>
    <w:unhideWhenUsed/>
    <w:rsid w:val="00981066"/>
    <w:pPr>
      <w:spacing w:after="120" w:line="480" w:lineRule="auto"/>
    </w:pPr>
  </w:style>
  <w:style w:type="character" w:customStyle="1" w:styleId="Zkladntext2Char">
    <w:name w:val="Základní text 2 Char"/>
    <w:link w:val="Zkladntext2"/>
    <w:rsid w:val="00981066"/>
    <w:rPr>
      <w:rFonts w:ascii="Times New Roman" w:eastAsia="Times New Roman" w:hAnsi="Times New Roman"/>
      <w:sz w:val="24"/>
      <w:szCs w:val="24"/>
    </w:rPr>
  </w:style>
  <w:style w:type="character" w:styleId="Hypertextovodkaz">
    <w:name w:val="Hyperlink"/>
    <w:basedOn w:val="Standardnpsmoodstavce"/>
    <w:unhideWhenUsed/>
    <w:rsid w:val="00830744"/>
    <w:rPr>
      <w:color w:val="0000FF" w:themeColor="hyperlink"/>
      <w:u w:val="single"/>
    </w:rPr>
  </w:style>
  <w:style w:type="paragraph" w:styleId="Seznamsodrkami">
    <w:name w:val="List Bullet"/>
    <w:basedOn w:val="Normln"/>
    <w:unhideWhenUsed/>
    <w:rsid w:val="002737B4"/>
    <w:pPr>
      <w:numPr>
        <w:numId w:val="2"/>
      </w:numPr>
      <w:contextualSpacing/>
    </w:pPr>
  </w:style>
  <w:style w:type="table" w:styleId="Mkatabulky">
    <w:name w:val="Table Grid"/>
    <w:basedOn w:val="Normlntabulka"/>
    <w:uiPriority w:val="59"/>
    <w:rsid w:val="00BB2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aliases w:val="Schriftart: 9 pt Char,Schriftart: 10 pt Char,Schriftart: 8 pt Char, Char Char"/>
    <w:basedOn w:val="Standardnpsmoodstavce"/>
    <w:link w:val="Textpoznpodarou"/>
    <w:semiHidden/>
    <w:rsid w:val="00743121"/>
    <w:rPr>
      <w:rFonts w:ascii="Times New Roman" w:eastAsia="Times New Roman" w:hAnsi="Times New Roman"/>
    </w:rPr>
  </w:style>
  <w:style w:type="paragraph" w:styleId="Textpoznpodarou">
    <w:name w:val="footnote text"/>
    <w:aliases w:val="Schriftart: 9 pt,Schriftart: 10 pt,Schriftart: 8 pt, Char"/>
    <w:basedOn w:val="Normln"/>
    <w:link w:val="TextpoznpodarouChar"/>
    <w:autoRedefine/>
    <w:semiHidden/>
    <w:rsid w:val="00743121"/>
    <w:pPr>
      <w:tabs>
        <w:tab w:val="left" w:pos="709"/>
      </w:tabs>
      <w:jc w:val="both"/>
    </w:pPr>
    <w:rPr>
      <w:sz w:val="20"/>
      <w:szCs w:val="20"/>
    </w:rPr>
  </w:style>
  <w:style w:type="paragraph" w:styleId="Normlnweb">
    <w:name w:val="Normal (Web)"/>
    <w:basedOn w:val="Normln"/>
    <w:uiPriority w:val="99"/>
    <w:unhideWhenUsed/>
    <w:rsid w:val="00743121"/>
    <w:pPr>
      <w:spacing w:before="100" w:beforeAutospacing="1" w:after="100" w:afterAutospacing="1"/>
    </w:pPr>
  </w:style>
  <w:style w:type="character" w:customStyle="1" w:styleId="xsptextcomputedfield">
    <w:name w:val="xsptextcomputedfield"/>
    <w:rsid w:val="000734A6"/>
  </w:style>
  <w:style w:type="character" w:styleId="Sledovanodkaz">
    <w:name w:val="FollowedHyperlink"/>
    <w:basedOn w:val="Standardnpsmoodstavce"/>
    <w:uiPriority w:val="99"/>
    <w:semiHidden/>
    <w:unhideWhenUsed/>
    <w:rsid w:val="009E1D92"/>
    <w:rPr>
      <w:color w:val="800080" w:themeColor="followedHyperlink"/>
      <w:u w:val="single"/>
    </w:rPr>
  </w:style>
  <w:style w:type="character" w:customStyle="1" w:styleId="funkce">
    <w:name w:val="funkce"/>
    <w:basedOn w:val="Standardnpsmoodstavce"/>
    <w:rsid w:val="00AE62C8"/>
  </w:style>
  <w:style w:type="paragraph" w:customStyle="1" w:styleId="Default">
    <w:name w:val="Default"/>
    <w:rsid w:val="00F454F2"/>
    <w:pPr>
      <w:autoSpaceDE w:val="0"/>
      <w:autoSpaceDN w:val="0"/>
      <w:adjustRightInd w:val="0"/>
    </w:pPr>
    <w:rPr>
      <w:rFonts w:ascii="Arial" w:hAnsi="Arial" w:cs="Arial"/>
      <w:color w:val="000000"/>
      <w:sz w:val="24"/>
      <w:szCs w:val="24"/>
    </w:rPr>
  </w:style>
  <w:style w:type="character" w:customStyle="1" w:styleId="bold">
    <w:name w:val="bold"/>
    <w:basedOn w:val="Standardnpsmoodstavce"/>
    <w:rsid w:val="00EF7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0E8E"/>
    <w:rPr>
      <w:rFonts w:ascii="Times New Roman" w:eastAsia="Times New Roman" w:hAnsi="Times New Roman"/>
      <w:sz w:val="24"/>
      <w:szCs w:val="24"/>
    </w:rPr>
  </w:style>
  <w:style w:type="paragraph" w:styleId="Nadpis1">
    <w:name w:val="heading 1"/>
    <w:basedOn w:val="Normln"/>
    <w:next w:val="Normln"/>
    <w:link w:val="Nadpis1Char"/>
    <w:qFormat/>
    <w:rsid w:val="00207A4B"/>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qFormat/>
    <w:rsid w:val="00207A4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qFormat/>
    <w:rsid w:val="00207A4B"/>
    <w:pPr>
      <w:keepNext/>
      <w:keepLines/>
      <w:spacing w:before="200"/>
      <w:outlineLvl w:val="2"/>
    </w:pPr>
    <w:rPr>
      <w:rFonts w:ascii="Cambria" w:hAnsi="Cambria"/>
      <w:b/>
      <w:bCs/>
      <w:color w:val="4F81BD"/>
    </w:rPr>
  </w:style>
  <w:style w:type="paragraph" w:styleId="Nadpis5">
    <w:name w:val="heading 5"/>
    <w:basedOn w:val="Normln"/>
    <w:next w:val="Normln"/>
    <w:link w:val="Nadpis5Char"/>
    <w:qFormat/>
    <w:rsid w:val="002613A1"/>
    <w:pPr>
      <w:keepNext/>
      <w:autoSpaceDE w:val="0"/>
      <w:autoSpaceDN w:val="0"/>
      <w:spacing w:line="360" w:lineRule="auto"/>
      <w:jc w:val="center"/>
      <w:outlineLvl w:val="4"/>
    </w:pPr>
    <w:rPr>
      <w:rFonts w:ascii="Arial" w:hAnsi="Arial" w:cs="Arial"/>
      <w:b/>
      <w:bCs/>
      <w:sz w:val="28"/>
      <w:szCs w:val="28"/>
    </w:rPr>
  </w:style>
  <w:style w:type="paragraph" w:styleId="Nadpis8">
    <w:name w:val="heading 8"/>
    <w:basedOn w:val="Normln"/>
    <w:next w:val="Normln"/>
    <w:link w:val="Nadpis8Char"/>
    <w:uiPriority w:val="9"/>
    <w:semiHidden/>
    <w:unhideWhenUsed/>
    <w:qFormat/>
    <w:rsid w:val="00981066"/>
    <w:pPr>
      <w:spacing w:before="240" w:after="60"/>
      <w:outlineLvl w:val="7"/>
    </w:pPr>
    <w:rPr>
      <w:rFonts w:ascii="Calibri" w:hAnsi="Calibri"/>
      <w:i/>
      <w:iCs/>
    </w:rPr>
  </w:style>
  <w:style w:type="paragraph" w:styleId="Nadpis9">
    <w:name w:val="heading 9"/>
    <w:basedOn w:val="Normln"/>
    <w:next w:val="Normln"/>
    <w:link w:val="Nadpis9Char"/>
    <w:uiPriority w:val="9"/>
    <w:semiHidden/>
    <w:unhideWhenUsed/>
    <w:qFormat/>
    <w:rsid w:val="00981066"/>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07A4B"/>
    <w:rPr>
      <w:rFonts w:ascii="Cambria" w:eastAsia="Times New Roman" w:hAnsi="Cambria" w:cs="Times New Roman"/>
      <w:b/>
      <w:bCs/>
      <w:color w:val="365F91"/>
      <w:sz w:val="28"/>
      <w:szCs w:val="28"/>
      <w:lang w:eastAsia="cs-CZ"/>
    </w:rPr>
  </w:style>
  <w:style w:type="character" w:customStyle="1" w:styleId="Nadpis2Char">
    <w:name w:val="Nadpis 2 Char"/>
    <w:link w:val="Nadpis2"/>
    <w:rsid w:val="00207A4B"/>
    <w:rPr>
      <w:rFonts w:ascii="Cambria" w:eastAsia="Times New Roman" w:hAnsi="Cambria" w:cs="Times New Roman"/>
      <w:b/>
      <w:bCs/>
      <w:color w:val="4F81BD"/>
      <w:sz w:val="26"/>
      <w:szCs w:val="26"/>
      <w:lang w:eastAsia="cs-CZ"/>
    </w:rPr>
  </w:style>
  <w:style w:type="character" w:customStyle="1" w:styleId="Nadpis3Char">
    <w:name w:val="Nadpis 3 Char"/>
    <w:link w:val="Nadpis3"/>
    <w:uiPriority w:val="9"/>
    <w:semiHidden/>
    <w:rsid w:val="00207A4B"/>
    <w:rPr>
      <w:rFonts w:ascii="Cambria" w:eastAsia="Times New Roman" w:hAnsi="Cambria" w:cs="Times New Roman"/>
      <w:b/>
      <w:bCs/>
      <w:color w:val="4F81BD"/>
      <w:sz w:val="24"/>
      <w:szCs w:val="24"/>
      <w:lang w:eastAsia="cs-CZ"/>
    </w:rPr>
  </w:style>
  <w:style w:type="character" w:customStyle="1" w:styleId="Nadpis5Char">
    <w:name w:val="Nadpis 5 Char"/>
    <w:link w:val="Nadpis5"/>
    <w:rsid w:val="002613A1"/>
    <w:rPr>
      <w:rFonts w:ascii="Arial" w:eastAsia="Times New Roman" w:hAnsi="Arial" w:cs="Arial"/>
      <w:b/>
      <w:bCs/>
      <w:sz w:val="28"/>
      <w:szCs w:val="28"/>
      <w:lang w:eastAsia="cs-CZ"/>
    </w:rPr>
  </w:style>
  <w:style w:type="character" w:customStyle="1" w:styleId="Nadpis8Char">
    <w:name w:val="Nadpis 8 Char"/>
    <w:link w:val="Nadpis8"/>
    <w:uiPriority w:val="9"/>
    <w:semiHidden/>
    <w:rsid w:val="00981066"/>
    <w:rPr>
      <w:rFonts w:ascii="Calibri" w:eastAsia="Times New Roman" w:hAnsi="Calibri" w:cs="Times New Roman"/>
      <w:i/>
      <w:iCs/>
      <w:sz w:val="24"/>
      <w:szCs w:val="24"/>
    </w:rPr>
  </w:style>
  <w:style w:type="character" w:customStyle="1" w:styleId="Nadpis9Char">
    <w:name w:val="Nadpis 9 Char"/>
    <w:link w:val="Nadpis9"/>
    <w:uiPriority w:val="9"/>
    <w:semiHidden/>
    <w:rsid w:val="00981066"/>
    <w:rPr>
      <w:rFonts w:ascii="Cambria" w:eastAsia="Times New Roman" w:hAnsi="Cambria" w:cs="Times New Roman"/>
      <w:sz w:val="22"/>
      <w:szCs w:val="22"/>
    </w:rPr>
  </w:style>
  <w:style w:type="paragraph" w:styleId="Zkladntext">
    <w:name w:val="Body Text"/>
    <w:basedOn w:val="Normln"/>
    <w:link w:val="ZkladntextChar"/>
    <w:uiPriority w:val="99"/>
    <w:rsid w:val="002613A1"/>
    <w:pPr>
      <w:spacing w:after="120"/>
    </w:pPr>
  </w:style>
  <w:style w:type="character" w:customStyle="1" w:styleId="ZkladntextChar">
    <w:name w:val="Základní text Char"/>
    <w:link w:val="Zkladntext"/>
    <w:uiPriority w:val="99"/>
    <w:rsid w:val="002613A1"/>
    <w:rPr>
      <w:rFonts w:ascii="Times New Roman" w:eastAsia="Times New Roman" w:hAnsi="Times New Roman" w:cs="Times New Roman"/>
      <w:sz w:val="24"/>
      <w:szCs w:val="24"/>
      <w:lang w:eastAsia="cs-CZ"/>
    </w:rPr>
  </w:style>
  <w:style w:type="paragraph" w:styleId="Zhlav">
    <w:name w:val="header"/>
    <w:basedOn w:val="Normln"/>
    <w:link w:val="ZhlavChar"/>
    <w:rsid w:val="002613A1"/>
    <w:pPr>
      <w:tabs>
        <w:tab w:val="center" w:pos="4536"/>
        <w:tab w:val="right" w:pos="9072"/>
      </w:tabs>
    </w:pPr>
  </w:style>
  <w:style w:type="character" w:customStyle="1" w:styleId="ZhlavChar">
    <w:name w:val="Záhlaví Char"/>
    <w:link w:val="Zhlav"/>
    <w:rsid w:val="002613A1"/>
    <w:rPr>
      <w:rFonts w:ascii="Times New Roman" w:eastAsia="Times New Roman" w:hAnsi="Times New Roman" w:cs="Times New Roman"/>
      <w:sz w:val="24"/>
      <w:szCs w:val="24"/>
      <w:lang w:eastAsia="cs-CZ"/>
    </w:rPr>
  </w:style>
  <w:style w:type="paragraph" w:styleId="Zpat">
    <w:name w:val="footer"/>
    <w:basedOn w:val="Normln"/>
    <w:link w:val="ZpatChar"/>
    <w:rsid w:val="002613A1"/>
    <w:pPr>
      <w:tabs>
        <w:tab w:val="center" w:pos="4536"/>
        <w:tab w:val="right" w:pos="9072"/>
      </w:tabs>
    </w:pPr>
  </w:style>
  <w:style w:type="character" w:customStyle="1" w:styleId="ZpatChar">
    <w:name w:val="Zápatí Char"/>
    <w:link w:val="Zpat"/>
    <w:rsid w:val="002613A1"/>
    <w:rPr>
      <w:rFonts w:ascii="Times New Roman" w:eastAsia="Times New Roman" w:hAnsi="Times New Roman" w:cs="Times New Roman"/>
      <w:sz w:val="24"/>
      <w:szCs w:val="24"/>
      <w:lang w:eastAsia="cs-CZ"/>
    </w:rPr>
  </w:style>
  <w:style w:type="paragraph" w:styleId="Nzev">
    <w:name w:val="Title"/>
    <w:basedOn w:val="Normln"/>
    <w:link w:val="NzevChar"/>
    <w:qFormat/>
    <w:rsid w:val="002613A1"/>
    <w:pPr>
      <w:spacing w:line="360" w:lineRule="auto"/>
      <w:jc w:val="center"/>
    </w:pPr>
    <w:rPr>
      <w:rFonts w:ascii="Arial" w:hAnsi="Arial" w:cs="Arial"/>
      <w:b/>
      <w:bCs/>
    </w:rPr>
  </w:style>
  <w:style w:type="character" w:customStyle="1" w:styleId="NzevChar">
    <w:name w:val="Název Char"/>
    <w:link w:val="Nzev"/>
    <w:rsid w:val="002613A1"/>
    <w:rPr>
      <w:rFonts w:ascii="Arial" w:eastAsia="Times New Roman" w:hAnsi="Arial" w:cs="Arial"/>
      <w:b/>
      <w:bCs/>
      <w:sz w:val="24"/>
      <w:szCs w:val="24"/>
      <w:lang w:eastAsia="cs-CZ"/>
    </w:rPr>
  </w:style>
  <w:style w:type="character" w:styleId="slostrnky">
    <w:name w:val="page number"/>
    <w:rsid w:val="002613A1"/>
    <w:rPr>
      <w:rFonts w:ascii="Times New Roman" w:hAnsi="Times New Roman" w:cs="Times New Roman"/>
    </w:rPr>
  </w:style>
  <w:style w:type="paragraph" w:customStyle="1" w:styleId="Zkladntext31">
    <w:name w:val="Základní text 31"/>
    <w:basedOn w:val="Normln"/>
    <w:rsid w:val="002613A1"/>
    <w:pPr>
      <w:tabs>
        <w:tab w:val="left" w:pos="-720"/>
      </w:tabs>
      <w:suppressAutoHyphens/>
      <w:spacing w:line="240" w:lineRule="atLeast"/>
      <w:jc w:val="both"/>
    </w:pPr>
    <w:rPr>
      <w:b/>
      <w:spacing w:val="-3"/>
      <w:szCs w:val="20"/>
    </w:rPr>
  </w:style>
  <w:style w:type="paragraph" w:styleId="Odstavecseseznamem">
    <w:name w:val="List Paragraph"/>
    <w:aliases w:val="Odstavec_muj,Nad,List Paragraph (Czech Tourism)"/>
    <w:basedOn w:val="Normln"/>
    <w:link w:val="OdstavecseseznamemChar"/>
    <w:uiPriority w:val="34"/>
    <w:qFormat/>
    <w:rsid w:val="002613A1"/>
    <w:pPr>
      <w:ind w:left="708"/>
    </w:pPr>
  </w:style>
  <w:style w:type="character" w:customStyle="1" w:styleId="OdstavecseseznamemChar">
    <w:name w:val="Odstavec se seznamem Char"/>
    <w:aliases w:val="Odstavec_muj Char,Nad Char,List Paragraph (Czech Tourism) Char"/>
    <w:basedOn w:val="Standardnpsmoodstavce"/>
    <w:link w:val="Odstavecseseznamem"/>
    <w:uiPriority w:val="34"/>
    <w:rsid w:val="009E23D0"/>
    <w:rPr>
      <w:rFonts w:ascii="Times New Roman" w:eastAsia="Times New Roman" w:hAnsi="Times New Roman"/>
      <w:sz w:val="24"/>
      <w:szCs w:val="24"/>
    </w:rPr>
  </w:style>
  <w:style w:type="paragraph" w:styleId="Prosttext">
    <w:name w:val="Plain Text"/>
    <w:basedOn w:val="Normln"/>
    <w:link w:val="ProsttextChar"/>
    <w:rsid w:val="002613A1"/>
    <w:rPr>
      <w:rFonts w:ascii="Courier New" w:hAnsi="Courier New" w:cs="Courier New"/>
      <w:sz w:val="20"/>
      <w:szCs w:val="20"/>
    </w:rPr>
  </w:style>
  <w:style w:type="character" w:customStyle="1" w:styleId="ProsttextChar">
    <w:name w:val="Prostý text Char"/>
    <w:link w:val="Prosttext"/>
    <w:rsid w:val="002613A1"/>
    <w:rPr>
      <w:rFonts w:ascii="Courier New" w:eastAsia="Times New Roman" w:hAnsi="Courier New" w:cs="Courier New"/>
      <w:sz w:val="20"/>
      <w:szCs w:val="20"/>
      <w:lang w:eastAsia="cs-CZ"/>
    </w:rPr>
  </w:style>
  <w:style w:type="paragraph" w:styleId="Textbubliny">
    <w:name w:val="Balloon Text"/>
    <w:basedOn w:val="Normln"/>
    <w:link w:val="TextbublinyChar"/>
    <w:unhideWhenUsed/>
    <w:rsid w:val="0030494C"/>
    <w:rPr>
      <w:rFonts w:ascii="Tahoma" w:hAnsi="Tahoma" w:cs="Tahoma"/>
      <w:sz w:val="16"/>
      <w:szCs w:val="16"/>
    </w:rPr>
  </w:style>
  <w:style w:type="character" w:customStyle="1" w:styleId="TextbublinyChar">
    <w:name w:val="Text bubliny Char"/>
    <w:link w:val="Textbubliny"/>
    <w:rsid w:val="0030494C"/>
    <w:rPr>
      <w:rFonts w:ascii="Tahoma" w:eastAsia="Times New Roman" w:hAnsi="Tahoma" w:cs="Tahoma"/>
      <w:sz w:val="16"/>
      <w:szCs w:val="16"/>
    </w:rPr>
  </w:style>
  <w:style w:type="character" w:styleId="Odkaznakoment">
    <w:name w:val="annotation reference"/>
    <w:uiPriority w:val="99"/>
    <w:semiHidden/>
    <w:unhideWhenUsed/>
    <w:rsid w:val="007F138F"/>
    <w:rPr>
      <w:sz w:val="16"/>
      <w:szCs w:val="16"/>
    </w:rPr>
  </w:style>
  <w:style w:type="paragraph" w:styleId="Textkomente">
    <w:name w:val="annotation text"/>
    <w:basedOn w:val="Normln"/>
    <w:link w:val="TextkomenteChar"/>
    <w:uiPriority w:val="99"/>
    <w:unhideWhenUsed/>
    <w:rsid w:val="007F138F"/>
    <w:rPr>
      <w:sz w:val="20"/>
      <w:szCs w:val="20"/>
    </w:rPr>
  </w:style>
  <w:style w:type="character" w:customStyle="1" w:styleId="TextkomenteChar">
    <w:name w:val="Text komentáře Char"/>
    <w:link w:val="Textkomente"/>
    <w:uiPriority w:val="99"/>
    <w:rsid w:val="007F138F"/>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7F138F"/>
    <w:rPr>
      <w:b/>
      <w:bCs/>
    </w:rPr>
  </w:style>
  <w:style w:type="character" w:customStyle="1" w:styleId="PedmtkomenteChar">
    <w:name w:val="Předmět komentáře Char"/>
    <w:link w:val="Pedmtkomente"/>
    <w:uiPriority w:val="99"/>
    <w:semiHidden/>
    <w:rsid w:val="007F138F"/>
    <w:rPr>
      <w:rFonts w:ascii="Times New Roman" w:eastAsia="Times New Roman" w:hAnsi="Times New Roman"/>
      <w:b/>
      <w:bCs/>
    </w:rPr>
  </w:style>
  <w:style w:type="paragraph" w:styleId="Zkladntextodsazen">
    <w:name w:val="Body Text Indent"/>
    <w:basedOn w:val="Normln"/>
    <w:link w:val="ZkladntextodsazenChar"/>
    <w:uiPriority w:val="99"/>
    <w:unhideWhenUsed/>
    <w:rsid w:val="00981066"/>
    <w:pPr>
      <w:spacing w:after="120"/>
      <w:ind w:left="283"/>
    </w:pPr>
  </w:style>
  <w:style w:type="character" w:customStyle="1" w:styleId="ZkladntextodsazenChar">
    <w:name w:val="Základní text odsazený Char"/>
    <w:link w:val="Zkladntextodsazen"/>
    <w:uiPriority w:val="99"/>
    <w:rsid w:val="00981066"/>
    <w:rPr>
      <w:rFonts w:ascii="Times New Roman" w:eastAsia="Times New Roman" w:hAnsi="Times New Roman"/>
      <w:sz w:val="24"/>
      <w:szCs w:val="24"/>
    </w:rPr>
  </w:style>
  <w:style w:type="paragraph" w:styleId="Zkladntext2">
    <w:name w:val="Body Text 2"/>
    <w:basedOn w:val="Normln"/>
    <w:link w:val="Zkladntext2Char"/>
    <w:unhideWhenUsed/>
    <w:rsid w:val="00981066"/>
    <w:pPr>
      <w:spacing w:after="120" w:line="480" w:lineRule="auto"/>
    </w:pPr>
  </w:style>
  <w:style w:type="character" w:customStyle="1" w:styleId="Zkladntext2Char">
    <w:name w:val="Základní text 2 Char"/>
    <w:link w:val="Zkladntext2"/>
    <w:rsid w:val="00981066"/>
    <w:rPr>
      <w:rFonts w:ascii="Times New Roman" w:eastAsia="Times New Roman" w:hAnsi="Times New Roman"/>
      <w:sz w:val="24"/>
      <w:szCs w:val="24"/>
    </w:rPr>
  </w:style>
  <w:style w:type="character" w:styleId="Hypertextovodkaz">
    <w:name w:val="Hyperlink"/>
    <w:basedOn w:val="Standardnpsmoodstavce"/>
    <w:unhideWhenUsed/>
    <w:rsid w:val="00830744"/>
    <w:rPr>
      <w:color w:val="0000FF" w:themeColor="hyperlink"/>
      <w:u w:val="single"/>
    </w:rPr>
  </w:style>
  <w:style w:type="paragraph" w:styleId="Seznamsodrkami">
    <w:name w:val="List Bullet"/>
    <w:basedOn w:val="Normln"/>
    <w:unhideWhenUsed/>
    <w:rsid w:val="002737B4"/>
    <w:pPr>
      <w:numPr>
        <w:numId w:val="2"/>
      </w:numPr>
      <w:contextualSpacing/>
    </w:pPr>
  </w:style>
  <w:style w:type="table" w:styleId="Mkatabulky">
    <w:name w:val="Table Grid"/>
    <w:basedOn w:val="Normlntabulka"/>
    <w:uiPriority w:val="59"/>
    <w:rsid w:val="00BB2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aliases w:val="Schriftart: 9 pt Char,Schriftart: 10 pt Char,Schriftart: 8 pt Char, Char Char"/>
    <w:basedOn w:val="Standardnpsmoodstavce"/>
    <w:link w:val="Textpoznpodarou"/>
    <w:semiHidden/>
    <w:rsid w:val="00743121"/>
    <w:rPr>
      <w:rFonts w:ascii="Times New Roman" w:eastAsia="Times New Roman" w:hAnsi="Times New Roman"/>
    </w:rPr>
  </w:style>
  <w:style w:type="paragraph" w:styleId="Textpoznpodarou">
    <w:name w:val="footnote text"/>
    <w:aliases w:val="Schriftart: 9 pt,Schriftart: 10 pt,Schriftart: 8 pt, Char"/>
    <w:basedOn w:val="Normln"/>
    <w:link w:val="TextpoznpodarouChar"/>
    <w:autoRedefine/>
    <w:semiHidden/>
    <w:rsid w:val="00743121"/>
    <w:pPr>
      <w:tabs>
        <w:tab w:val="left" w:pos="709"/>
      </w:tabs>
      <w:jc w:val="both"/>
    </w:pPr>
    <w:rPr>
      <w:sz w:val="20"/>
      <w:szCs w:val="20"/>
    </w:rPr>
  </w:style>
  <w:style w:type="paragraph" w:styleId="Normlnweb">
    <w:name w:val="Normal (Web)"/>
    <w:basedOn w:val="Normln"/>
    <w:uiPriority w:val="99"/>
    <w:unhideWhenUsed/>
    <w:rsid w:val="00743121"/>
    <w:pPr>
      <w:spacing w:before="100" w:beforeAutospacing="1" w:after="100" w:afterAutospacing="1"/>
    </w:pPr>
  </w:style>
  <w:style w:type="character" w:customStyle="1" w:styleId="xsptextcomputedfield">
    <w:name w:val="xsptextcomputedfield"/>
    <w:rsid w:val="000734A6"/>
  </w:style>
  <w:style w:type="character" w:styleId="Sledovanodkaz">
    <w:name w:val="FollowedHyperlink"/>
    <w:basedOn w:val="Standardnpsmoodstavce"/>
    <w:uiPriority w:val="99"/>
    <w:semiHidden/>
    <w:unhideWhenUsed/>
    <w:rsid w:val="009E1D92"/>
    <w:rPr>
      <w:color w:val="800080" w:themeColor="followedHyperlink"/>
      <w:u w:val="single"/>
    </w:rPr>
  </w:style>
  <w:style w:type="character" w:customStyle="1" w:styleId="funkce">
    <w:name w:val="funkce"/>
    <w:basedOn w:val="Standardnpsmoodstavce"/>
    <w:rsid w:val="00AE62C8"/>
  </w:style>
  <w:style w:type="paragraph" w:customStyle="1" w:styleId="Default">
    <w:name w:val="Default"/>
    <w:rsid w:val="00F454F2"/>
    <w:pPr>
      <w:autoSpaceDE w:val="0"/>
      <w:autoSpaceDN w:val="0"/>
      <w:adjustRightInd w:val="0"/>
    </w:pPr>
    <w:rPr>
      <w:rFonts w:ascii="Arial" w:hAnsi="Arial" w:cs="Arial"/>
      <w:color w:val="000000"/>
      <w:sz w:val="24"/>
      <w:szCs w:val="24"/>
    </w:rPr>
  </w:style>
  <w:style w:type="character" w:customStyle="1" w:styleId="bold">
    <w:name w:val="bold"/>
    <w:basedOn w:val="Standardnpsmoodstavce"/>
    <w:rsid w:val="00EF7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9301">
      <w:bodyDiv w:val="1"/>
      <w:marLeft w:val="0"/>
      <w:marRight w:val="0"/>
      <w:marTop w:val="0"/>
      <w:marBottom w:val="0"/>
      <w:divBdr>
        <w:top w:val="none" w:sz="0" w:space="0" w:color="auto"/>
        <w:left w:val="none" w:sz="0" w:space="0" w:color="auto"/>
        <w:bottom w:val="none" w:sz="0" w:space="0" w:color="auto"/>
        <w:right w:val="none" w:sz="0" w:space="0" w:color="auto"/>
      </w:divBdr>
    </w:div>
    <w:div w:id="73018462">
      <w:bodyDiv w:val="1"/>
      <w:marLeft w:val="0"/>
      <w:marRight w:val="0"/>
      <w:marTop w:val="0"/>
      <w:marBottom w:val="0"/>
      <w:divBdr>
        <w:top w:val="none" w:sz="0" w:space="0" w:color="auto"/>
        <w:left w:val="none" w:sz="0" w:space="0" w:color="auto"/>
        <w:bottom w:val="none" w:sz="0" w:space="0" w:color="auto"/>
        <w:right w:val="none" w:sz="0" w:space="0" w:color="auto"/>
      </w:divBdr>
    </w:div>
    <w:div w:id="73282974">
      <w:bodyDiv w:val="1"/>
      <w:marLeft w:val="0"/>
      <w:marRight w:val="0"/>
      <w:marTop w:val="0"/>
      <w:marBottom w:val="0"/>
      <w:divBdr>
        <w:top w:val="none" w:sz="0" w:space="0" w:color="auto"/>
        <w:left w:val="none" w:sz="0" w:space="0" w:color="auto"/>
        <w:bottom w:val="none" w:sz="0" w:space="0" w:color="auto"/>
        <w:right w:val="none" w:sz="0" w:space="0" w:color="auto"/>
      </w:divBdr>
    </w:div>
    <w:div w:id="123038329">
      <w:bodyDiv w:val="1"/>
      <w:marLeft w:val="0"/>
      <w:marRight w:val="0"/>
      <w:marTop w:val="0"/>
      <w:marBottom w:val="0"/>
      <w:divBdr>
        <w:top w:val="none" w:sz="0" w:space="0" w:color="auto"/>
        <w:left w:val="none" w:sz="0" w:space="0" w:color="auto"/>
        <w:bottom w:val="none" w:sz="0" w:space="0" w:color="auto"/>
        <w:right w:val="none" w:sz="0" w:space="0" w:color="auto"/>
      </w:divBdr>
    </w:div>
    <w:div w:id="130907209">
      <w:bodyDiv w:val="1"/>
      <w:marLeft w:val="0"/>
      <w:marRight w:val="0"/>
      <w:marTop w:val="0"/>
      <w:marBottom w:val="0"/>
      <w:divBdr>
        <w:top w:val="none" w:sz="0" w:space="0" w:color="auto"/>
        <w:left w:val="none" w:sz="0" w:space="0" w:color="auto"/>
        <w:bottom w:val="none" w:sz="0" w:space="0" w:color="auto"/>
        <w:right w:val="none" w:sz="0" w:space="0" w:color="auto"/>
      </w:divBdr>
    </w:div>
    <w:div w:id="151878220">
      <w:bodyDiv w:val="1"/>
      <w:marLeft w:val="0"/>
      <w:marRight w:val="0"/>
      <w:marTop w:val="0"/>
      <w:marBottom w:val="0"/>
      <w:divBdr>
        <w:top w:val="none" w:sz="0" w:space="0" w:color="auto"/>
        <w:left w:val="none" w:sz="0" w:space="0" w:color="auto"/>
        <w:bottom w:val="none" w:sz="0" w:space="0" w:color="auto"/>
        <w:right w:val="none" w:sz="0" w:space="0" w:color="auto"/>
      </w:divBdr>
    </w:div>
    <w:div w:id="177502632">
      <w:bodyDiv w:val="1"/>
      <w:marLeft w:val="0"/>
      <w:marRight w:val="0"/>
      <w:marTop w:val="0"/>
      <w:marBottom w:val="0"/>
      <w:divBdr>
        <w:top w:val="none" w:sz="0" w:space="0" w:color="auto"/>
        <w:left w:val="none" w:sz="0" w:space="0" w:color="auto"/>
        <w:bottom w:val="none" w:sz="0" w:space="0" w:color="auto"/>
        <w:right w:val="none" w:sz="0" w:space="0" w:color="auto"/>
      </w:divBdr>
    </w:div>
    <w:div w:id="188301477">
      <w:bodyDiv w:val="1"/>
      <w:marLeft w:val="0"/>
      <w:marRight w:val="0"/>
      <w:marTop w:val="0"/>
      <w:marBottom w:val="0"/>
      <w:divBdr>
        <w:top w:val="none" w:sz="0" w:space="0" w:color="auto"/>
        <w:left w:val="none" w:sz="0" w:space="0" w:color="auto"/>
        <w:bottom w:val="none" w:sz="0" w:space="0" w:color="auto"/>
        <w:right w:val="none" w:sz="0" w:space="0" w:color="auto"/>
      </w:divBdr>
    </w:div>
    <w:div w:id="206258258">
      <w:bodyDiv w:val="1"/>
      <w:marLeft w:val="0"/>
      <w:marRight w:val="0"/>
      <w:marTop w:val="0"/>
      <w:marBottom w:val="0"/>
      <w:divBdr>
        <w:top w:val="none" w:sz="0" w:space="0" w:color="auto"/>
        <w:left w:val="none" w:sz="0" w:space="0" w:color="auto"/>
        <w:bottom w:val="none" w:sz="0" w:space="0" w:color="auto"/>
        <w:right w:val="none" w:sz="0" w:space="0" w:color="auto"/>
      </w:divBdr>
    </w:div>
    <w:div w:id="258611008">
      <w:bodyDiv w:val="1"/>
      <w:marLeft w:val="0"/>
      <w:marRight w:val="0"/>
      <w:marTop w:val="0"/>
      <w:marBottom w:val="0"/>
      <w:divBdr>
        <w:top w:val="none" w:sz="0" w:space="0" w:color="auto"/>
        <w:left w:val="none" w:sz="0" w:space="0" w:color="auto"/>
        <w:bottom w:val="none" w:sz="0" w:space="0" w:color="auto"/>
        <w:right w:val="none" w:sz="0" w:space="0" w:color="auto"/>
      </w:divBdr>
    </w:div>
    <w:div w:id="381710574">
      <w:bodyDiv w:val="1"/>
      <w:marLeft w:val="0"/>
      <w:marRight w:val="0"/>
      <w:marTop w:val="0"/>
      <w:marBottom w:val="0"/>
      <w:divBdr>
        <w:top w:val="none" w:sz="0" w:space="0" w:color="auto"/>
        <w:left w:val="none" w:sz="0" w:space="0" w:color="auto"/>
        <w:bottom w:val="none" w:sz="0" w:space="0" w:color="auto"/>
        <w:right w:val="none" w:sz="0" w:space="0" w:color="auto"/>
      </w:divBdr>
    </w:div>
    <w:div w:id="453135380">
      <w:bodyDiv w:val="1"/>
      <w:marLeft w:val="0"/>
      <w:marRight w:val="0"/>
      <w:marTop w:val="0"/>
      <w:marBottom w:val="0"/>
      <w:divBdr>
        <w:top w:val="none" w:sz="0" w:space="0" w:color="auto"/>
        <w:left w:val="none" w:sz="0" w:space="0" w:color="auto"/>
        <w:bottom w:val="none" w:sz="0" w:space="0" w:color="auto"/>
        <w:right w:val="none" w:sz="0" w:space="0" w:color="auto"/>
      </w:divBdr>
    </w:div>
    <w:div w:id="507448892">
      <w:bodyDiv w:val="1"/>
      <w:marLeft w:val="0"/>
      <w:marRight w:val="0"/>
      <w:marTop w:val="0"/>
      <w:marBottom w:val="0"/>
      <w:divBdr>
        <w:top w:val="none" w:sz="0" w:space="0" w:color="auto"/>
        <w:left w:val="none" w:sz="0" w:space="0" w:color="auto"/>
        <w:bottom w:val="none" w:sz="0" w:space="0" w:color="auto"/>
        <w:right w:val="none" w:sz="0" w:space="0" w:color="auto"/>
      </w:divBdr>
    </w:div>
    <w:div w:id="557783782">
      <w:bodyDiv w:val="1"/>
      <w:marLeft w:val="0"/>
      <w:marRight w:val="0"/>
      <w:marTop w:val="0"/>
      <w:marBottom w:val="0"/>
      <w:divBdr>
        <w:top w:val="none" w:sz="0" w:space="0" w:color="auto"/>
        <w:left w:val="none" w:sz="0" w:space="0" w:color="auto"/>
        <w:bottom w:val="none" w:sz="0" w:space="0" w:color="auto"/>
        <w:right w:val="none" w:sz="0" w:space="0" w:color="auto"/>
      </w:divBdr>
    </w:div>
    <w:div w:id="585267412">
      <w:bodyDiv w:val="1"/>
      <w:marLeft w:val="0"/>
      <w:marRight w:val="0"/>
      <w:marTop w:val="0"/>
      <w:marBottom w:val="0"/>
      <w:divBdr>
        <w:top w:val="none" w:sz="0" w:space="0" w:color="auto"/>
        <w:left w:val="none" w:sz="0" w:space="0" w:color="auto"/>
        <w:bottom w:val="none" w:sz="0" w:space="0" w:color="auto"/>
        <w:right w:val="none" w:sz="0" w:space="0" w:color="auto"/>
      </w:divBdr>
    </w:div>
    <w:div w:id="592010896">
      <w:bodyDiv w:val="1"/>
      <w:marLeft w:val="0"/>
      <w:marRight w:val="0"/>
      <w:marTop w:val="0"/>
      <w:marBottom w:val="0"/>
      <w:divBdr>
        <w:top w:val="none" w:sz="0" w:space="0" w:color="auto"/>
        <w:left w:val="none" w:sz="0" w:space="0" w:color="auto"/>
        <w:bottom w:val="none" w:sz="0" w:space="0" w:color="auto"/>
        <w:right w:val="none" w:sz="0" w:space="0" w:color="auto"/>
      </w:divBdr>
    </w:div>
    <w:div w:id="596788942">
      <w:bodyDiv w:val="1"/>
      <w:marLeft w:val="0"/>
      <w:marRight w:val="0"/>
      <w:marTop w:val="0"/>
      <w:marBottom w:val="0"/>
      <w:divBdr>
        <w:top w:val="none" w:sz="0" w:space="0" w:color="auto"/>
        <w:left w:val="none" w:sz="0" w:space="0" w:color="auto"/>
        <w:bottom w:val="none" w:sz="0" w:space="0" w:color="auto"/>
        <w:right w:val="none" w:sz="0" w:space="0" w:color="auto"/>
      </w:divBdr>
    </w:div>
    <w:div w:id="650448234">
      <w:bodyDiv w:val="1"/>
      <w:marLeft w:val="0"/>
      <w:marRight w:val="0"/>
      <w:marTop w:val="0"/>
      <w:marBottom w:val="0"/>
      <w:divBdr>
        <w:top w:val="none" w:sz="0" w:space="0" w:color="auto"/>
        <w:left w:val="none" w:sz="0" w:space="0" w:color="auto"/>
        <w:bottom w:val="none" w:sz="0" w:space="0" w:color="auto"/>
        <w:right w:val="none" w:sz="0" w:space="0" w:color="auto"/>
      </w:divBdr>
    </w:div>
    <w:div w:id="746264641">
      <w:bodyDiv w:val="1"/>
      <w:marLeft w:val="0"/>
      <w:marRight w:val="0"/>
      <w:marTop w:val="0"/>
      <w:marBottom w:val="0"/>
      <w:divBdr>
        <w:top w:val="none" w:sz="0" w:space="0" w:color="auto"/>
        <w:left w:val="none" w:sz="0" w:space="0" w:color="auto"/>
        <w:bottom w:val="none" w:sz="0" w:space="0" w:color="auto"/>
        <w:right w:val="none" w:sz="0" w:space="0" w:color="auto"/>
      </w:divBdr>
    </w:div>
    <w:div w:id="755831588">
      <w:bodyDiv w:val="1"/>
      <w:marLeft w:val="0"/>
      <w:marRight w:val="0"/>
      <w:marTop w:val="0"/>
      <w:marBottom w:val="0"/>
      <w:divBdr>
        <w:top w:val="none" w:sz="0" w:space="0" w:color="auto"/>
        <w:left w:val="none" w:sz="0" w:space="0" w:color="auto"/>
        <w:bottom w:val="none" w:sz="0" w:space="0" w:color="auto"/>
        <w:right w:val="none" w:sz="0" w:space="0" w:color="auto"/>
      </w:divBdr>
    </w:div>
    <w:div w:id="781145852">
      <w:bodyDiv w:val="1"/>
      <w:marLeft w:val="0"/>
      <w:marRight w:val="0"/>
      <w:marTop w:val="0"/>
      <w:marBottom w:val="0"/>
      <w:divBdr>
        <w:top w:val="none" w:sz="0" w:space="0" w:color="auto"/>
        <w:left w:val="none" w:sz="0" w:space="0" w:color="auto"/>
        <w:bottom w:val="none" w:sz="0" w:space="0" w:color="auto"/>
        <w:right w:val="none" w:sz="0" w:space="0" w:color="auto"/>
      </w:divBdr>
    </w:div>
    <w:div w:id="866335026">
      <w:bodyDiv w:val="1"/>
      <w:marLeft w:val="0"/>
      <w:marRight w:val="0"/>
      <w:marTop w:val="0"/>
      <w:marBottom w:val="0"/>
      <w:divBdr>
        <w:top w:val="none" w:sz="0" w:space="0" w:color="auto"/>
        <w:left w:val="none" w:sz="0" w:space="0" w:color="auto"/>
        <w:bottom w:val="none" w:sz="0" w:space="0" w:color="auto"/>
        <w:right w:val="none" w:sz="0" w:space="0" w:color="auto"/>
      </w:divBdr>
    </w:div>
    <w:div w:id="871193312">
      <w:bodyDiv w:val="1"/>
      <w:marLeft w:val="0"/>
      <w:marRight w:val="0"/>
      <w:marTop w:val="0"/>
      <w:marBottom w:val="0"/>
      <w:divBdr>
        <w:top w:val="none" w:sz="0" w:space="0" w:color="auto"/>
        <w:left w:val="none" w:sz="0" w:space="0" w:color="auto"/>
        <w:bottom w:val="none" w:sz="0" w:space="0" w:color="auto"/>
        <w:right w:val="none" w:sz="0" w:space="0" w:color="auto"/>
      </w:divBdr>
    </w:div>
    <w:div w:id="879712115">
      <w:bodyDiv w:val="1"/>
      <w:marLeft w:val="0"/>
      <w:marRight w:val="0"/>
      <w:marTop w:val="0"/>
      <w:marBottom w:val="0"/>
      <w:divBdr>
        <w:top w:val="none" w:sz="0" w:space="0" w:color="auto"/>
        <w:left w:val="none" w:sz="0" w:space="0" w:color="auto"/>
        <w:bottom w:val="none" w:sz="0" w:space="0" w:color="auto"/>
        <w:right w:val="none" w:sz="0" w:space="0" w:color="auto"/>
      </w:divBdr>
    </w:div>
    <w:div w:id="916279655">
      <w:bodyDiv w:val="1"/>
      <w:marLeft w:val="0"/>
      <w:marRight w:val="0"/>
      <w:marTop w:val="0"/>
      <w:marBottom w:val="0"/>
      <w:divBdr>
        <w:top w:val="none" w:sz="0" w:space="0" w:color="auto"/>
        <w:left w:val="none" w:sz="0" w:space="0" w:color="auto"/>
        <w:bottom w:val="none" w:sz="0" w:space="0" w:color="auto"/>
        <w:right w:val="none" w:sz="0" w:space="0" w:color="auto"/>
      </w:divBdr>
    </w:div>
    <w:div w:id="927613757">
      <w:bodyDiv w:val="1"/>
      <w:marLeft w:val="0"/>
      <w:marRight w:val="0"/>
      <w:marTop w:val="0"/>
      <w:marBottom w:val="0"/>
      <w:divBdr>
        <w:top w:val="none" w:sz="0" w:space="0" w:color="auto"/>
        <w:left w:val="none" w:sz="0" w:space="0" w:color="auto"/>
        <w:bottom w:val="none" w:sz="0" w:space="0" w:color="auto"/>
        <w:right w:val="none" w:sz="0" w:space="0" w:color="auto"/>
      </w:divBdr>
    </w:div>
    <w:div w:id="990914215">
      <w:bodyDiv w:val="1"/>
      <w:marLeft w:val="0"/>
      <w:marRight w:val="0"/>
      <w:marTop w:val="0"/>
      <w:marBottom w:val="0"/>
      <w:divBdr>
        <w:top w:val="none" w:sz="0" w:space="0" w:color="auto"/>
        <w:left w:val="none" w:sz="0" w:space="0" w:color="auto"/>
        <w:bottom w:val="none" w:sz="0" w:space="0" w:color="auto"/>
        <w:right w:val="none" w:sz="0" w:space="0" w:color="auto"/>
      </w:divBdr>
    </w:div>
    <w:div w:id="1065907183">
      <w:bodyDiv w:val="1"/>
      <w:marLeft w:val="0"/>
      <w:marRight w:val="0"/>
      <w:marTop w:val="0"/>
      <w:marBottom w:val="0"/>
      <w:divBdr>
        <w:top w:val="none" w:sz="0" w:space="0" w:color="auto"/>
        <w:left w:val="none" w:sz="0" w:space="0" w:color="auto"/>
        <w:bottom w:val="none" w:sz="0" w:space="0" w:color="auto"/>
        <w:right w:val="none" w:sz="0" w:space="0" w:color="auto"/>
      </w:divBdr>
    </w:div>
    <w:div w:id="1118987692">
      <w:bodyDiv w:val="1"/>
      <w:marLeft w:val="0"/>
      <w:marRight w:val="0"/>
      <w:marTop w:val="0"/>
      <w:marBottom w:val="0"/>
      <w:divBdr>
        <w:top w:val="none" w:sz="0" w:space="0" w:color="auto"/>
        <w:left w:val="none" w:sz="0" w:space="0" w:color="auto"/>
        <w:bottom w:val="none" w:sz="0" w:space="0" w:color="auto"/>
        <w:right w:val="none" w:sz="0" w:space="0" w:color="auto"/>
      </w:divBdr>
    </w:div>
    <w:div w:id="1142964716">
      <w:bodyDiv w:val="1"/>
      <w:marLeft w:val="0"/>
      <w:marRight w:val="0"/>
      <w:marTop w:val="0"/>
      <w:marBottom w:val="0"/>
      <w:divBdr>
        <w:top w:val="none" w:sz="0" w:space="0" w:color="auto"/>
        <w:left w:val="none" w:sz="0" w:space="0" w:color="auto"/>
        <w:bottom w:val="none" w:sz="0" w:space="0" w:color="auto"/>
        <w:right w:val="none" w:sz="0" w:space="0" w:color="auto"/>
      </w:divBdr>
    </w:div>
    <w:div w:id="1210610826">
      <w:bodyDiv w:val="1"/>
      <w:marLeft w:val="0"/>
      <w:marRight w:val="0"/>
      <w:marTop w:val="0"/>
      <w:marBottom w:val="0"/>
      <w:divBdr>
        <w:top w:val="none" w:sz="0" w:space="0" w:color="auto"/>
        <w:left w:val="none" w:sz="0" w:space="0" w:color="auto"/>
        <w:bottom w:val="none" w:sz="0" w:space="0" w:color="auto"/>
        <w:right w:val="none" w:sz="0" w:space="0" w:color="auto"/>
      </w:divBdr>
    </w:div>
    <w:div w:id="1224023393">
      <w:bodyDiv w:val="1"/>
      <w:marLeft w:val="0"/>
      <w:marRight w:val="0"/>
      <w:marTop w:val="0"/>
      <w:marBottom w:val="0"/>
      <w:divBdr>
        <w:top w:val="none" w:sz="0" w:space="0" w:color="auto"/>
        <w:left w:val="none" w:sz="0" w:space="0" w:color="auto"/>
        <w:bottom w:val="none" w:sz="0" w:space="0" w:color="auto"/>
        <w:right w:val="none" w:sz="0" w:space="0" w:color="auto"/>
      </w:divBdr>
    </w:div>
    <w:div w:id="1239099753">
      <w:bodyDiv w:val="1"/>
      <w:marLeft w:val="0"/>
      <w:marRight w:val="0"/>
      <w:marTop w:val="0"/>
      <w:marBottom w:val="0"/>
      <w:divBdr>
        <w:top w:val="none" w:sz="0" w:space="0" w:color="auto"/>
        <w:left w:val="none" w:sz="0" w:space="0" w:color="auto"/>
        <w:bottom w:val="none" w:sz="0" w:space="0" w:color="auto"/>
        <w:right w:val="none" w:sz="0" w:space="0" w:color="auto"/>
      </w:divBdr>
    </w:div>
    <w:div w:id="1299913579">
      <w:bodyDiv w:val="1"/>
      <w:marLeft w:val="0"/>
      <w:marRight w:val="0"/>
      <w:marTop w:val="0"/>
      <w:marBottom w:val="0"/>
      <w:divBdr>
        <w:top w:val="none" w:sz="0" w:space="0" w:color="auto"/>
        <w:left w:val="none" w:sz="0" w:space="0" w:color="auto"/>
        <w:bottom w:val="none" w:sz="0" w:space="0" w:color="auto"/>
        <w:right w:val="none" w:sz="0" w:space="0" w:color="auto"/>
      </w:divBdr>
    </w:div>
    <w:div w:id="1315792164">
      <w:bodyDiv w:val="1"/>
      <w:marLeft w:val="0"/>
      <w:marRight w:val="0"/>
      <w:marTop w:val="0"/>
      <w:marBottom w:val="0"/>
      <w:divBdr>
        <w:top w:val="none" w:sz="0" w:space="0" w:color="auto"/>
        <w:left w:val="none" w:sz="0" w:space="0" w:color="auto"/>
        <w:bottom w:val="none" w:sz="0" w:space="0" w:color="auto"/>
        <w:right w:val="none" w:sz="0" w:space="0" w:color="auto"/>
      </w:divBdr>
    </w:div>
    <w:div w:id="1369800288">
      <w:bodyDiv w:val="1"/>
      <w:marLeft w:val="0"/>
      <w:marRight w:val="0"/>
      <w:marTop w:val="0"/>
      <w:marBottom w:val="0"/>
      <w:divBdr>
        <w:top w:val="none" w:sz="0" w:space="0" w:color="auto"/>
        <w:left w:val="none" w:sz="0" w:space="0" w:color="auto"/>
        <w:bottom w:val="none" w:sz="0" w:space="0" w:color="auto"/>
        <w:right w:val="none" w:sz="0" w:space="0" w:color="auto"/>
      </w:divBdr>
    </w:div>
    <w:div w:id="1394349146">
      <w:bodyDiv w:val="1"/>
      <w:marLeft w:val="0"/>
      <w:marRight w:val="0"/>
      <w:marTop w:val="0"/>
      <w:marBottom w:val="0"/>
      <w:divBdr>
        <w:top w:val="none" w:sz="0" w:space="0" w:color="auto"/>
        <w:left w:val="none" w:sz="0" w:space="0" w:color="auto"/>
        <w:bottom w:val="none" w:sz="0" w:space="0" w:color="auto"/>
        <w:right w:val="none" w:sz="0" w:space="0" w:color="auto"/>
      </w:divBdr>
    </w:div>
    <w:div w:id="1467427031">
      <w:bodyDiv w:val="1"/>
      <w:marLeft w:val="0"/>
      <w:marRight w:val="0"/>
      <w:marTop w:val="0"/>
      <w:marBottom w:val="0"/>
      <w:divBdr>
        <w:top w:val="none" w:sz="0" w:space="0" w:color="auto"/>
        <w:left w:val="none" w:sz="0" w:space="0" w:color="auto"/>
        <w:bottom w:val="none" w:sz="0" w:space="0" w:color="auto"/>
        <w:right w:val="none" w:sz="0" w:space="0" w:color="auto"/>
      </w:divBdr>
    </w:div>
    <w:div w:id="1585648402">
      <w:bodyDiv w:val="1"/>
      <w:marLeft w:val="0"/>
      <w:marRight w:val="0"/>
      <w:marTop w:val="0"/>
      <w:marBottom w:val="0"/>
      <w:divBdr>
        <w:top w:val="none" w:sz="0" w:space="0" w:color="auto"/>
        <w:left w:val="none" w:sz="0" w:space="0" w:color="auto"/>
        <w:bottom w:val="none" w:sz="0" w:space="0" w:color="auto"/>
        <w:right w:val="none" w:sz="0" w:space="0" w:color="auto"/>
      </w:divBdr>
    </w:div>
    <w:div w:id="1622691909">
      <w:bodyDiv w:val="1"/>
      <w:marLeft w:val="0"/>
      <w:marRight w:val="0"/>
      <w:marTop w:val="0"/>
      <w:marBottom w:val="0"/>
      <w:divBdr>
        <w:top w:val="none" w:sz="0" w:space="0" w:color="auto"/>
        <w:left w:val="none" w:sz="0" w:space="0" w:color="auto"/>
        <w:bottom w:val="none" w:sz="0" w:space="0" w:color="auto"/>
        <w:right w:val="none" w:sz="0" w:space="0" w:color="auto"/>
      </w:divBdr>
    </w:div>
    <w:div w:id="1636566637">
      <w:bodyDiv w:val="1"/>
      <w:marLeft w:val="0"/>
      <w:marRight w:val="0"/>
      <w:marTop w:val="0"/>
      <w:marBottom w:val="0"/>
      <w:divBdr>
        <w:top w:val="none" w:sz="0" w:space="0" w:color="auto"/>
        <w:left w:val="none" w:sz="0" w:space="0" w:color="auto"/>
        <w:bottom w:val="none" w:sz="0" w:space="0" w:color="auto"/>
        <w:right w:val="none" w:sz="0" w:space="0" w:color="auto"/>
      </w:divBdr>
    </w:div>
    <w:div w:id="1640263667">
      <w:bodyDiv w:val="1"/>
      <w:marLeft w:val="0"/>
      <w:marRight w:val="0"/>
      <w:marTop w:val="0"/>
      <w:marBottom w:val="0"/>
      <w:divBdr>
        <w:top w:val="none" w:sz="0" w:space="0" w:color="auto"/>
        <w:left w:val="none" w:sz="0" w:space="0" w:color="auto"/>
        <w:bottom w:val="none" w:sz="0" w:space="0" w:color="auto"/>
        <w:right w:val="none" w:sz="0" w:space="0" w:color="auto"/>
      </w:divBdr>
    </w:div>
    <w:div w:id="1650402280">
      <w:bodyDiv w:val="1"/>
      <w:marLeft w:val="0"/>
      <w:marRight w:val="0"/>
      <w:marTop w:val="0"/>
      <w:marBottom w:val="0"/>
      <w:divBdr>
        <w:top w:val="none" w:sz="0" w:space="0" w:color="auto"/>
        <w:left w:val="none" w:sz="0" w:space="0" w:color="auto"/>
        <w:bottom w:val="none" w:sz="0" w:space="0" w:color="auto"/>
        <w:right w:val="none" w:sz="0" w:space="0" w:color="auto"/>
      </w:divBdr>
    </w:div>
    <w:div w:id="1656490301">
      <w:bodyDiv w:val="1"/>
      <w:marLeft w:val="0"/>
      <w:marRight w:val="0"/>
      <w:marTop w:val="0"/>
      <w:marBottom w:val="0"/>
      <w:divBdr>
        <w:top w:val="none" w:sz="0" w:space="0" w:color="auto"/>
        <w:left w:val="none" w:sz="0" w:space="0" w:color="auto"/>
        <w:bottom w:val="none" w:sz="0" w:space="0" w:color="auto"/>
        <w:right w:val="none" w:sz="0" w:space="0" w:color="auto"/>
      </w:divBdr>
    </w:div>
    <w:div w:id="1681199988">
      <w:bodyDiv w:val="1"/>
      <w:marLeft w:val="0"/>
      <w:marRight w:val="0"/>
      <w:marTop w:val="0"/>
      <w:marBottom w:val="0"/>
      <w:divBdr>
        <w:top w:val="none" w:sz="0" w:space="0" w:color="auto"/>
        <w:left w:val="none" w:sz="0" w:space="0" w:color="auto"/>
        <w:bottom w:val="none" w:sz="0" w:space="0" w:color="auto"/>
        <w:right w:val="none" w:sz="0" w:space="0" w:color="auto"/>
      </w:divBdr>
    </w:div>
    <w:div w:id="1732539638">
      <w:bodyDiv w:val="1"/>
      <w:marLeft w:val="0"/>
      <w:marRight w:val="0"/>
      <w:marTop w:val="0"/>
      <w:marBottom w:val="0"/>
      <w:divBdr>
        <w:top w:val="none" w:sz="0" w:space="0" w:color="auto"/>
        <w:left w:val="none" w:sz="0" w:space="0" w:color="auto"/>
        <w:bottom w:val="none" w:sz="0" w:space="0" w:color="auto"/>
        <w:right w:val="none" w:sz="0" w:space="0" w:color="auto"/>
      </w:divBdr>
    </w:div>
    <w:div w:id="1786534213">
      <w:bodyDiv w:val="1"/>
      <w:marLeft w:val="0"/>
      <w:marRight w:val="0"/>
      <w:marTop w:val="0"/>
      <w:marBottom w:val="0"/>
      <w:divBdr>
        <w:top w:val="none" w:sz="0" w:space="0" w:color="auto"/>
        <w:left w:val="none" w:sz="0" w:space="0" w:color="auto"/>
        <w:bottom w:val="none" w:sz="0" w:space="0" w:color="auto"/>
        <w:right w:val="none" w:sz="0" w:space="0" w:color="auto"/>
      </w:divBdr>
    </w:div>
    <w:div w:id="1794397336">
      <w:bodyDiv w:val="1"/>
      <w:marLeft w:val="0"/>
      <w:marRight w:val="0"/>
      <w:marTop w:val="0"/>
      <w:marBottom w:val="0"/>
      <w:divBdr>
        <w:top w:val="none" w:sz="0" w:space="0" w:color="auto"/>
        <w:left w:val="none" w:sz="0" w:space="0" w:color="auto"/>
        <w:bottom w:val="none" w:sz="0" w:space="0" w:color="auto"/>
        <w:right w:val="none" w:sz="0" w:space="0" w:color="auto"/>
      </w:divBdr>
    </w:div>
    <w:div w:id="1891532202">
      <w:bodyDiv w:val="1"/>
      <w:marLeft w:val="0"/>
      <w:marRight w:val="0"/>
      <w:marTop w:val="0"/>
      <w:marBottom w:val="0"/>
      <w:divBdr>
        <w:top w:val="none" w:sz="0" w:space="0" w:color="auto"/>
        <w:left w:val="none" w:sz="0" w:space="0" w:color="auto"/>
        <w:bottom w:val="none" w:sz="0" w:space="0" w:color="auto"/>
        <w:right w:val="none" w:sz="0" w:space="0" w:color="auto"/>
      </w:divBdr>
    </w:div>
    <w:div w:id="1934043519">
      <w:bodyDiv w:val="1"/>
      <w:marLeft w:val="0"/>
      <w:marRight w:val="0"/>
      <w:marTop w:val="0"/>
      <w:marBottom w:val="0"/>
      <w:divBdr>
        <w:top w:val="none" w:sz="0" w:space="0" w:color="auto"/>
        <w:left w:val="none" w:sz="0" w:space="0" w:color="auto"/>
        <w:bottom w:val="none" w:sz="0" w:space="0" w:color="auto"/>
        <w:right w:val="none" w:sz="0" w:space="0" w:color="auto"/>
      </w:divBdr>
    </w:div>
    <w:div w:id="1959989112">
      <w:bodyDiv w:val="1"/>
      <w:marLeft w:val="0"/>
      <w:marRight w:val="0"/>
      <w:marTop w:val="0"/>
      <w:marBottom w:val="0"/>
      <w:divBdr>
        <w:top w:val="none" w:sz="0" w:space="0" w:color="auto"/>
        <w:left w:val="none" w:sz="0" w:space="0" w:color="auto"/>
        <w:bottom w:val="none" w:sz="0" w:space="0" w:color="auto"/>
        <w:right w:val="none" w:sz="0" w:space="0" w:color="auto"/>
      </w:divBdr>
    </w:div>
    <w:div w:id="1962345700">
      <w:bodyDiv w:val="1"/>
      <w:marLeft w:val="0"/>
      <w:marRight w:val="0"/>
      <w:marTop w:val="0"/>
      <w:marBottom w:val="0"/>
      <w:divBdr>
        <w:top w:val="none" w:sz="0" w:space="0" w:color="auto"/>
        <w:left w:val="none" w:sz="0" w:space="0" w:color="auto"/>
        <w:bottom w:val="none" w:sz="0" w:space="0" w:color="auto"/>
        <w:right w:val="none" w:sz="0" w:space="0" w:color="auto"/>
      </w:divBdr>
    </w:div>
    <w:div w:id="1963685210">
      <w:bodyDiv w:val="1"/>
      <w:marLeft w:val="0"/>
      <w:marRight w:val="0"/>
      <w:marTop w:val="0"/>
      <w:marBottom w:val="0"/>
      <w:divBdr>
        <w:top w:val="none" w:sz="0" w:space="0" w:color="auto"/>
        <w:left w:val="none" w:sz="0" w:space="0" w:color="auto"/>
        <w:bottom w:val="none" w:sz="0" w:space="0" w:color="auto"/>
        <w:right w:val="none" w:sz="0" w:space="0" w:color="auto"/>
      </w:divBdr>
    </w:div>
    <w:div w:id="2076472173">
      <w:bodyDiv w:val="1"/>
      <w:marLeft w:val="0"/>
      <w:marRight w:val="0"/>
      <w:marTop w:val="0"/>
      <w:marBottom w:val="0"/>
      <w:divBdr>
        <w:top w:val="none" w:sz="0" w:space="0" w:color="auto"/>
        <w:left w:val="none" w:sz="0" w:space="0" w:color="auto"/>
        <w:bottom w:val="none" w:sz="0" w:space="0" w:color="auto"/>
        <w:right w:val="none" w:sz="0" w:space="0" w:color="auto"/>
      </w:divBdr>
    </w:div>
    <w:div w:id="2127700815">
      <w:bodyDiv w:val="1"/>
      <w:marLeft w:val="0"/>
      <w:marRight w:val="0"/>
      <w:marTop w:val="0"/>
      <w:marBottom w:val="0"/>
      <w:divBdr>
        <w:top w:val="none" w:sz="0" w:space="0" w:color="auto"/>
        <w:left w:val="none" w:sz="0" w:space="0" w:color="auto"/>
        <w:bottom w:val="none" w:sz="0" w:space="0" w:color="auto"/>
        <w:right w:val="none" w:sz="0" w:space="0" w:color="auto"/>
      </w:divBdr>
    </w:div>
    <w:div w:id="214323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mpsv.cz/en/4538" TargetMode="External"/><Relationship Id="rId4" Type="http://schemas.microsoft.com/office/2007/relationships/stylesWithEffects" Target="stylesWithEffects.xml"/><Relationship Id="rId9" Type="http://schemas.openxmlformats.org/officeDocument/2006/relationships/hyperlink" Target="http://www.mpsv.cz/cs/2897"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619E2-9FF3-494E-B9FF-D10EC1EF4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4213</Words>
  <Characters>24862</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Ministerstvo práce a sociálních věcí</vt:lpstr>
    </vt:vector>
  </TitlesOfParts>
  <Company>Hewlett-Packard Company</Company>
  <LinksUpToDate>false</LinksUpToDate>
  <CharactersWithSpaces>29017</CharactersWithSpaces>
  <SharedDoc>false</SharedDoc>
  <HLinks>
    <vt:vector size="6" baseType="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práce a sociálních věcí</dc:title>
  <dc:creator>Irena Buršová</dc:creator>
  <cp:lastModifiedBy>Buršová Irena Mgr. (MPSV)</cp:lastModifiedBy>
  <cp:revision>9</cp:revision>
  <cp:lastPrinted>2017-06-08T12:07:00Z</cp:lastPrinted>
  <dcterms:created xsi:type="dcterms:W3CDTF">2018-04-04T06:35:00Z</dcterms:created>
  <dcterms:modified xsi:type="dcterms:W3CDTF">2018-04-04T07:24:00Z</dcterms:modified>
</cp:coreProperties>
</file>