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114" w:rsidRDefault="00912114" w:rsidP="00BB32F5">
      <w:pPr>
        <w:spacing w:before="120"/>
        <w:jc w:val="center"/>
        <w:rPr>
          <w:sz w:val="26"/>
          <w:szCs w:val="26"/>
        </w:rPr>
      </w:pPr>
    </w:p>
    <w:p w:rsidR="006175C7" w:rsidRDefault="006175C7" w:rsidP="00BB32F5">
      <w:pPr>
        <w:spacing w:before="120"/>
        <w:jc w:val="center"/>
        <w:rPr>
          <w:sz w:val="26"/>
          <w:szCs w:val="26"/>
        </w:rPr>
      </w:pPr>
    </w:p>
    <w:p w:rsidR="006175C7" w:rsidRDefault="006175C7" w:rsidP="00BB32F5">
      <w:pPr>
        <w:spacing w:before="120"/>
        <w:jc w:val="center"/>
        <w:rPr>
          <w:sz w:val="26"/>
          <w:szCs w:val="26"/>
        </w:rPr>
      </w:pPr>
    </w:p>
    <w:p w:rsidR="006175C7" w:rsidRPr="00023D59" w:rsidRDefault="006175C7" w:rsidP="00BB32F5">
      <w:pPr>
        <w:spacing w:before="120"/>
        <w:jc w:val="center"/>
        <w:rPr>
          <w:sz w:val="26"/>
          <w:szCs w:val="26"/>
        </w:rPr>
      </w:pPr>
    </w:p>
    <w:p w:rsidR="004433DE" w:rsidRPr="00023D59" w:rsidRDefault="004433DE" w:rsidP="00BB32F5">
      <w:pPr>
        <w:spacing w:before="120"/>
        <w:jc w:val="center"/>
        <w:rPr>
          <w:b/>
          <w:sz w:val="40"/>
          <w:szCs w:val="40"/>
        </w:rPr>
      </w:pPr>
      <w:r w:rsidRPr="00023D59">
        <w:rPr>
          <w:b/>
          <w:sz w:val="40"/>
          <w:szCs w:val="40"/>
        </w:rPr>
        <w:t xml:space="preserve"> Smlouva</w:t>
      </w:r>
    </w:p>
    <w:p w:rsidR="007C7C0C" w:rsidRPr="00023D59" w:rsidRDefault="007C7C0C" w:rsidP="00BB32F5">
      <w:pPr>
        <w:spacing w:before="120"/>
        <w:jc w:val="center"/>
        <w:rPr>
          <w:b/>
          <w:sz w:val="40"/>
          <w:szCs w:val="40"/>
        </w:rPr>
      </w:pPr>
    </w:p>
    <w:p w:rsidR="007C7C0C" w:rsidRPr="00023D59" w:rsidRDefault="007C7C0C" w:rsidP="00BB32F5">
      <w:pPr>
        <w:spacing w:before="120"/>
        <w:jc w:val="center"/>
        <w:rPr>
          <w:b/>
          <w:sz w:val="40"/>
          <w:szCs w:val="40"/>
        </w:rPr>
      </w:pPr>
      <w:r w:rsidRPr="00023D59">
        <w:rPr>
          <w:b/>
          <w:sz w:val="40"/>
          <w:szCs w:val="40"/>
        </w:rPr>
        <w:t>o sociálním zabezpečení</w:t>
      </w:r>
    </w:p>
    <w:p w:rsidR="004433DE" w:rsidRPr="00023D59" w:rsidRDefault="004433DE" w:rsidP="00BB32F5">
      <w:pPr>
        <w:spacing w:before="120"/>
        <w:jc w:val="center"/>
        <w:rPr>
          <w:b/>
          <w:sz w:val="40"/>
          <w:szCs w:val="40"/>
        </w:rPr>
      </w:pPr>
    </w:p>
    <w:p w:rsidR="004433DE" w:rsidRPr="00023D59" w:rsidRDefault="004433DE" w:rsidP="00BB32F5">
      <w:pPr>
        <w:spacing w:before="120"/>
        <w:jc w:val="center"/>
        <w:rPr>
          <w:b/>
          <w:sz w:val="40"/>
          <w:szCs w:val="40"/>
        </w:rPr>
      </w:pPr>
      <w:r w:rsidRPr="00023D59">
        <w:rPr>
          <w:b/>
          <w:sz w:val="40"/>
          <w:szCs w:val="40"/>
        </w:rPr>
        <w:t xml:space="preserve"> </w:t>
      </w:r>
      <w:proofErr w:type="gramStart"/>
      <w:r w:rsidRPr="00023D59">
        <w:rPr>
          <w:b/>
          <w:sz w:val="40"/>
          <w:szCs w:val="40"/>
        </w:rPr>
        <w:t>mezi</w:t>
      </w:r>
      <w:proofErr w:type="gramEnd"/>
    </w:p>
    <w:p w:rsidR="004433DE" w:rsidRPr="00023D59" w:rsidRDefault="004433DE" w:rsidP="00BB32F5">
      <w:pPr>
        <w:spacing w:before="120"/>
        <w:jc w:val="center"/>
        <w:rPr>
          <w:b/>
          <w:sz w:val="40"/>
          <w:szCs w:val="40"/>
        </w:rPr>
      </w:pPr>
    </w:p>
    <w:p w:rsidR="004433DE" w:rsidRPr="00023D59" w:rsidRDefault="004433DE" w:rsidP="00BB32F5">
      <w:pPr>
        <w:spacing w:before="120"/>
        <w:jc w:val="center"/>
        <w:rPr>
          <w:b/>
          <w:sz w:val="40"/>
          <w:szCs w:val="40"/>
        </w:rPr>
      </w:pPr>
      <w:r w:rsidRPr="00023D59">
        <w:rPr>
          <w:b/>
          <w:sz w:val="40"/>
          <w:szCs w:val="40"/>
        </w:rPr>
        <w:t xml:space="preserve"> Českou republikou</w:t>
      </w:r>
    </w:p>
    <w:p w:rsidR="004433DE" w:rsidRPr="00023D59" w:rsidRDefault="004433DE" w:rsidP="00BB32F5">
      <w:pPr>
        <w:spacing w:before="120"/>
        <w:jc w:val="center"/>
        <w:rPr>
          <w:b/>
          <w:sz w:val="40"/>
          <w:szCs w:val="40"/>
        </w:rPr>
      </w:pPr>
    </w:p>
    <w:p w:rsidR="004433DE" w:rsidRPr="00023D59" w:rsidRDefault="004433DE" w:rsidP="00BB32F5">
      <w:pPr>
        <w:spacing w:before="120"/>
        <w:jc w:val="center"/>
        <w:rPr>
          <w:b/>
          <w:sz w:val="40"/>
          <w:szCs w:val="40"/>
        </w:rPr>
      </w:pPr>
      <w:r w:rsidRPr="00023D59">
        <w:rPr>
          <w:b/>
          <w:sz w:val="40"/>
          <w:szCs w:val="40"/>
        </w:rPr>
        <w:t xml:space="preserve"> a</w:t>
      </w:r>
    </w:p>
    <w:p w:rsidR="004433DE" w:rsidRPr="00023D59" w:rsidRDefault="004433DE" w:rsidP="00BB32F5">
      <w:pPr>
        <w:spacing w:before="120"/>
        <w:jc w:val="center"/>
        <w:rPr>
          <w:b/>
          <w:sz w:val="40"/>
          <w:szCs w:val="40"/>
        </w:rPr>
      </w:pPr>
    </w:p>
    <w:p w:rsidR="004433DE" w:rsidRPr="00023D59" w:rsidRDefault="004433DE" w:rsidP="00BB32F5">
      <w:pPr>
        <w:spacing w:before="120"/>
        <w:jc w:val="center"/>
        <w:rPr>
          <w:b/>
          <w:sz w:val="40"/>
          <w:szCs w:val="40"/>
        </w:rPr>
      </w:pPr>
      <w:r w:rsidRPr="00023D59">
        <w:rPr>
          <w:b/>
          <w:sz w:val="40"/>
          <w:szCs w:val="40"/>
        </w:rPr>
        <w:t>Tuniskou republikou</w:t>
      </w:r>
    </w:p>
    <w:p w:rsidR="004433DE" w:rsidRPr="00023D59" w:rsidRDefault="004433DE" w:rsidP="00BB32F5">
      <w:pPr>
        <w:spacing w:before="120"/>
        <w:jc w:val="center"/>
        <w:rPr>
          <w:b/>
          <w:sz w:val="26"/>
          <w:szCs w:val="26"/>
        </w:rPr>
      </w:pPr>
    </w:p>
    <w:p w:rsidR="004433DE" w:rsidRPr="00023D59" w:rsidRDefault="004433DE" w:rsidP="00BB32F5">
      <w:pPr>
        <w:spacing w:before="120"/>
        <w:jc w:val="center"/>
        <w:rPr>
          <w:b/>
          <w:sz w:val="26"/>
          <w:szCs w:val="26"/>
        </w:rPr>
      </w:pPr>
    </w:p>
    <w:p w:rsidR="004433DE" w:rsidRPr="00023D59" w:rsidRDefault="004433DE" w:rsidP="00BB32F5">
      <w:pPr>
        <w:spacing w:before="120"/>
        <w:jc w:val="center"/>
        <w:rPr>
          <w:sz w:val="26"/>
          <w:szCs w:val="26"/>
        </w:rPr>
      </w:pPr>
    </w:p>
    <w:p w:rsidR="004433DE" w:rsidRPr="00023D59" w:rsidRDefault="004433DE" w:rsidP="00BB32F5">
      <w:pPr>
        <w:spacing w:before="120"/>
        <w:jc w:val="center"/>
        <w:rPr>
          <w:sz w:val="26"/>
          <w:szCs w:val="26"/>
        </w:rPr>
      </w:pPr>
      <w:r w:rsidRPr="00023D59">
        <w:rPr>
          <w:sz w:val="26"/>
          <w:szCs w:val="26"/>
        </w:rPr>
        <w:br w:type="page"/>
      </w:r>
      <w:r w:rsidRPr="00023D59">
        <w:rPr>
          <w:sz w:val="26"/>
          <w:szCs w:val="26"/>
        </w:rPr>
        <w:lastRenderedPageBreak/>
        <w:t>Česká republika</w:t>
      </w:r>
    </w:p>
    <w:p w:rsidR="004433DE" w:rsidRPr="00023D59" w:rsidRDefault="004433DE" w:rsidP="00BB32F5">
      <w:pPr>
        <w:spacing w:before="120"/>
        <w:jc w:val="center"/>
        <w:rPr>
          <w:sz w:val="26"/>
          <w:szCs w:val="26"/>
        </w:rPr>
      </w:pPr>
      <w:r w:rsidRPr="00023D59">
        <w:rPr>
          <w:sz w:val="26"/>
          <w:szCs w:val="26"/>
        </w:rPr>
        <w:t>a</w:t>
      </w:r>
    </w:p>
    <w:p w:rsidR="004433DE" w:rsidRPr="00023D59" w:rsidRDefault="004433DE" w:rsidP="00BB32F5">
      <w:pPr>
        <w:spacing w:before="120"/>
        <w:jc w:val="center"/>
        <w:rPr>
          <w:sz w:val="26"/>
          <w:szCs w:val="26"/>
        </w:rPr>
      </w:pPr>
      <w:r w:rsidRPr="00023D59">
        <w:rPr>
          <w:sz w:val="26"/>
          <w:szCs w:val="26"/>
        </w:rPr>
        <w:t>Tuniská republika</w:t>
      </w:r>
    </w:p>
    <w:p w:rsidR="004433DE" w:rsidRDefault="004433DE" w:rsidP="00BB32F5">
      <w:pPr>
        <w:spacing w:before="120"/>
        <w:jc w:val="center"/>
        <w:rPr>
          <w:sz w:val="26"/>
          <w:szCs w:val="26"/>
        </w:rPr>
      </w:pPr>
      <w:r w:rsidRPr="00023D59">
        <w:rPr>
          <w:sz w:val="26"/>
          <w:szCs w:val="26"/>
        </w:rPr>
        <w:t>(dále jen „smluvní státy“)</w:t>
      </w:r>
    </w:p>
    <w:p w:rsidR="004B5FEF" w:rsidRDefault="004B5FEF" w:rsidP="00BB32F5">
      <w:pPr>
        <w:spacing w:before="120"/>
        <w:jc w:val="center"/>
        <w:rPr>
          <w:sz w:val="26"/>
          <w:szCs w:val="26"/>
        </w:rPr>
      </w:pPr>
    </w:p>
    <w:p w:rsidR="00E4255E" w:rsidRPr="00023D59" w:rsidRDefault="00E4255E" w:rsidP="00BB32F5">
      <w:pPr>
        <w:spacing w:before="120"/>
        <w:jc w:val="center"/>
        <w:rPr>
          <w:sz w:val="26"/>
          <w:szCs w:val="26"/>
        </w:rPr>
      </w:pPr>
    </w:p>
    <w:p w:rsidR="004433DE" w:rsidRPr="00023D59" w:rsidRDefault="004433DE" w:rsidP="00A80608">
      <w:pPr>
        <w:spacing w:before="120"/>
        <w:jc w:val="both"/>
        <w:rPr>
          <w:sz w:val="26"/>
          <w:szCs w:val="26"/>
        </w:rPr>
      </w:pPr>
      <w:r w:rsidRPr="00023D59">
        <w:rPr>
          <w:sz w:val="26"/>
          <w:szCs w:val="26"/>
        </w:rPr>
        <w:t xml:space="preserve">vedeny přáním upravit vzájemné vztahy mezi </w:t>
      </w:r>
      <w:r w:rsidR="00A80608">
        <w:rPr>
          <w:sz w:val="26"/>
          <w:szCs w:val="26"/>
        </w:rPr>
        <w:t>oběma</w:t>
      </w:r>
      <w:r w:rsidRPr="00023D59">
        <w:rPr>
          <w:sz w:val="26"/>
          <w:szCs w:val="26"/>
        </w:rPr>
        <w:t xml:space="preserve"> státy</w:t>
      </w:r>
      <w:r w:rsidR="00A80608">
        <w:rPr>
          <w:sz w:val="26"/>
          <w:szCs w:val="26"/>
        </w:rPr>
        <w:t xml:space="preserve"> </w:t>
      </w:r>
      <w:r w:rsidR="00A80608" w:rsidRPr="00023D59">
        <w:rPr>
          <w:sz w:val="26"/>
          <w:szCs w:val="26"/>
        </w:rPr>
        <w:t>(dále jen „smluvní státy“)</w:t>
      </w:r>
      <w:r w:rsidRPr="00023D59">
        <w:rPr>
          <w:sz w:val="26"/>
          <w:szCs w:val="26"/>
        </w:rPr>
        <w:t xml:space="preserve"> v oblasti sociálního zabezpečení, se dohodly takto:</w:t>
      </w:r>
    </w:p>
    <w:p w:rsidR="004433DE" w:rsidRDefault="004433DE" w:rsidP="00BB32F5">
      <w:pPr>
        <w:spacing w:before="120"/>
        <w:rPr>
          <w:sz w:val="26"/>
          <w:szCs w:val="26"/>
        </w:rPr>
      </w:pPr>
    </w:p>
    <w:p w:rsidR="004B5FEF" w:rsidRPr="00023D59" w:rsidRDefault="004B5FEF" w:rsidP="00BB32F5">
      <w:pPr>
        <w:spacing w:before="120"/>
        <w:rPr>
          <w:sz w:val="26"/>
          <w:szCs w:val="26"/>
        </w:rPr>
      </w:pPr>
    </w:p>
    <w:p w:rsidR="004433DE" w:rsidRPr="00023D59" w:rsidRDefault="008A4402" w:rsidP="00BB32F5">
      <w:pPr>
        <w:spacing w:before="120"/>
        <w:jc w:val="center"/>
        <w:rPr>
          <w:b/>
          <w:sz w:val="26"/>
          <w:szCs w:val="26"/>
        </w:rPr>
      </w:pPr>
      <w:r w:rsidRPr="00023D59">
        <w:rPr>
          <w:b/>
          <w:sz w:val="26"/>
          <w:szCs w:val="26"/>
        </w:rPr>
        <w:t xml:space="preserve">ČÁST </w:t>
      </w:r>
      <w:r w:rsidR="004433DE" w:rsidRPr="00023D59">
        <w:rPr>
          <w:b/>
          <w:sz w:val="26"/>
          <w:szCs w:val="26"/>
        </w:rPr>
        <w:t>I</w:t>
      </w:r>
    </w:p>
    <w:p w:rsidR="004433DE" w:rsidRPr="00023D59" w:rsidRDefault="004433DE" w:rsidP="00BB32F5">
      <w:pPr>
        <w:spacing w:before="120"/>
        <w:jc w:val="center"/>
        <w:rPr>
          <w:b/>
          <w:sz w:val="26"/>
          <w:szCs w:val="26"/>
        </w:rPr>
      </w:pPr>
      <w:r w:rsidRPr="00023D59">
        <w:rPr>
          <w:b/>
          <w:sz w:val="26"/>
          <w:szCs w:val="26"/>
        </w:rPr>
        <w:t>Všeobecná ustanovení</w:t>
      </w:r>
    </w:p>
    <w:p w:rsidR="004433DE" w:rsidRPr="00023D59" w:rsidRDefault="004433DE" w:rsidP="00BB32F5">
      <w:pPr>
        <w:spacing w:before="120"/>
        <w:jc w:val="center"/>
        <w:rPr>
          <w:b/>
          <w:i/>
          <w:sz w:val="26"/>
          <w:szCs w:val="26"/>
        </w:rPr>
      </w:pPr>
      <w:r w:rsidRPr="00023D59">
        <w:rPr>
          <w:b/>
          <w:i/>
          <w:sz w:val="26"/>
          <w:szCs w:val="26"/>
        </w:rPr>
        <w:t>Článek 1</w:t>
      </w:r>
    </w:p>
    <w:p w:rsidR="004433DE" w:rsidRPr="00023D59" w:rsidRDefault="004433DE" w:rsidP="00BB32F5">
      <w:pPr>
        <w:pStyle w:val="Nadpis1"/>
        <w:spacing w:line="240" w:lineRule="auto"/>
        <w:rPr>
          <w:sz w:val="26"/>
          <w:szCs w:val="26"/>
        </w:rPr>
      </w:pPr>
      <w:r w:rsidRPr="00023D59">
        <w:rPr>
          <w:sz w:val="26"/>
          <w:szCs w:val="26"/>
        </w:rPr>
        <w:t>Definice</w:t>
      </w:r>
    </w:p>
    <w:p w:rsidR="004433DE" w:rsidRPr="00023D59" w:rsidRDefault="00E3416D" w:rsidP="00BB32F5">
      <w:pPr>
        <w:spacing w:before="120"/>
        <w:jc w:val="both"/>
        <w:rPr>
          <w:sz w:val="26"/>
          <w:szCs w:val="26"/>
        </w:rPr>
      </w:pPr>
      <w:r w:rsidRPr="00023D59">
        <w:rPr>
          <w:sz w:val="26"/>
          <w:szCs w:val="26"/>
        </w:rPr>
        <w:tab/>
      </w:r>
      <w:r w:rsidR="004433DE" w:rsidRPr="00023D59">
        <w:rPr>
          <w:sz w:val="26"/>
          <w:szCs w:val="26"/>
        </w:rPr>
        <w:t xml:space="preserve">1) Pro účely této </w:t>
      </w:r>
      <w:r w:rsidR="0028235D">
        <w:rPr>
          <w:sz w:val="26"/>
          <w:szCs w:val="26"/>
        </w:rPr>
        <w:t>S</w:t>
      </w:r>
      <w:r w:rsidR="004433DE" w:rsidRPr="00023D59">
        <w:rPr>
          <w:sz w:val="26"/>
          <w:szCs w:val="26"/>
        </w:rPr>
        <w:t>mlouvy výraz:</w:t>
      </w:r>
    </w:p>
    <w:p w:rsidR="004433DE" w:rsidRPr="00023D59" w:rsidRDefault="004433DE" w:rsidP="00BB32F5">
      <w:pPr>
        <w:spacing w:before="120"/>
        <w:jc w:val="both"/>
        <w:rPr>
          <w:sz w:val="26"/>
          <w:szCs w:val="26"/>
        </w:rPr>
      </w:pPr>
      <w:r w:rsidRPr="00023D59">
        <w:rPr>
          <w:sz w:val="26"/>
          <w:szCs w:val="26"/>
        </w:rPr>
        <w:tab/>
        <w:t xml:space="preserve">1. </w:t>
      </w:r>
      <w:r w:rsidRPr="00023D59">
        <w:rPr>
          <w:i/>
          <w:sz w:val="26"/>
          <w:szCs w:val="26"/>
        </w:rPr>
        <w:t>„právní předpisy“</w:t>
      </w:r>
    </w:p>
    <w:p w:rsidR="004433DE" w:rsidRPr="00023D59" w:rsidRDefault="004433DE" w:rsidP="00BB32F5">
      <w:pPr>
        <w:spacing w:before="120"/>
        <w:jc w:val="both"/>
        <w:rPr>
          <w:sz w:val="26"/>
          <w:szCs w:val="26"/>
        </w:rPr>
      </w:pPr>
      <w:r w:rsidRPr="00023D59">
        <w:rPr>
          <w:sz w:val="26"/>
          <w:szCs w:val="26"/>
        </w:rPr>
        <w:t>znamená zákony, nařízení a jiné obecně</w:t>
      </w:r>
      <w:r w:rsidRPr="00023D59">
        <w:rPr>
          <w:b/>
          <w:sz w:val="26"/>
          <w:szCs w:val="26"/>
        </w:rPr>
        <w:t xml:space="preserve"> </w:t>
      </w:r>
      <w:r w:rsidRPr="00023D59">
        <w:rPr>
          <w:sz w:val="26"/>
          <w:szCs w:val="26"/>
        </w:rPr>
        <w:t>závazné</w:t>
      </w:r>
      <w:r w:rsidRPr="00023D59">
        <w:rPr>
          <w:b/>
          <w:sz w:val="26"/>
          <w:szCs w:val="26"/>
        </w:rPr>
        <w:t xml:space="preserve"> </w:t>
      </w:r>
      <w:r w:rsidRPr="00023D59">
        <w:rPr>
          <w:sz w:val="26"/>
          <w:szCs w:val="26"/>
        </w:rPr>
        <w:t>právní předpisy</w:t>
      </w:r>
      <w:r w:rsidRPr="00023D59">
        <w:rPr>
          <w:b/>
          <w:sz w:val="26"/>
          <w:szCs w:val="26"/>
        </w:rPr>
        <w:t xml:space="preserve"> </w:t>
      </w:r>
      <w:r w:rsidRPr="00023D59">
        <w:rPr>
          <w:sz w:val="26"/>
          <w:szCs w:val="26"/>
        </w:rPr>
        <w:t xml:space="preserve">týkající se odvětví sociálního zabezpečení uvedených v článku 2 </w:t>
      </w:r>
      <w:proofErr w:type="gramStart"/>
      <w:r w:rsidRPr="00023D59">
        <w:rPr>
          <w:sz w:val="26"/>
          <w:szCs w:val="26"/>
        </w:rPr>
        <w:t>této</w:t>
      </w:r>
      <w:proofErr w:type="gramEnd"/>
      <w:r w:rsidRPr="00023D59">
        <w:rPr>
          <w:sz w:val="26"/>
          <w:szCs w:val="26"/>
        </w:rPr>
        <w:t xml:space="preserve"> </w:t>
      </w:r>
      <w:r w:rsidR="0028235D">
        <w:rPr>
          <w:sz w:val="26"/>
          <w:szCs w:val="26"/>
        </w:rPr>
        <w:t>S</w:t>
      </w:r>
      <w:r w:rsidRPr="00023D59">
        <w:rPr>
          <w:sz w:val="26"/>
          <w:szCs w:val="26"/>
        </w:rPr>
        <w:t>mlouvy;</w:t>
      </w:r>
    </w:p>
    <w:p w:rsidR="004433DE" w:rsidRPr="00023D59" w:rsidRDefault="004433DE" w:rsidP="00BB32F5">
      <w:pPr>
        <w:spacing w:before="120"/>
        <w:jc w:val="both"/>
        <w:rPr>
          <w:sz w:val="26"/>
          <w:szCs w:val="26"/>
        </w:rPr>
      </w:pPr>
      <w:r w:rsidRPr="00023D59">
        <w:rPr>
          <w:sz w:val="26"/>
          <w:szCs w:val="26"/>
        </w:rPr>
        <w:tab/>
        <w:t xml:space="preserve">2. </w:t>
      </w:r>
      <w:r w:rsidRPr="00023D59">
        <w:rPr>
          <w:i/>
          <w:sz w:val="26"/>
          <w:szCs w:val="26"/>
        </w:rPr>
        <w:t>„příslušný úřad“</w:t>
      </w:r>
    </w:p>
    <w:p w:rsidR="004433DE" w:rsidRPr="00023D59" w:rsidRDefault="004433DE" w:rsidP="00BB32F5">
      <w:pPr>
        <w:spacing w:before="120"/>
        <w:jc w:val="both"/>
        <w:rPr>
          <w:sz w:val="26"/>
          <w:szCs w:val="26"/>
        </w:rPr>
      </w:pPr>
      <w:r w:rsidRPr="00023D59">
        <w:rPr>
          <w:sz w:val="26"/>
          <w:szCs w:val="26"/>
        </w:rPr>
        <w:t xml:space="preserve">znamená ministerstvo nebo jiný odpovídající orgán, do jehož kompetence náleží oblast sociálního zabezpečení upravovaná touto </w:t>
      </w:r>
      <w:r w:rsidR="0028235D">
        <w:rPr>
          <w:sz w:val="26"/>
          <w:szCs w:val="26"/>
        </w:rPr>
        <w:t>S</w:t>
      </w:r>
      <w:r w:rsidRPr="00023D59">
        <w:rPr>
          <w:sz w:val="26"/>
          <w:szCs w:val="26"/>
        </w:rPr>
        <w:t>mlouvou;</w:t>
      </w:r>
    </w:p>
    <w:p w:rsidR="004433DE" w:rsidRPr="00023D59" w:rsidRDefault="004433DE" w:rsidP="00BB32F5">
      <w:pPr>
        <w:spacing w:before="120"/>
        <w:jc w:val="both"/>
        <w:rPr>
          <w:sz w:val="26"/>
          <w:szCs w:val="26"/>
        </w:rPr>
      </w:pPr>
      <w:r w:rsidRPr="00023D59">
        <w:rPr>
          <w:sz w:val="26"/>
          <w:szCs w:val="26"/>
        </w:rPr>
        <w:tab/>
        <w:t xml:space="preserve">3. </w:t>
      </w:r>
      <w:r w:rsidRPr="00023D59">
        <w:rPr>
          <w:i/>
          <w:sz w:val="26"/>
          <w:szCs w:val="26"/>
        </w:rPr>
        <w:t>„instituce“</w:t>
      </w:r>
    </w:p>
    <w:p w:rsidR="004433DE" w:rsidRPr="00023D59" w:rsidRDefault="004433DE" w:rsidP="00BB32F5">
      <w:pPr>
        <w:pStyle w:val="Zkladntext"/>
        <w:spacing w:line="240" w:lineRule="auto"/>
        <w:rPr>
          <w:sz w:val="26"/>
          <w:szCs w:val="26"/>
        </w:rPr>
      </w:pPr>
      <w:r w:rsidRPr="00023D59">
        <w:rPr>
          <w:sz w:val="26"/>
          <w:szCs w:val="26"/>
        </w:rPr>
        <w:t xml:space="preserve">znamená orgán, kterému přísluší provádění právních předpisů v rozsahu uvedeném v článku 2 </w:t>
      </w:r>
      <w:proofErr w:type="gramStart"/>
      <w:r w:rsidRPr="00023D59">
        <w:rPr>
          <w:sz w:val="26"/>
          <w:szCs w:val="26"/>
        </w:rPr>
        <w:t>této</w:t>
      </w:r>
      <w:proofErr w:type="gramEnd"/>
      <w:r w:rsidRPr="00023D59">
        <w:rPr>
          <w:sz w:val="26"/>
          <w:szCs w:val="26"/>
        </w:rPr>
        <w:t xml:space="preserve"> </w:t>
      </w:r>
      <w:r w:rsidR="0028235D">
        <w:rPr>
          <w:sz w:val="26"/>
          <w:szCs w:val="26"/>
        </w:rPr>
        <w:t>S</w:t>
      </w:r>
      <w:r w:rsidRPr="00023D59">
        <w:rPr>
          <w:sz w:val="26"/>
          <w:szCs w:val="26"/>
        </w:rPr>
        <w:t>mlouvy;</w:t>
      </w:r>
    </w:p>
    <w:p w:rsidR="004433DE" w:rsidRPr="00023D59" w:rsidRDefault="004433DE" w:rsidP="00BB32F5">
      <w:pPr>
        <w:spacing w:before="120"/>
        <w:jc w:val="both"/>
        <w:rPr>
          <w:sz w:val="26"/>
          <w:szCs w:val="26"/>
        </w:rPr>
      </w:pPr>
      <w:r w:rsidRPr="00023D59">
        <w:rPr>
          <w:sz w:val="26"/>
          <w:szCs w:val="26"/>
        </w:rPr>
        <w:tab/>
        <w:t xml:space="preserve">4. </w:t>
      </w:r>
      <w:r w:rsidRPr="00023D59">
        <w:rPr>
          <w:i/>
          <w:sz w:val="26"/>
          <w:szCs w:val="26"/>
        </w:rPr>
        <w:t>„příslušná instituce“</w:t>
      </w:r>
    </w:p>
    <w:p w:rsidR="004433DE" w:rsidRPr="00023D59" w:rsidRDefault="004433DE" w:rsidP="00BB32F5">
      <w:pPr>
        <w:spacing w:before="120"/>
        <w:jc w:val="both"/>
        <w:rPr>
          <w:sz w:val="26"/>
          <w:szCs w:val="26"/>
        </w:rPr>
      </w:pPr>
      <w:r w:rsidRPr="00023D59">
        <w:rPr>
          <w:sz w:val="26"/>
          <w:szCs w:val="26"/>
        </w:rPr>
        <w:t>znamená orgán, k jehož tíži jsou poskytovány dávky;</w:t>
      </w:r>
    </w:p>
    <w:p w:rsidR="004433DE" w:rsidRPr="00023D59" w:rsidRDefault="004433DE" w:rsidP="00BB32F5">
      <w:pPr>
        <w:spacing w:before="120"/>
        <w:jc w:val="both"/>
        <w:rPr>
          <w:sz w:val="26"/>
          <w:szCs w:val="26"/>
        </w:rPr>
      </w:pPr>
      <w:r w:rsidRPr="00023D59">
        <w:rPr>
          <w:sz w:val="26"/>
          <w:szCs w:val="26"/>
        </w:rPr>
        <w:tab/>
        <w:t xml:space="preserve">5. </w:t>
      </w:r>
      <w:r w:rsidRPr="00023D59">
        <w:rPr>
          <w:i/>
          <w:sz w:val="26"/>
          <w:szCs w:val="26"/>
        </w:rPr>
        <w:t>„bydliště“</w:t>
      </w:r>
    </w:p>
    <w:p w:rsidR="004433DE" w:rsidRPr="00023D59" w:rsidRDefault="004433DE" w:rsidP="00BB32F5">
      <w:pPr>
        <w:spacing w:before="120"/>
        <w:jc w:val="both"/>
        <w:rPr>
          <w:sz w:val="26"/>
          <w:szCs w:val="26"/>
        </w:rPr>
      </w:pPr>
      <w:r w:rsidRPr="00023D59">
        <w:rPr>
          <w:sz w:val="26"/>
          <w:szCs w:val="26"/>
        </w:rPr>
        <w:t>znamená trvalé bydliště nebo obvyklý pobyt mající charakter dlouhodobosti, stálosti;</w:t>
      </w:r>
    </w:p>
    <w:p w:rsidR="004433DE" w:rsidRPr="00023D59" w:rsidRDefault="004433DE" w:rsidP="00BB32F5">
      <w:pPr>
        <w:spacing w:before="120"/>
        <w:jc w:val="both"/>
        <w:rPr>
          <w:sz w:val="26"/>
          <w:szCs w:val="26"/>
        </w:rPr>
      </w:pPr>
      <w:r w:rsidRPr="00023D59">
        <w:rPr>
          <w:sz w:val="26"/>
          <w:szCs w:val="26"/>
        </w:rPr>
        <w:tab/>
        <w:t xml:space="preserve">6. </w:t>
      </w:r>
      <w:r w:rsidRPr="00023D59">
        <w:rPr>
          <w:i/>
          <w:sz w:val="26"/>
          <w:szCs w:val="26"/>
        </w:rPr>
        <w:t>„pobyt“</w:t>
      </w:r>
    </w:p>
    <w:p w:rsidR="004433DE" w:rsidRPr="00023D59" w:rsidRDefault="004433DE" w:rsidP="00BB32F5">
      <w:pPr>
        <w:pStyle w:val="Zkladntext"/>
        <w:spacing w:line="240" w:lineRule="auto"/>
        <w:rPr>
          <w:sz w:val="26"/>
          <w:szCs w:val="26"/>
        </w:rPr>
      </w:pPr>
      <w:r w:rsidRPr="00023D59">
        <w:rPr>
          <w:sz w:val="26"/>
          <w:szCs w:val="26"/>
        </w:rPr>
        <w:t>znamená pobyt dočasný krátkodobý;</w:t>
      </w:r>
    </w:p>
    <w:p w:rsidR="004433DE" w:rsidRPr="00023D59" w:rsidRDefault="004433DE" w:rsidP="00BB32F5">
      <w:pPr>
        <w:spacing w:before="120"/>
        <w:jc w:val="both"/>
        <w:rPr>
          <w:sz w:val="26"/>
          <w:szCs w:val="26"/>
        </w:rPr>
      </w:pPr>
      <w:r w:rsidRPr="00023D59">
        <w:rPr>
          <w:sz w:val="26"/>
          <w:szCs w:val="26"/>
        </w:rPr>
        <w:t xml:space="preserve"> </w:t>
      </w:r>
      <w:r w:rsidRPr="00023D59">
        <w:rPr>
          <w:sz w:val="26"/>
          <w:szCs w:val="26"/>
        </w:rPr>
        <w:tab/>
        <w:t xml:space="preserve">7. </w:t>
      </w:r>
      <w:r w:rsidRPr="00023D59">
        <w:rPr>
          <w:i/>
          <w:sz w:val="26"/>
          <w:szCs w:val="26"/>
        </w:rPr>
        <w:t>„občan“</w:t>
      </w:r>
      <w:r w:rsidRPr="00023D59">
        <w:rPr>
          <w:sz w:val="26"/>
          <w:szCs w:val="26"/>
        </w:rPr>
        <w:t xml:space="preserve"> </w:t>
      </w:r>
    </w:p>
    <w:p w:rsidR="004433DE" w:rsidRPr="00023D59" w:rsidRDefault="004433DE" w:rsidP="00BB32F5">
      <w:pPr>
        <w:spacing w:before="120"/>
        <w:jc w:val="both"/>
        <w:rPr>
          <w:sz w:val="26"/>
          <w:szCs w:val="26"/>
        </w:rPr>
      </w:pPr>
      <w:r w:rsidRPr="00023D59">
        <w:rPr>
          <w:sz w:val="26"/>
          <w:szCs w:val="26"/>
        </w:rPr>
        <w:t xml:space="preserve">znamená osobu se státním občanstvím České republiky </w:t>
      </w:r>
      <w:r w:rsidRPr="00A42E1C">
        <w:rPr>
          <w:sz w:val="26"/>
          <w:szCs w:val="26"/>
        </w:rPr>
        <w:t xml:space="preserve">nebo </w:t>
      </w:r>
      <w:r w:rsidR="00677A94" w:rsidRPr="00A42E1C">
        <w:rPr>
          <w:sz w:val="26"/>
          <w:szCs w:val="26"/>
        </w:rPr>
        <w:t>Tuniské republiky</w:t>
      </w:r>
      <w:r w:rsidRPr="00A42E1C">
        <w:rPr>
          <w:sz w:val="26"/>
          <w:szCs w:val="26"/>
        </w:rPr>
        <w:t>;</w:t>
      </w:r>
    </w:p>
    <w:p w:rsidR="004433DE" w:rsidRPr="00023D59" w:rsidRDefault="004433DE" w:rsidP="00BB32F5">
      <w:pPr>
        <w:spacing w:before="120"/>
        <w:jc w:val="both"/>
        <w:rPr>
          <w:i/>
          <w:iCs/>
          <w:sz w:val="26"/>
          <w:szCs w:val="26"/>
        </w:rPr>
      </w:pPr>
      <w:r w:rsidRPr="00023D59">
        <w:rPr>
          <w:sz w:val="26"/>
          <w:szCs w:val="26"/>
        </w:rPr>
        <w:tab/>
        <w:t xml:space="preserve">8. </w:t>
      </w:r>
      <w:r w:rsidRPr="00023D59">
        <w:rPr>
          <w:i/>
          <w:iCs/>
          <w:sz w:val="26"/>
          <w:szCs w:val="26"/>
        </w:rPr>
        <w:t>„uprchlík“</w:t>
      </w:r>
    </w:p>
    <w:p w:rsidR="004433DE" w:rsidRPr="00023D59" w:rsidRDefault="004433DE" w:rsidP="00BB32F5">
      <w:pPr>
        <w:pStyle w:val="Zkladntext"/>
        <w:spacing w:line="240" w:lineRule="auto"/>
        <w:rPr>
          <w:sz w:val="26"/>
          <w:szCs w:val="26"/>
        </w:rPr>
      </w:pPr>
      <w:r w:rsidRPr="00023D59">
        <w:rPr>
          <w:sz w:val="26"/>
          <w:szCs w:val="26"/>
        </w:rPr>
        <w:t xml:space="preserve">má význam, který mu stanoví článek 1 Úmluvy o právním postavení uprchlíků, podepsané v Ženevě 28. července </w:t>
      </w:r>
      <w:smartTag w:uri="urn:schemas-microsoft-com:office:smarttags" w:element="metricconverter">
        <w:smartTagPr>
          <w:attr w:name="ProductID" w:val="1951 a"/>
        </w:smartTagPr>
        <w:r w:rsidRPr="00023D59">
          <w:rPr>
            <w:sz w:val="26"/>
            <w:szCs w:val="26"/>
          </w:rPr>
          <w:t>1951 a</w:t>
        </w:r>
      </w:smartTag>
      <w:r w:rsidRPr="00023D59">
        <w:rPr>
          <w:sz w:val="26"/>
          <w:szCs w:val="26"/>
        </w:rPr>
        <w:t xml:space="preserve"> článek 1 odst. 2 Protokolu o právním postavení uprchlíků z 31. ledna 1967.</w:t>
      </w:r>
    </w:p>
    <w:p w:rsidR="0039296D" w:rsidRDefault="004433DE" w:rsidP="0039296D">
      <w:pPr>
        <w:spacing w:before="120"/>
        <w:jc w:val="both"/>
        <w:rPr>
          <w:i/>
          <w:iCs/>
          <w:sz w:val="26"/>
          <w:szCs w:val="26"/>
        </w:rPr>
      </w:pPr>
      <w:r w:rsidRPr="00023D59">
        <w:rPr>
          <w:sz w:val="26"/>
          <w:szCs w:val="26"/>
        </w:rPr>
        <w:tab/>
        <w:t xml:space="preserve">9. </w:t>
      </w:r>
      <w:r w:rsidRPr="00023D59">
        <w:rPr>
          <w:i/>
          <w:iCs/>
          <w:sz w:val="26"/>
          <w:szCs w:val="26"/>
        </w:rPr>
        <w:t>„osoba bez státní příslušnosti“</w:t>
      </w:r>
    </w:p>
    <w:p w:rsidR="004433DE" w:rsidRPr="0039296D" w:rsidRDefault="004433DE" w:rsidP="0039296D">
      <w:pPr>
        <w:spacing w:before="120"/>
        <w:jc w:val="both"/>
        <w:rPr>
          <w:i/>
          <w:iCs/>
          <w:sz w:val="26"/>
          <w:szCs w:val="26"/>
        </w:rPr>
      </w:pPr>
      <w:r w:rsidRPr="00023D59">
        <w:rPr>
          <w:sz w:val="26"/>
          <w:szCs w:val="26"/>
        </w:rPr>
        <w:t>má význam, který mu stanoví článek 1 Úmluvy o právním postavení osob bez státní příslušnosti, podepsané v New Yorku 28. září 1954.</w:t>
      </w:r>
    </w:p>
    <w:p w:rsidR="004433DE" w:rsidRDefault="004433DE" w:rsidP="00BB32F5">
      <w:pPr>
        <w:spacing w:before="120"/>
        <w:jc w:val="both"/>
        <w:rPr>
          <w:i/>
          <w:iCs/>
          <w:sz w:val="26"/>
          <w:szCs w:val="26"/>
        </w:rPr>
      </w:pPr>
      <w:r w:rsidRPr="00023D59">
        <w:rPr>
          <w:sz w:val="26"/>
          <w:szCs w:val="26"/>
        </w:rPr>
        <w:tab/>
        <w:t xml:space="preserve">10. </w:t>
      </w:r>
      <w:r w:rsidRPr="00023D59">
        <w:rPr>
          <w:i/>
          <w:iCs/>
          <w:sz w:val="26"/>
          <w:szCs w:val="26"/>
        </w:rPr>
        <w:t>„území“</w:t>
      </w:r>
    </w:p>
    <w:p w:rsidR="004433DE" w:rsidRPr="00023D59" w:rsidRDefault="004433DE" w:rsidP="00BB32F5">
      <w:pPr>
        <w:pStyle w:val="Zkladntext"/>
        <w:spacing w:line="240" w:lineRule="auto"/>
        <w:rPr>
          <w:sz w:val="26"/>
          <w:szCs w:val="26"/>
        </w:rPr>
      </w:pPr>
      <w:r w:rsidRPr="00023D59">
        <w:rPr>
          <w:sz w:val="26"/>
          <w:szCs w:val="26"/>
        </w:rPr>
        <w:t>znamená:</w:t>
      </w:r>
      <w:r w:rsidRPr="00023D59">
        <w:rPr>
          <w:sz w:val="26"/>
          <w:szCs w:val="26"/>
        </w:rPr>
        <w:tab/>
      </w:r>
    </w:p>
    <w:p w:rsidR="004433DE" w:rsidRPr="00023D59" w:rsidRDefault="004433DE" w:rsidP="00BB32F5">
      <w:pPr>
        <w:pStyle w:val="Zkladntext"/>
        <w:spacing w:line="240" w:lineRule="auto"/>
        <w:rPr>
          <w:sz w:val="26"/>
          <w:szCs w:val="26"/>
        </w:rPr>
      </w:pPr>
      <w:r w:rsidRPr="00023D59">
        <w:rPr>
          <w:sz w:val="26"/>
          <w:szCs w:val="26"/>
        </w:rPr>
        <w:t>pokud jde o Českou republiku: území České republiky,</w:t>
      </w:r>
    </w:p>
    <w:p w:rsidR="004433DE" w:rsidRDefault="004433DE" w:rsidP="00BB32F5">
      <w:pPr>
        <w:spacing w:before="120"/>
        <w:jc w:val="both"/>
        <w:rPr>
          <w:sz w:val="26"/>
          <w:szCs w:val="26"/>
        </w:rPr>
      </w:pPr>
      <w:r w:rsidRPr="00023D59">
        <w:rPr>
          <w:sz w:val="26"/>
          <w:szCs w:val="26"/>
        </w:rPr>
        <w:t>pokud jde o Tunisko: území Tuniské republiky;</w:t>
      </w:r>
      <w:r w:rsidRPr="00023D59">
        <w:rPr>
          <w:sz w:val="26"/>
          <w:szCs w:val="26"/>
        </w:rPr>
        <w:tab/>
      </w:r>
    </w:p>
    <w:p w:rsidR="004433DE" w:rsidRPr="00023D59" w:rsidRDefault="004433DE" w:rsidP="00BB32F5">
      <w:pPr>
        <w:spacing w:before="120"/>
        <w:ind w:firstLine="720"/>
        <w:jc w:val="both"/>
        <w:rPr>
          <w:sz w:val="26"/>
          <w:szCs w:val="26"/>
        </w:rPr>
      </w:pPr>
      <w:r w:rsidRPr="00023D59">
        <w:rPr>
          <w:sz w:val="26"/>
          <w:szCs w:val="26"/>
        </w:rPr>
        <w:t xml:space="preserve">11. </w:t>
      </w:r>
      <w:r w:rsidRPr="00023D59">
        <w:rPr>
          <w:i/>
          <w:sz w:val="26"/>
          <w:szCs w:val="26"/>
        </w:rPr>
        <w:t>„výdělečně činná osoba“</w:t>
      </w:r>
    </w:p>
    <w:p w:rsidR="004433DE" w:rsidRPr="00023D59" w:rsidRDefault="004433DE" w:rsidP="00BB32F5">
      <w:pPr>
        <w:pStyle w:val="Zkladntext"/>
        <w:spacing w:line="240" w:lineRule="auto"/>
        <w:rPr>
          <w:sz w:val="26"/>
          <w:szCs w:val="26"/>
        </w:rPr>
      </w:pPr>
      <w:r w:rsidRPr="00023D59">
        <w:rPr>
          <w:sz w:val="26"/>
          <w:szCs w:val="26"/>
        </w:rPr>
        <w:t>znamená osobu zaměstnanou, samostatně výdělečně činnou nebo osobu, která je za takovou považována podle právních předpisů smluvního státu;</w:t>
      </w:r>
    </w:p>
    <w:p w:rsidR="004433DE" w:rsidRPr="00023D59" w:rsidRDefault="004433DE" w:rsidP="00BB32F5">
      <w:pPr>
        <w:spacing w:before="120"/>
        <w:jc w:val="both"/>
        <w:rPr>
          <w:sz w:val="26"/>
          <w:szCs w:val="26"/>
        </w:rPr>
      </w:pPr>
      <w:r w:rsidRPr="00023D59">
        <w:rPr>
          <w:sz w:val="26"/>
          <w:szCs w:val="26"/>
        </w:rPr>
        <w:tab/>
        <w:t xml:space="preserve">12. </w:t>
      </w:r>
      <w:r w:rsidRPr="00023D59">
        <w:rPr>
          <w:i/>
          <w:sz w:val="26"/>
          <w:szCs w:val="26"/>
        </w:rPr>
        <w:t>„rodinný příslušník“</w:t>
      </w:r>
    </w:p>
    <w:p w:rsidR="00D71596" w:rsidRPr="00023D59" w:rsidRDefault="00A80608" w:rsidP="00BB32F5">
      <w:pPr>
        <w:spacing w:before="120"/>
        <w:jc w:val="both"/>
        <w:rPr>
          <w:sz w:val="26"/>
          <w:szCs w:val="26"/>
        </w:rPr>
      </w:pPr>
      <w:r w:rsidRPr="00023D59">
        <w:rPr>
          <w:sz w:val="26"/>
          <w:szCs w:val="26"/>
        </w:rPr>
        <w:t xml:space="preserve">znamená </w:t>
      </w:r>
      <w:r w:rsidR="004433DE" w:rsidRPr="00023D59">
        <w:rPr>
          <w:sz w:val="26"/>
          <w:szCs w:val="26"/>
        </w:rPr>
        <w:t>osobu takto určenou podle právních předpisů smluvního státu, k jehož tíži mají být poskytnuty dávky</w:t>
      </w:r>
      <w:r w:rsidR="000F5CA0" w:rsidRPr="00023D59">
        <w:rPr>
          <w:sz w:val="26"/>
          <w:szCs w:val="26"/>
        </w:rPr>
        <w:t>;</w:t>
      </w:r>
    </w:p>
    <w:p w:rsidR="000F5CA0" w:rsidRPr="00023D59" w:rsidRDefault="000F5CA0" w:rsidP="00BB32F5">
      <w:pPr>
        <w:spacing w:before="120"/>
        <w:jc w:val="both"/>
        <w:rPr>
          <w:sz w:val="26"/>
          <w:szCs w:val="26"/>
        </w:rPr>
      </w:pPr>
      <w:r w:rsidRPr="00023D59">
        <w:rPr>
          <w:sz w:val="26"/>
          <w:szCs w:val="26"/>
        </w:rPr>
        <w:t>jestliže tyto právní předpisy nerozlišují mezi rodinnými příslušníky a jinými osobami, považují se za rodinné příslušníky manžel nebo manželka a</w:t>
      </w:r>
      <w:r w:rsidR="00912114" w:rsidRPr="00023D59">
        <w:rPr>
          <w:sz w:val="26"/>
          <w:szCs w:val="26"/>
        </w:rPr>
        <w:t> </w:t>
      </w:r>
      <w:r w:rsidRPr="00023D59">
        <w:rPr>
          <w:sz w:val="26"/>
          <w:szCs w:val="26"/>
        </w:rPr>
        <w:t>nezaopatřené děti;</w:t>
      </w:r>
    </w:p>
    <w:p w:rsidR="004433DE" w:rsidRPr="00023D59" w:rsidRDefault="004433DE" w:rsidP="00BB32F5">
      <w:pPr>
        <w:spacing w:before="120"/>
        <w:jc w:val="both"/>
        <w:rPr>
          <w:sz w:val="26"/>
          <w:szCs w:val="26"/>
        </w:rPr>
      </w:pPr>
      <w:r w:rsidRPr="00023D59">
        <w:rPr>
          <w:sz w:val="26"/>
          <w:szCs w:val="26"/>
        </w:rPr>
        <w:tab/>
        <w:t xml:space="preserve">13. </w:t>
      </w:r>
      <w:r w:rsidRPr="00023D59">
        <w:rPr>
          <w:i/>
          <w:sz w:val="26"/>
          <w:szCs w:val="26"/>
        </w:rPr>
        <w:t>„doby pojištění“</w:t>
      </w:r>
    </w:p>
    <w:p w:rsidR="004433DE" w:rsidRPr="00023D59" w:rsidRDefault="004433DE" w:rsidP="00BB32F5">
      <w:pPr>
        <w:spacing w:before="120"/>
        <w:jc w:val="both"/>
        <w:rPr>
          <w:sz w:val="26"/>
          <w:szCs w:val="26"/>
        </w:rPr>
      </w:pPr>
      <w:r w:rsidRPr="00023D59">
        <w:rPr>
          <w:sz w:val="26"/>
          <w:szCs w:val="26"/>
        </w:rPr>
        <w:t>znamená doby přispívání nebo doby činnosti tak, jak jsou definovány nebo uznávány právními předpisy, podle nichž byly získány, jakož i doby postavené na roveň dobám pojištění;</w:t>
      </w:r>
    </w:p>
    <w:p w:rsidR="004433DE" w:rsidRPr="00023D59" w:rsidRDefault="004433DE" w:rsidP="00BB32F5">
      <w:pPr>
        <w:spacing w:before="120"/>
        <w:jc w:val="both"/>
        <w:rPr>
          <w:i/>
          <w:sz w:val="26"/>
          <w:szCs w:val="26"/>
        </w:rPr>
      </w:pPr>
      <w:r w:rsidRPr="00023D59">
        <w:rPr>
          <w:sz w:val="26"/>
          <w:szCs w:val="26"/>
        </w:rPr>
        <w:tab/>
        <w:t xml:space="preserve">14. </w:t>
      </w:r>
      <w:r w:rsidRPr="00023D59">
        <w:rPr>
          <w:i/>
          <w:sz w:val="26"/>
          <w:szCs w:val="26"/>
        </w:rPr>
        <w:t>„dávky“</w:t>
      </w:r>
    </w:p>
    <w:p w:rsidR="004433DE" w:rsidRPr="00023D59" w:rsidRDefault="004433DE" w:rsidP="00BB32F5">
      <w:pPr>
        <w:pStyle w:val="Zkladntext"/>
        <w:spacing w:line="240" w:lineRule="auto"/>
        <w:rPr>
          <w:sz w:val="26"/>
          <w:szCs w:val="26"/>
        </w:rPr>
      </w:pPr>
      <w:r w:rsidRPr="00023D59">
        <w:rPr>
          <w:sz w:val="26"/>
          <w:szCs w:val="26"/>
        </w:rPr>
        <w:t>znamená peněžité i věcné dávky poskytované v odvětvích sociálního zabezpe</w:t>
      </w:r>
      <w:r w:rsidR="0028235D">
        <w:rPr>
          <w:sz w:val="26"/>
          <w:szCs w:val="26"/>
        </w:rPr>
        <w:t>čení uvedených v článku 2 této S</w:t>
      </w:r>
      <w:r w:rsidRPr="00023D59">
        <w:rPr>
          <w:sz w:val="26"/>
          <w:szCs w:val="26"/>
        </w:rPr>
        <w:t>mlouvy;</w:t>
      </w:r>
    </w:p>
    <w:p w:rsidR="004433DE" w:rsidRPr="00023D59" w:rsidRDefault="004433DE" w:rsidP="00BB32F5">
      <w:pPr>
        <w:spacing w:before="120"/>
        <w:jc w:val="both"/>
        <w:rPr>
          <w:sz w:val="26"/>
          <w:szCs w:val="26"/>
        </w:rPr>
      </w:pPr>
      <w:r w:rsidRPr="00023D59">
        <w:rPr>
          <w:sz w:val="26"/>
          <w:szCs w:val="26"/>
        </w:rPr>
        <w:tab/>
        <w:t xml:space="preserve">15. </w:t>
      </w:r>
      <w:r w:rsidRPr="00023D59">
        <w:rPr>
          <w:i/>
          <w:sz w:val="26"/>
          <w:szCs w:val="26"/>
        </w:rPr>
        <w:t>„peněžité dávky“,</w:t>
      </w:r>
      <w:r w:rsidRPr="00023D59">
        <w:rPr>
          <w:sz w:val="26"/>
          <w:szCs w:val="26"/>
        </w:rPr>
        <w:t xml:space="preserve"> </w:t>
      </w:r>
      <w:r w:rsidRPr="00023D59">
        <w:rPr>
          <w:i/>
          <w:sz w:val="26"/>
          <w:szCs w:val="26"/>
        </w:rPr>
        <w:t>„důchody“ a „renty“</w:t>
      </w:r>
    </w:p>
    <w:p w:rsidR="004433DE" w:rsidRPr="00023D59" w:rsidRDefault="004433DE" w:rsidP="00BB32F5">
      <w:pPr>
        <w:spacing w:before="120"/>
        <w:jc w:val="both"/>
        <w:rPr>
          <w:sz w:val="26"/>
          <w:szCs w:val="26"/>
        </w:rPr>
      </w:pPr>
      <w:r w:rsidRPr="00023D59">
        <w:rPr>
          <w:sz w:val="26"/>
          <w:szCs w:val="26"/>
        </w:rPr>
        <w:t>znamená všechny peněžité dávky, důchody nebo renty, včetně všech jejich částí a všechna zvýšení, přídavky, vyrovnávací částky a příplatky, jakož i</w:t>
      </w:r>
      <w:r w:rsidR="00912114" w:rsidRPr="00023D59">
        <w:rPr>
          <w:sz w:val="26"/>
          <w:szCs w:val="26"/>
        </w:rPr>
        <w:t> </w:t>
      </w:r>
      <w:r w:rsidRPr="00023D59">
        <w:rPr>
          <w:sz w:val="26"/>
          <w:szCs w:val="26"/>
        </w:rPr>
        <w:t>jednorázové platby a úhrady;</w:t>
      </w:r>
    </w:p>
    <w:p w:rsidR="004433DE" w:rsidRPr="00023D59" w:rsidRDefault="004433DE" w:rsidP="00BB32F5">
      <w:pPr>
        <w:spacing w:before="120"/>
        <w:jc w:val="both"/>
        <w:rPr>
          <w:sz w:val="26"/>
          <w:szCs w:val="26"/>
        </w:rPr>
      </w:pPr>
      <w:r w:rsidRPr="00023D59">
        <w:rPr>
          <w:sz w:val="26"/>
          <w:szCs w:val="26"/>
        </w:rPr>
        <w:tab/>
        <w:t xml:space="preserve">16. </w:t>
      </w:r>
      <w:r w:rsidRPr="00023D59">
        <w:rPr>
          <w:i/>
          <w:sz w:val="26"/>
          <w:szCs w:val="26"/>
        </w:rPr>
        <w:t>„věcné dávky“</w:t>
      </w:r>
    </w:p>
    <w:p w:rsidR="004433DE" w:rsidRPr="00023D59" w:rsidRDefault="004433DE" w:rsidP="00BB32F5">
      <w:pPr>
        <w:spacing w:before="120"/>
        <w:jc w:val="both"/>
        <w:rPr>
          <w:sz w:val="26"/>
          <w:szCs w:val="26"/>
        </w:rPr>
      </w:pPr>
      <w:r w:rsidRPr="00023D59">
        <w:rPr>
          <w:sz w:val="26"/>
          <w:szCs w:val="26"/>
        </w:rPr>
        <w:t>znamená zdravotní péči a další jiné než peněžité dávky a služby;</w:t>
      </w:r>
    </w:p>
    <w:p w:rsidR="004433DE" w:rsidRPr="00023D59" w:rsidRDefault="004433DE" w:rsidP="00BB32F5">
      <w:pPr>
        <w:spacing w:before="120"/>
        <w:jc w:val="both"/>
        <w:rPr>
          <w:sz w:val="26"/>
          <w:szCs w:val="26"/>
        </w:rPr>
      </w:pPr>
      <w:r w:rsidRPr="00023D59">
        <w:rPr>
          <w:sz w:val="26"/>
          <w:szCs w:val="26"/>
        </w:rPr>
        <w:tab/>
        <w:t xml:space="preserve">17. </w:t>
      </w:r>
      <w:r w:rsidRPr="00023D59">
        <w:rPr>
          <w:i/>
          <w:sz w:val="26"/>
          <w:szCs w:val="26"/>
        </w:rPr>
        <w:t>„přídavky</w:t>
      </w:r>
      <w:r w:rsidR="00BC0493" w:rsidRPr="00023D59">
        <w:rPr>
          <w:i/>
          <w:sz w:val="26"/>
          <w:szCs w:val="26"/>
        </w:rPr>
        <w:t xml:space="preserve"> na děti</w:t>
      </w:r>
      <w:r w:rsidRPr="00023D59">
        <w:rPr>
          <w:i/>
          <w:sz w:val="26"/>
          <w:szCs w:val="26"/>
        </w:rPr>
        <w:t>“</w:t>
      </w:r>
    </w:p>
    <w:p w:rsidR="004433DE" w:rsidRPr="00023D59" w:rsidRDefault="004433DE" w:rsidP="00BB32F5">
      <w:pPr>
        <w:spacing w:before="120"/>
        <w:jc w:val="both"/>
        <w:rPr>
          <w:b/>
          <w:sz w:val="26"/>
          <w:szCs w:val="26"/>
        </w:rPr>
      </w:pPr>
      <w:r w:rsidRPr="00023D59">
        <w:rPr>
          <w:sz w:val="26"/>
          <w:szCs w:val="26"/>
        </w:rPr>
        <w:t>znamená pravidelně se opakující peněžité dávky přiznávané zpravidla</w:t>
      </w:r>
      <w:r w:rsidRPr="00023D59">
        <w:rPr>
          <w:b/>
          <w:sz w:val="26"/>
          <w:szCs w:val="26"/>
        </w:rPr>
        <w:t xml:space="preserve"> </w:t>
      </w:r>
      <w:r w:rsidRPr="00023D59">
        <w:rPr>
          <w:sz w:val="26"/>
          <w:szCs w:val="26"/>
        </w:rPr>
        <w:t>podle počtu dětí, jejich</w:t>
      </w:r>
      <w:r w:rsidRPr="00023D59">
        <w:rPr>
          <w:b/>
          <w:sz w:val="26"/>
          <w:szCs w:val="26"/>
        </w:rPr>
        <w:t xml:space="preserve"> </w:t>
      </w:r>
      <w:r w:rsidRPr="00023D59">
        <w:rPr>
          <w:sz w:val="26"/>
          <w:szCs w:val="26"/>
        </w:rPr>
        <w:t>stáří nebo příjmu rodiny s dětmi;</w:t>
      </w:r>
    </w:p>
    <w:p w:rsidR="004433DE" w:rsidRPr="00023D59" w:rsidRDefault="004433DE" w:rsidP="00BB32F5">
      <w:pPr>
        <w:spacing w:before="120"/>
        <w:jc w:val="both"/>
        <w:rPr>
          <w:sz w:val="26"/>
          <w:szCs w:val="26"/>
        </w:rPr>
      </w:pPr>
      <w:r w:rsidRPr="00023D59">
        <w:rPr>
          <w:sz w:val="26"/>
          <w:szCs w:val="26"/>
        </w:rPr>
        <w:tab/>
        <w:t xml:space="preserve">18. </w:t>
      </w:r>
      <w:r w:rsidRPr="00023D59">
        <w:rPr>
          <w:i/>
          <w:sz w:val="26"/>
          <w:szCs w:val="26"/>
        </w:rPr>
        <w:t>„pohřebné“</w:t>
      </w:r>
    </w:p>
    <w:p w:rsidR="004433DE" w:rsidRPr="00023D59" w:rsidRDefault="004433DE" w:rsidP="00BB32F5">
      <w:pPr>
        <w:spacing w:before="120"/>
        <w:jc w:val="both"/>
        <w:rPr>
          <w:sz w:val="26"/>
          <w:szCs w:val="26"/>
        </w:rPr>
      </w:pPr>
      <w:r w:rsidRPr="00023D59">
        <w:rPr>
          <w:sz w:val="26"/>
          <w:szCs w:val="26"/>
        </w:rPr>
        <w:t>znamená jednorázovou peněžitou dávku poskytovanou při úmrtí</w:t>
      </w:r>
      <w:r w:rsidR="000707DF" w:rsidRPr="00023D59">
        <w:rPr>
          <w:sz w:val="26"/>
          <w:szCs w:val="26"/>
        </w:rPr>
        <w:t xml:space="preserve"> s výjimkou kapitálové dávky po zemřelém;</w:t>
      </w:r>
    </w:p>
    <w:p w:rsidR="004433DE" w:rsidRPr="00023D59" w:rsidRDefault="004433DE" w:rsidP="00BB32F5">
      <w:pPr>
        <w:spacing w:before="120"/>
        <w:jc w:val="both"/>
        <w:rPr>
          <w:sz w:val="26"/>
          <w:szCs w:val="26"/>
        </w:rPr>
      </w:pPr>
      <w:r w:rsidRPr="00023D59">
        <w:rPr>
          <w:sz w:val="26"/>
          <w:szCs w:val="26"/>
        </w:rPr>
        <w:tab/>
        <w:t xml:space="preserve">19. </w:t>
      </w:r>
      <w:r w:rsidRPr="00023D59">
        <w:rPr>
          <w:i/>
          <w:sz w:val="26"/>
          <w:szCs w:val="26"/>
        </w:rPr>
        <w:t>„dávky v nezaměstnanosti“</w:t>
      </w:r>
    </w:p>
    <w:p w:rsidR="004433DE" w:rsidRDefault="004433DE" w:rsidP="00BB32F5">
      <w:pPr>
        <w:spacing w:before="120"/>
        <w:jc w:val="both"/>
        <w:rPr>
          <w:sz w:val="26"/>
          <w:szCs w:val="26"/>
        </w:rPr>
      </w:pPr>
      <w:r w:rsidRPr="00023D59">
        <w:rPr>
          <w:sz w:val="26"/>
          <w:szCs w:val="26"/>
        </w:rPr>
        <w:t xml:space="preserve">znamená </w:t>
      </w:r>
      <w:r w:rsidR="0013726D" w:rsidRPr="00023D59">
        <w:rPr>
          <w:sz w:val="26"/>
          <w:szCs w:val="26"/>
        </w:rPr>
        <w:t xml:space="preserve">peněžité </w:t>
      </w:r>
      <w:r w:rsidRPr="00023D59">
        <w:rPr>
          <w:sz w:val="26"/>
          <w:szCs w:val="26"/>
        </w:rPr>
        <w:t>dávky poskytované za účelem zabezpečení uchazečů o zaměstnání ve smyslu právních předpisů každého ze smluvních států;</w:t>
      </w:r>
    </w:p>
    <w:p w:rsidR="004433DE" w:rsidRPr="00023D59" w:rsidRDefault="004433DE" w:rsidP="00BB32F5">
      <w:pPr>
        <w:spacing w:before="120"/>
        <w:jc w:val="both"/>
        <w:rPr>
          <w:b/>
          <w:sz w:val="26"/>
          <w:szCs w:val="26"/>
        </w:rPr>
      </w:pPr>
      <w:r w:rsidRPr="00023D59">
        <w:rPr>
          <w:sz w:val="26"/>
          <w:szCs w:val="26"/>
        </w:rPr>
        <w:tab/>
        <w:t xml:space="preserve">20. </w:t>
      </w:r>
      <w:r w:rsidRPr="00023D59">
        <w:rPr>
          <w:i/>
          <w:sz w:val="26"/>
          <w:szCs w:val="26"/>
        </w:rPr>
        <w:t>„nepříspěvkové dávky</w:t>
      </w:r>
      <w:r w:rsidRPr="00023D59">
        <w:rPr>
          <w:bCs/>
          <w:i/>
          <w:sz w:val="26"/>
          <w:szCs w:val="26"/>
        </w:rPr>
        <w:t>“</w:t>
      </w:r>
    </w:p>
    <w:p w:rsidR="004433DE" w:rsidRDefault="004433DE" w:rsidP="00BB32F5">
      <w:pPr>
        <w:pStyle w:val="Zkladntext"/>
        <w:spacing w:line="240" w:lineRule="auto"/>
        <w:rPr>
          <w:sz w:val="26"/>
          <w:szCs w:val="26"/>
        </w:rPr>
      </w:pPr>
      <w:r w:rsidRPr="00023D59">
        <w:rPr>
          <w:sz w:val="26"/>
          <w:szCs w:val="26"/>
        </w:rPr>
        <w:t xml:space="preserve">znamená dávky, jejichž poskytování není závislé na placení příspěvků. </w:t>
      </w:r>
    </w:p>
    <w:p w:rsidR="004433DE" w:rsidRDefault="00E3416D" w:rsidP="00BB32F5">
      <w:pPr>
        <w:pStyle w:val="Zkladntext"/>
        <w:spacing w:line="240" w:lineRule="auto"/>
        <w:rPr>
          <w:sz w:val="26"/>
          <w:szCs w:val="26"/>
        </w:rPr>
      </w:pPr>
      <w:r w:rsidRPr="00023D59">
        <w:rPr>
          <w:sz w:val="26"/>
          <w:szCs w:val="26"/>
        </w:rPr>
        <w:tab/>
      </w:r>
      <w:r w:rsidR="004433DE" w:rsidRPr="00023D59">
        <w:rPr>
          <w:sz w:val="26"/>
          <w:szCs w:val="26"/>
        </w:rPr>
        <w:t xml:space="preserve">2) Ostatní výrazy v této </w:t>
      </w:r>
      <w:r w:rsidR="0028235D">
        <w:rPr>
          <w:sz w:val="26"/>
          <w:szCs w:val="26"/>
        </w:rPr>
        <w:t>S</w:t>
      </w:r>
      <w:r w:rsidR="004433DE" w:rsidRPr="00023D59">
        <w:rPr>
          <w:sz w:val="26"/>
          <w:szCs w:val="26"/>
        </w:rPr>
        <w:t>mlouvě mají význam, který jim v každém smluvním státě náleží podle jeho právních předpisů.</w:t>
      </w:r>
    </w:p>
    <w:p w:rsidR="004B5FEF" w:rsidRPr="00023D59" w:rsidRDefault="004B5FEF" w:rsidP="00BB32F5">
      <w:pPr>
        <w:pStyle w:val="Zkladntext"/>
        <w:spacing w:line="240" w:lineRule="auto"/>
        <w:rPr>
          <w:sz w:val="26"/>
          <w:szCs w:val="26"/>
        </w:rPr>
      </w:pPr>
    </w:p>
    <w:p w:rsidR="004433DE" w:rsidRPr="00023D59" w:rsidRDefault="004433DE" w:rsidP="00BB32F5">
      <w:pPr>
        <w:spacing w:before="120"/>
        <w:jc w:val="center"/>
        <w:rPr>
          <w:b/>
          <w:i/>
          <w:sz w:val="26"/>
          <w:szCs w:val="26"/>
        </w:rPr>
      </w:pPr>
      <w:r w:rsidRPr="00023D59">
        <w:rPr>
          <w:b/>
          <w:i/>
          <w:sz w:val="26"/>
          <w:szCs w:val="26"/>
        </w:rPr>
        <w:t>Článek 2</w:t>
      </w:r>
    </w:p>
    <w:p w:rsidR="004433DE" w:rsidRPr="00023D59" w:rsidRDefault="004433DE" w:rsidP="00BB32F5">
      <w:pPr>
        <w:pStyle w:val="Nadpis1"/>
        <w:spacing w:line="240" w:lineRule="auto"/>
        <w:rPr>
          <w:sz w:val="26"/>
          <w:szCs w:val="26"/>
        </w:rPr>
      </w:pPr>
      <w:r w:rsidRPr="00023D59">
        <w:rPr>
          <w:sz w:val="26"/>
          <w:szCs w:val="26"/>
        </w:rPr>
        <w:t>Věcný rozsah</w:t>
      </w:r>
    </w:p>
    <w:p w:rsidR="004433DE" w:rsidRPr="00023D59" w:rsidRDefault="00E3416D" w:rsidP="00BB32F5">
      <w:pPr>
        <w:spacing w:before="120"/>
        <w:jc w:val="both"/>
        <w:rPr>
          <w:sz w:val="26"/>
          <w:szCs w:val="26"/>
        </w:rPr>
      </w:pPr>
      <w:r w:rsidRPr="00023D59">
        <w:rPr>
          <w:sz w:val="26"/>
          <w:szCs w:val="26"/>
        </w:rPr>
        <w:t xml:space="preserve"> </w:t>
      </w:r>
      <w:r w:rsidRPr="00023D59">
        <w:rPr>
          <w:sz w:val="26"/>
          <w:szCs w:val="26"/>
        </w:rPr>
        <w:tab/>
      </w:r>
      <w:r w:rsidR="004433DE" w:rsidRPr="00023D59">
        <w:rPr>
          <w:sz w:val="26"/>
          <w:szCs w:val="26"/>
        </w:rPr>
        <w:t xml:space="preserve">1) Tato </w:t>
      </w:r>
      <w:r w:rsidR="0028235D">
        <w:rPr>
          <w:sz w:val="26"/>
          <w:szCs w:val="26"/>
        </w:rPr>
        <w:t>S</w:t>
      </w:r>
      <w:r w:rsidR="004433DE" w:rsidRPr="00023D59">
        <w:rPr>
          <w:sz w:val="26"/>
          <w:szCs w:val="26"/>
        </w:rPr>
        <w:t>mlouva se vztahuje na právní předpisy týkající se následujících odvětví:</w:t>
      </w:r>
    </w:p>
    <w:p w:rsidR="004433DE" w:rsidRPr="00023D59" w:rsidRDefault="004433DE" w:rsidP="00BB32F5">
      <w:pPr>
        <w:spacing w:before="120"/>
        <w:jc w:val="both"/>
        <w:rPr>
          <w:sz w:val="26"/>
          <w:szCs w:val="26"/>
        </w:rPr>
      </w:pPr>
      <w:r w:rsidRPr="00023D59">
        <w:rPr>
          <w:sz w:val="26"/>
          <w:szCs w:val="26"/>
        </w:rPr>
        <w:t xml:space="preserve"> </w:t>
      </w:r>
      <w:r w:rsidRPr="00023D59">
        <w:rPr>
          <w:sz w:val="26"/>
          <w:szCs w:val="26"/>
        </w:rPr>
        <w:tab/>
        <w:t>1. dávky v nemoci a mateřství,</w:t>
      </w:r>
    </w:p>
    <w:p w:rsidR="004433DE" w:rsidRPr="00023D59" w:rsidRDefault="004433DE" w:rsidP="00BB32F5">
      <w:pPr>
        <w:spacing w:before="120"/>
        <w:jc w:val="both"/>
        <w:rPr>
          <w:sz w:val="26"/>
          <w:szCs w:val="26"/>
        </w:rPr>
      </w:pPr>
      <w:r w:rsidRPr="00023D59">
        <w:rPr>
          <w:sz w:val="26"/>
          <w:szCs w:val="26"/>
        </w:rPr>
        <w:t xml:space="preserve"> </w:t>
      </w:r>
      <w:r w:rsidRPr="00023D59">
        <w:rPr>
          <w:sz w:val="26"/>
          <w:szCs w:val="26"/>
        </w:rPr>
        <w:tab/>
        <w:t>2. dávky při invaliditě,</w:t>
      </w:r>
    </w:p>
    <w:p w:rsidR="004433DE" w:rsidRPr="00023D59" w:rsidRDefault="004433DE" w:rsidP="00BB32F5">
      <w:pPr>
        <w:spacing w:before="120"/>
        <w:jc w:val="both"/>
        <w:rPr>
          <w:sz w:val="26"/>
          <w:szCs w:val="26"/>
        </w:rPr>
      </w:pPr>
      <w:r w:rsidRPr="00023D59">
        <w:rPr>
          <w:sz w:val="26"/>
          <w:szCs w:val="26"/>
        </w:rPr>
        <w:t xml:space="preserve"> </w:t>
      </w:r>
      <w:r w:rsidRPr="00023D59">
        <w:rPr>
          <w:sz w:val="26"/>
          <w:szCs w:val="26"/>
        </w:rPr>
        <w:tab/>
        <w:t>3. dávky ve stáří,</w:t>
      </w:r>
    </w:p>
    <w:p w:rsidR="004433DE" w:rsidRPr="00023D59" w:rsidRDefault="004433DE" w:rsidP="00BB32F5">
      <w:pPr>
        <w:spacing w:before="120"/>
        <w:jc w:val="both"/>
        <w:rPr>
          <w:sz w:val="26"/>
          <w:szCs w:val="26"/>
        </w:rPr>
      </w:pPr>
      <w:r w:rsidRPr="00023D59">
        <w:rPr>
          <w:sz w:val="26"/>
          <w:szCs w:val="26"/>
        </w:rPr>
        <w:t xml:space="preserve"> </w:t>
      </w:r>
      <w:r w:rsidRPr="00023D59">
        <w:rPr>
          <w:sz w:val="26"/>
          <w:szCs w:val="26"/>
        </w:rPr>
        <w:tab/>
        <w:t>4. dávky pozůstal</w:t>
      </w:r>
      <w:r w:rsidR="00BA32CB">
        <w:rPr>
          <w:sz w:val="26"/>
          <w:szCs w:val="26"/>
        </w:rPr>
        <w:t>ostní</w:t>
      </w:r>
      <w:r w:rsidRPr="00023D59">
        <w:rPr>
          <w:sz w:val="26"/>
          <w:szCs w:val="26"/>
        </w:rPr>
        <w:t>,</w:t>
      </w:r>
    </w:p>
    <w:p w:rsidR="004433DE" w:rsidRPr="00023D59" w:rsidRDefault="004433DE" w:rsidP="00BB32F5">
      <w:pPr>
        <w:spacing w:before="120"/>
        <w:jc w:val="both"/>
        <w:rPr>
          <w:sz w:val="26"/>
          <w:szCs w:val="26"/>
        </w:rPr>
      </w:pPr>
      <w:r w:rsidRPr="00023D59">
        <w:rPr>
          <w:sz w:val="26"/>
          <w:szCs w:val="26"/>
        </w:rPr>
        <w:t xml:space="preserve"> </w:t>
      </w:r>
      <w:r w:rsidRPr="00023D59">
        <w:rPr>
          <w:sz w:val="26"/>
          <w:szCs w:val="26"/>
        </w:rPr>
        <w:tab/>
        <w:t>5. dávky při pracovních úrazech a nemocech z povolání,</w:t>
      </w:r>
    </w:p>
    <w:p w:rsidR="004433DE" w:rsidRPr="00023D59" w:rsidRDefault="004433DE" w:rsidP="00BB32F5">
      <w:pPr>
        <w:spacing w:before="120"/>
        <w:jc w:val="both"/>
        <w:rPr>
          <w:sz w:val="26"/>
          <w:szCs w:val="26"/>
        </w:rPr>
      </w:pPr>
      <w:r w:rsidRPr="00023D59">
        <w:rPr>
          <w:sz w:val="26"/>
          <w:szCs w:val="26"/>
        </w:rPr>
        <w:t xml:space="preserve"> </w:t>
      </w:r>
      <w:r w:rsidRPr="00023D59">
        <w:rPr>
          <w:sz w:val="26"/>
          <w:szCs w:val="26"/>
        </w:rPr>
        <w:tab/>
        <w:t>6. pohřebné,</w:t>
      </w:r>
    </w:p>
    <w:p w:rsidR="004433DE" w:rsidRPr="00023D59" w:rsidRDefault="004433DE" w:rsidP="00BB32F5">
      <w:pPr>
        <w:spacing w:before="120"/>
        <w:jc w:val="both"/>
        <w:rPr>
          <w:sz w:val="26"/>
          <w:szCs w:val="26"/>
        </w:rPr>
      </w:pPr>
      <w:r w:rsidRPr="00023D59">
        <w:rPr>
          <w:sz w:val="26"/>
          <w:szCs w:val="26"/>
        </w:rPr>
        <w:t xml:space="preserve"> </w:t>
      </w:r>
      <w:r w:rsidRPr="00023D59">
        <w:rPr>
          <w:sz w:val="26"/>
          <w:szCs w:val="26"/>
        </w:rPr>
        <w:tab/>
        <w:t>7. dávky v nezaměstnanosti,</w:t>
      </w:r>
    </w:p>
    <w:p w:rsidR="004433DE" w:rsidRPr="00023D59" w:rsidRDefault="004433DE" w:rsidP="00BB32F5">
      <w:pPr>
        <w:spacing w:before="120"/>
        <w:jc w:val="both"/>
        <w:rPr>
          <w:sz w:val="26"/>
          <w:szCs w:val="26"/>
        </w:rPr>
      </w:pPr>
      <w:r w:rsidRPr="00023D59">
        <w:rPr>
          <w:sz w:val="26"/>
          <w:szCs w:val="26"/>
        </w:rPr>
        <w:t xml:space="preserve"> </w:t>
      </w:r>
      <w:r w:rsidRPr="00023D59">
        <w:rPr>
          <w:sz w:val="26"/>
          <w:szCs w:val="26"/>
        </w:rPr>
        <w:tab/>
        <w:t>8. přídavky</w:t>
      </w:r>
      <w:r w:rsidR="00263B00" w:rsidRPr="00023D59">
        <w:rPr>
          <w:sz w:val="26"/>
          <w:szCs w:val="26"/>
        </w:rPr>
        <w:t xml:space="preserve"> na děti</w:t>
      </w:r>
      <w:r w:rsidRPr="00023D59">
        <w:rPr>
          <w:sz w:val="26"/>
          <w:szCs w:val="26"/>
        </w:rPr>
        <w:t>.</w:t>
      </w:r>
    </w:p>
    <w:p w:rsidR="004433DE" w:rsidRPr="00023D59" w:rsidRDefault="004433DE" w:rsidP="00BB32F5">
      <w:pPr>
        <w:spacing w:before="120"/>
        <w:jc w:val="both"/>
        <w:rPr>
          <w:sz w:val="26"/>
          <w:szCs w:val="26"/>
        </w:rPr>
      </w:pPr>
    </w:p>
    <w:p w:rsidR="004433DE" w:rsidRDefault="00E3416D" w:rsidP="00BB32F5">
      <w:pPr>
        <w:spacing w:before="120"/>
        <w:jc w:val="both"/>
        <w:rPr>
          <w:sz w:val="26"/>
          <w:szCs w:val="26"/>
        </w:rPr>
      </w:pPr>
      <w:r w:rsidRPr="00023D59">
        <w:rPr>
          <w:sz w:val="26"/>
          <w:szCs w:val="26"/>
        </w:rPr>
        <w:t xml:space="preserve"> </w:t>
      </w:r>
      <w:r w:rsidRPr="00023D59">
        <w:rPr>
          <w:sz w:val="26"/>
          <w:szCs w:val="26"/>
        </w:rPr>
        <w:tab/>
      </w:r>
      <w:r w:rsidR="004433DE" w:rsidRPr="00023D59">
        <w:rPr>
          <w:sz w:val="26"/>
          <w:szCs w:val="26"/>
        </w:rPr>
        <w:t xml:space="preserve">2) Právními předpisy ve smyslu odstavce 1 </w:t>
      </w:r>
      <w:r w:rsidR="00EE7346">
        <w:rPr>
          <w:sz w:val="26"/>
          <w:szCs w:val="26"/>
        </w:rPr>
        <w:t xml:space="preserve">tohoto článku </w:t>
      </w:r>
      <w:r w:rsidR="004433DE" w:rsidRPr="00023D59">
        <w:rPr>
          <w:sz w:val="26"/>
          <w:szCs w:val="26"/>
        </w:rPr>
        <w:t>jsou zejména:</w:t>
      </w:r>
    </w:p>
    <w:p w:rsidR="0039296D" w:rsidRPr="00023D59" w:rsidRDefault="0039296D" w:rsidP="00BB32F5">
      <w:pPr>
        <w:spacing w:before="120"/>
        <w:jc w:val="both"/>
        <w:rPr>
          <w:sz w:val="26"/>
          <w:szCs w:val="26"/>
        </w:rPr>
      </w:pPr>
    </w:p>
    <w:p w:rsidR="004433DE" w:rsidRPr="00023D59" w:rsidRDefault="004433DE" w:rsidP="00BB32F5">
      <w:pPr>
        <w:spacing w:before="120"/>
        <w:jc w:val="both"/>
        <w:rPr>
          <w:sz w:val="26"/>
          <w:szCs w:val="26"/>
        </w:rPr>
      </w:pPr>
      <w:r w:rsidRPr="00023D59">
        <w:rPr>
          <w:sz w:val="26"/>
          <w:szCs w:val="26"/>
        </w:rPr>
        <w:t xml:space="preserve"> 1. v České republice </w:t>
      </w:r>
      <w:r w:rsidR="0011563D">
        <w:rPr>
          <w:sz w:val="26"/>
          <w:szCs w:val="26"/>
        </w:rPr>
        <w:t xml:space="preserve">právní předpisy </w:t>
      </w:r>
      <w:r w:rsidRPr="00023D59">
        <w:rPr>
          <w:sz w:val="26"/>
          <w:szCs w:val="26"/>
        </w:rPr>
        <w:t>o</w:t>
      </w:r>
      <w:r w:rsidR="00A9779B">
        <w:rPr>
          <w:sz w:val="26"/>
          <w:szCs w:val="26"/>
        </w:rPr>
        <w:t>:</w:t>
      </w:r>
    </w:p>
    <w:p w:rsidR="004433DE" w:rsidRPr="00023D59" w:rsidRDefault="004433DE" w:rsidP="00DB6DD8">
      <w:pPr>
        <w:tabs>
          <w:tab w:val="left" w:pos="709"/>
          <w:tab w:val="left" w:pos="1276"/>
        </w:tabs>
        <w:spacing w:before="120"/>
        <w:ind w:left="1276" w:hanging="567"/>
        <w:jc w:val="both"/>
        <w:rPr>
          <w:sz w:val="26"/>
          <w:szCs w:val="26"/>
        </w:rPr>
      </w:pPr>
      <w:r w:rsidRPr="00023D59">
        <w:rPr>
          <w:sz w:val="26"/>
          <w:szCs w:val="26"/>
        </w:rPr>
        <w:t>1.1</w:t>
      </w:r>
      <w:r w:rsidR="0005435A" w:rsidRPr="00023D59">
        <w:rPr>
          <w:sz w:val="26"/>
          <w:szCs w:val="26"/>
        </w:rPr>
        <w:t>.</w:t>
      </w:r>
      <w:r w:rsidR="00DB6DD8">
        <w:rPr>
          <w:sz w:val="26"/>
          <w:szCs w:val="26"/>
        </w:rPr>
        <w:tab/>
      </w:r>
      <w:r w:rsidRPr="00023D59">
        <w:rPr>
          <w:sz w:val="26"/>
          <w:szCs w:val="26"/>
        </w:rPr>
        <w:t>nemocenském pojištění,</w:t>
      </w:r>
    </w:p>
    <w:p w:rsidR="004433DE" w:rsidRPr="00023D59" w:rsidRDefault="004433DE" w:rsidP="00DB6DD8">
      <w:pPr>
        <w:tabs>
          <w:tab w:val="left" w:pos="709"/>
          <w:tab w:val="left" w:pos="1276"/>
        </w:tabs>
        <w:spacing w:before="120"/>
        <w:ind w:left="1276" w:hanging="567"/>
        <w:jc w:val="both"/>
        <w:rPr>
          <w:sz w:val="26"/>
          <w:szCs w:val="26"/>
        </w:rPr>
      </w:pPr>
      <w:r w:rsidRPr="00023D59">
        <w:rPr>
          <w:sz w:val="26"/>
          <w:szCs w:val="26"/>
        </w:rPr>
        <w:t>1.2</w:t>
      </w:r>
      <w:r w:rsidR="0005435A" w:rsidRPr="00023D59">
        <w:rPr>
          <w:sz w:val="26"/>
          <w:szCs w:val="26"/>
        </w:rPr>
        <w:t>.</w:t>
      </w:r>
      <w:r w:rsidR="00DB6DD8">
        <w:rPr>
          <w:sz w:val="26"/>
          <w:szCs w:val="26"/>
        </w:rPr>
        <w:tab/>
      </w:r>
      <w:r w:rsidRPr="00023D59">
        <w:rPr>
          <w:sz w:val="26"/>
          <w:szCs w:val="26"/>
        </w:rPr>
        <w:t>zdravotním pojištění,</w:t>
      </w:r>
    </w:p>
    <w:p w:rsidR="004433DE" w:rsidRPr="00023D59" w:rsidRDefault="004433DE" w:rsidP="00DB6DD8">
      <w:pPr>
        <w:tabs>
          <w:tab w:val="left" w:pos="709"/>
          <w:tab w:val="left" w:pos="1276"/>
        </w:tabs>
        <w:spacing w:before="120"/>
        <w:ind w:left="1276" w:hanging="567"/>
        <w:jc w:val="both"/>
        <w:rPr>
          <w:sz w:val="26"/>
          <w:szCs w:val="26"/>
        </w:rPr>
      </w:pPr>
      <w:r w:rsidRPr="00023D59">
        <w:rPr>
          <w:sz w:val="26"/>
          <w:szCs w:val="26"/>
        </w:rPr>
        <w:t>1.3</w:t>
      </w:r>
      <w:r w:rsidR="0005435A" w:rsidRPr="00023D59">
        <w:rPr>
          <w:sz w:val="26"/>
          <w:szCs w:val="26"/>
        </w:rPr>
        <w:t>.</w:t>
      </w:r>
      <w:r w:rsidR="00DB6DD8">
        <w:rPr>
          <w:sz w:val="26"/>
          <w:szCs w:val="26"/>
        </w:rPr>
        <w:tab/>
      </w:r>
      <w:r w:rsidRPr="00023D59">
        <w:rPr>
          <w:sz w:val="26"/>
          <w:szCs w:val="26"/>
        </w:rPr>
        <w:t>důchodovém pojištění,</w:t>
      </w:r>
    </w:p>
    <w:p w:rsidR="004433DE" w:rsidRPr="00023D59" w:rsidRDefault="004433DE" w:rsidP="00DB6DD8">
      <w:pPr>
        <w:tabs>
          <w:tab w:val="left" w:pos="709"/>
          <w:tab w:val="left" w:pos="1276"/>
        </w:tabs>
        <w:spacing w:before="120"/>
        <w:ind w:left="1276" w:hanging="567"/>
        <w:jc w:val="both"/>
        <w:rPr>
          <w:sz w:val="26"/>
          <w:szCs w:val="26"/>
        </w:rPr>
      </w:pPr>
      <w:r w:rsidRPr="00023D59">
        <w:rPr>
          <w:sz w:val="26"/>
          <w:szCs w:val="26"/>
        </w:rPr>
        <w:t>1.4</w:t>
      </w:r>
      <w:r w:rsidR="0005435A" w:rsidRPr="00023D59">
        <w:rPr>
          <w:sz w:val="26"/>
          <w:szCs w:val="26"/>
        </w:rPr>
        <w:t>.</w:t>
      </w:r>
      <w:r w:rsidR="00DB6DD8">
        <w:rPr>
          <w:sz w:val="26"/>
          <w:szCs w:val="26"/>
        </w:rPr>
        <w:tab/>
      </w:r>
      <w:r w:rsidRPr="00023D59">
        <w:rPr>
          <w:sz w:val="26"/>
          <w:szCs w:val="26"/>
        </w:rPr>
        <w:t>státní sociální podpoře, pokud jde o přídavky</w:t>
      </w:r>
      <w:r w:rsidR="00263B00" w:rsidRPr="00023D59">
        <w:rPr>
          <w:sz w:val="26"/>
          <w:szCs w:val="26"/>
        </w:rPr>
        <w:t xml:space="preserve"> na děti</w:t>
      </w:r>
      <w:r w:rsidRPr="00023D59">
        <w:rPr>
          <w:sz w:val="26"/>
          <w:szCs w:val="26"/>
        </w:rPr>
        <w:t>, porodné a</w:t>
      </w:r>
      <w:r w:rsidR="00912114" w:rsidRPr="00023D59">
        <w:rPr>
          <w:sz w:val="26"/>
          <w:szCs w:val="26"/>
        </w:rPr>
        <w:t> </w:t>
      </w:r>
      <w:r w:rsidRPr="00023D59">
        <w:rPr>
          <w:sz w:val="26"/>
          <w:szCs w:val="26"/>
        </w:rPr>
        <w:t>pohřebné,</w:t>
      </w:r>
    </w:p>
    <w:p w:rsidR="004433DE" w:rsidRPr="00DB6DD8" w:rsidRDefault="004433DE" w:rsidP="00DB6DD8">
      <w:pPr>
        <w:tabs>
          <w:tab w:val="left" w:pos="709"/>
          <w:tab w:val="left" w:pos="1276"/>
        </w:tabs>
        <w:spacing w:before="120"/>
        <w:ind w:left="1276" w:hanging="567"/>
        <w:jc w:val="both"/>
        <w:rPr>
          <w:sz w:val="26"/>
          <w:szCs w:val="26"/>
        </w:rPr>
      </w:pPr>
      <w:r w:rsidRPr="00023D59">
        <w:rPr>
          <w:sz w:val="26"/>
          <w:szCs w:val="26"/>
        </w:rPr>
        <w:t>1.5</w:t>
      </w:r>
      <w:r w:rsidR="00DB6DD8">
        <w:rPr>
          <w:sz w:val="26"/>
          <w:szCs w:val="26"/>
        </w:rPr>
        <w:t>.</w:t>
      </w:r>
      <w:r w:rsidRPr="00023D59">
        <w:rPr>
          <w:sz w:val="26"/>
          <w:szCs w:val="26"/>
        </w:rPr>
        <w:t xml:space="preserve"> </w:t>
      </w:r>
      <w:r w:rsidR="00DB6DD8">
        <w:rPr>
          <w:sz w:val="26"/>
          <w:szCs w:val="26"/>
        </w:rPr>
        <w:tab/>
      </w:r>
      <w:r w:rsidRPr="00023D59">
        <w:rPr>
          <w:sz w:val="26"/>
          <w:szCs w:val="26"/>
        </w:rPr>
        <w:t>pracovních vztazích, pokud jde o úpravu odpovědnosti za škodu při pracovních úrazech a nemocech z povolání,</w:t>
      </w:r>
      <w:r w:rsidRPr="00DB6DD8">
        <w:rPr>
          <w:sz w:val="26"/>
          <w:szCs w:val="26"/>
        </w:rPr>
        <w:t xml:space="preserve"> </w:t>
      </w:r>
    </w:p>
    <w:p w:rsidR="004433DE" w:rsidRPr="00023D59" w:rsidRDefault="004433DE" w:rsidP="00DB6DD8">
      <w:pPr>
        <w:tabs>
          <w:tab w:val="left" w:pos="709"/>
          <w:tab w:val="left" w:pos="1276"/>
        </w:tabs>
        <w:spacing w:before="120"/>
        <w:ind w:left="1276" w:hanging="567"/>
        <w:jc w:val="both"/>
        <w:rPr>
          <w:sz w:val="26"/>
          <w:szCs w:val="26"/>
        </w:rPr>
      </w:pPr>
      <w:r w:rsidRPr="00023D59">
        <w:rPr>
          <w:sz w:val="26"/>
          <w:szCs w:val="26"/>
        </w:rPr>
        <w:t>1.6</w:t>
      </w:r>
      <w:r w:rsidR="0005435A" w:rsidRPr="00023D59">
        <w:rPr>
          <w:sz w:val="26"/>
          <w:szCs w:val="26"/>
        </w:rPr>
        <w:t>.</w:t>
      </w:r>
      <w:r w:rsidR="00DB6DD8">
        <w:rPr>
          <w:sz w:val="26"/>
          <w:szCs w:val="26"/>
        </w:rPr>
        <w:tab/>
      </w:r>
      <w:r w:rsidRPr="00023D59">
        <w:rPr>
          <w:sz w:val="26"/>
          <w:szCs w:val="26"/>
        </w:rPr>
        <w:t>zaměstnanosti, pokud jde o dávky v nezaměstnanosti;</w:t>
      </w:r>
    </w:p>
    <w:p w:rsidR="004433DE" w:rsidRPr="00023D59" w:rsidRDefault="004433DE" w:rsidP="00BB32F5">
      <w:pPr>
        <w:spacing w:before="120"/>
        <w:jc w:val="both"/>
        <w:rPr>
          <w:sz w:val="26"/>
          <w:szCs w:val="26"/>
        </w:rPr>
      </w:pPr>
    </w:p>
    <w:p w:rsidR="004433DE" w:rsidRPr="00023D59" w:rsidRDefault="004433DE" w:rsidP="00BB32F5">
      <w:pPr>
        <w:spacing w:before="120"/>
        <w:jc w:val="both"/>
        <w:rPr>
          <w:sz w:val="26"/>
          <w:szCs w:val="26"/>
        </w:rPr>
      </w:pPr>
      <w:r w:rsidRPr="00023D59">
        <w:rPr>
          <w:sz w:val="26"/>
          <w:szCs w:val="26"/>
        </w:rPr>
        <w:t xml:space="preserve"> 2. v Tuniské republice </w:t>
      </w:r>
      <w:r w:rsidR="0011563D">
        <w:rPr>
          <w:sz w:val="26"/>
          <w:szCs w:val="26"/>
        </w:rPr>
        <w:t xml:space="preserve">právní předpisy </w:t>
      </w:r>
      <w:r w:rsidRPr="00023D59">
        <w:rPr>
          <w:sz w:val="26"/>
          <w:szCs w:val="26"/>
        </w:rPr>
        <w:t>o:</w:t>
      </w:r>
    </w:p>
    <w:p w:rsidR="004433DE" w:rsidRPr="00023D59" w:rsidRDefault="004433DE" w:rsidP="00DB6DD8">
      <w:pPr>
        <w:tabs>
          <w:tab w:val="left" w:pos="709"/>
          <w:tab w:val="left" w:pos="1276"/>
        </w:tabs>
        <w:spacing w:before="120"/>
        <w:ind w:left="1276" w:hanging="567"/>
        <w:jc w:val="both"/>
        <w:rPr>
          <w:sz w:val="26"/>
          <w:szCs w:val="26"/>
        </w:rPr>
      </w:pPr>
      <w:r w:rsidRPr="00023D59">
        <w:rPr>
          <w:sz w:val="26"/>
          <w:szCs w:val="26"/>
        </w:rPr>
        <w:t>2.1</w:t>
      </w:r>
      <w:r w:rsidR="0005435A" w:rsidRPr="00023D59">
        <w:rPr>
          <w:sz w:val="26"/>
          <w:szCs w:val="26"/>
        </w:rPr>
        <w:t>.</w:t>
      </w:r>
      <w:r w:rsidR="00DB6DD8">
        <w:rPr>
          <w:sz w:val="26"/>
          <w:szCs w:val="26"/>
        </w:rPr>
        <w:t xml:space="preserve"> </w:t>
      </w:r>
      <w:r w:rsidR="00DB6DD8">
        <w:rPr>
          <w:sz w:val="26"/>
          <w:szCs w:val="26"/>
        </w:rPr>
        <w:tab/>
      </w:r>
      <w:r w:rsidRPr="00023D59">
        <w:rPr>
          <w:sz w:val="26"/>
          <w:szCs w:val="26"/>
        </w:rPr>
        <w:t>dávkách v nemoci a mateřství,</w:t>
      </w:r>
    </w:p>
    <w:p w:rsidR="004433DE" w:rsidRPr="00023D59" w:rsidRDefault="004433DE" w:rsidP="00DB6DD8">
      <w:pPr>
        <w:tabs>
          <w:tab w:val="left" w:pos="709"/>
          <w:tab w:val="left" w:pos="1276"/>
        </w:tabs>
        <w:spacing w:before="120"/>
        <w:ind w:left="1276" w:hanging="567"/>
        <w:jc w:val="both"/>
        <w:rPr>
          <w:sz w:val="26"/>
          <w:szCs w:val="26"/>
        </w:rPr>
      </w:pPr>
      <w:r w:rsidRPr="00023D59">
        <w:rPr>
          <w:sz w:val="26"/>
          <w:szCs w:val="26"/>
        </w:rPr>
        <w:t>2.2</w:t>
      </w:r>
      <w:r w:rsidR="0005435A" w:rsidRPr="00023D59">
        <w:rPr>
          <w:sz w:val="26"/>
          <w:szCs w:val="26"/>
        </w:rPr>
        <w:t>.</w:t>
      </w:r>
      <w:r w:rsidRPr="00023D59">
        <w:rPr>
          <w:sz w:val="26"/>
          <w:szCs w:val="26"/>
        </w:rPr>
        <w:t xml:space="preserve"> </w:t>
      </w:r>
      <w:r w:rsidR="00DB6DD8">
        <w:rPr>
          <w:sz w:val="26"/>
          <w:szCs w:val="26"/>
        </w:rPr>
        <w:tab/>
      </w:r>
      <w:r w:rsidRPr="00023D59">
        <w:rPr>
          <w:sz w:val="26"/>
          <w:szCs w:val="26"/>
        </w:rPr>
        <w:t>odškodnění při pracovních úrazech a nemocech z povolání,</w:t>
      </w:r>
    </w:p>
    <w:p w:rsidR="004433DE" w:rsidRPr="00023D59" w:rsidRDefault="004433DE" w:rsidP="00DB6DD8">
      <w:pPr>
        <w:tabs>
          <w:tab w:val="left" w:pos="709"/>
          <w:tab w:val="left" w:pos="1276"/>
        </w:tabs>
        <w:spacing w:before="120"/>
        <w:ind w:left="1276" w:hanging="567"/>
        <w:jc w:val="both"/>
        <w:rPr>
          <w:sz w:val="26"/>
          <w:szCs w:val="26"/>
        </w:rPr>
      </w:pPr>
      <w:r w:rsidRPr="00023D59">
        <w:rPr>
          <w:sz w:val="26"/>
          <w:szCs w:val="26"/>
        </w:rPr>
        <w:t>2.3</w:t>
      </w:r>
      <w:r w:rsidR="0005435A" w:rsidRPr="00023D59">
        <w:rPr>
          <w:sz w:val="26"/>
          <w:szCs w:val="26"/>
        </w:rPr>
        <w:t>.</w:t>
      </w:r>
      <w:r w:rsidRPr="00023D59">
        <w:rPr>
          <w:sz w:val="26"/>
          <w:szCs w:val="26"/>
        </w:rPr>
        <w:t xml:space="preserve"> </w:t>
      </w:r>
      <w:r w:rsidR="00DB6DD8">
        <w:rPr>
          <w:sz w:val="26"/>
          <w:szCs w:val="26"/>
        </w:rPr>
        <w:tab/>
      </w:r>
      <w:r w:rsidRPr="00023D59">
        <w:rPr>
          <w:sz w:val="26"/>
          <w:szCs w:val="26"/>
        </w:rPr>
        <w:t>dávkách z pojištění pro případ invalidity, stáří a pozůstalých,</w:t>
      </w:r>
    </w:p>
    <w:p w:rsidR="004433DE" w:rsidRPr="00023D59" w:rsidRDefault="004433DE" w:rsidP="00DB6DD8">
      <w:pPr>
        <w:tabs>
          <w:tab w:val="left" w:pos="709"/>
          <w:tab w:val="left" w:pos="1276"/>
        </w:tabs>
        <w:spacing w:before="120"/>
        <w:ind w:left="1276" w:hanging="567"/>
        <w:jc w:val="both"/>
        <w:rPr>
          <w:sz w:val="26"/>
          <w:szCs w:val="26"/>
        </w:rPr>
      </w:pPr>
      <w:r w:rsidRPr="00023D59">
        <w:rPr>
          <w:sz w:val="26"/>
          <w:szCs w:val="26"/>
        </w:rPr>
        <w:t>2.4</w:t>
      </w:r>
      <w:r w:rsidR="0005435A" w:rsidRPr="00023D59">
        <w:rPr>
          <w:sz w:val="26"/>
          <w:szCs w:val="26"/>
        </w:rPr>
        <w:t>.</w:t>
      </w:r>
      <w:r w:rsidRPr="00023D59">
        <w:rPr>
          <w:sz w:val="26"/>
          <w:szCs w:val="26"/>
        </w:rPr>
        <w:t xml:space="preserve"> </w:t>
      </w:r>
      <w:r w:rsidR="00DB6DD8">
        <w:rPr>
          <w:sz w:val="26"/>
          <w:szCs w:val="26"/>
        </w:rPr>
        <w:tab/>
      </w:r>
      <w:r w:rsidRPr="00023D59">
        <w:rPr>
          <w:sz w:val="26"/>
          <w:szCs w:val="26"/>
        </w:rPr>
        <w:t>pojištění pro případ úmrtí,</w:t>
      </w:r>
    </w:p>
    <w:p w:rsidR="004433DE" w:rsidRPr="00023D59" w:rsidRDefault="004433DE" w:rsidP="00DB6DD8">
      <w:pPr>
        <w:tabs>
          <w:tab w:val="left" w:pos="709"/>
          <w:tab w:val="left" w:pos="1276"/>
        </w:tabs>
        <w:spacing w:before="120"/>
        <w:ind w:left="1276" w:hanging="567"/>
        <w:jc w:val="both"/>
        <w:rPr>
          <w:sz w:val="26"/>
          <w:szCs w:val="26"/>
        </w:rPr>
      </w:pPr>
      <w:r w:rsidRPr="00023D59">
        <w:rPr>
          <w:sz w:val="26"/>
          <w:szCs w:val="26"/>
        </w:rPr>
        <w:t>2.5</w:t>
      </w:r>
      <w:r w:rsidR="0005435A" w:rsidRPr="00023D59">
        <w:rPr>
          <w:sz w:val="26"/>
          <w:szCs w:val="26"/>
        </w:rPr>
        <w:t>.</w:t>
      </w:r>
      <w:r w:rsidRPr="00023D59">
        <w:rPr>
          <w:sz w:val="26"/>
          <w:szCs w:val="26"/>
        </w:rPr>
        <w:t xml:space="preserve"> </w:t>
      </w:r>
      <w:r w:rsidR="00DB6DD8">
        <w:rPr>
          <w:sz w:val="26"/>
          <w:szCs w:val="26"/>
        </w:rPr>
        <w:tab/>
      </w:r>
      <w:r w:rsidRPr="00023D59">
        <w:rPr>
          <w:sz w:val="26"/>
          <w:szCs w:val="26"/>
        </w:rPr>
        <w:t>přídavcích</w:t>
      </w:r>
      <w:r w:rsidR="004F55AA" w:rsidRPr="00023D59">
        <w:rPr>
          <w:sz w:val="26"/>
          <w:szCs w:val="26"/>
        </w:rPr>
        <w:t xml:space="preserve"> na děti</w:t>
      </w:r>
      <w:r w:rsidRPr="00023D59">
        <w:rPr>
          <w:sz w:val="26"/>
          <w:szCs w:val="26"/>
        </w:rPr>
        <w:t>,</w:t>
      </w:r>
    </w:p>
    <w:p w:rsidR="004433DE" w:rsidRPr="00023D59" w:rsidRDefault="004433DE" w:rsidP="00DB6DD8">
      <w:pPr>
        <w:tabs>
          <w:tab w:val="left" w:pos="709"/>
          <w:tab w:val="left" w:pos="1276"/>
        </w:tabs>
        <w:spacing w:before="120"/>
        <w:ind w:left="1276" w:hanging="567"/>
        <w:jc w:val="both"/>
        <w:rPr>
          <w:sz w:val="26"/>
          <w:szCs w:val="26"/>
        </w:rPr>
      </w:pPr>
      <w:r w:rsidRPr="00023D59">
        <w:rPr>
          <w:sz w:val="26"/>
          <w:szCs w:val="26"/>
        </w:rPr>
        <w:t>2.6</w:t>
      </w:r>
      <w:r w:rsidR="0005435A" w:rsidRPr="00023D59">
        <w:rPr>
          <w:sz w:val="26"/>
          <w:szCs w:val="26"/>
        </w:rPr>
        <w:t>.</w:t>
      </w:r>
      <w:r w:rsidR="00DB6DD8">
        <w:rPr>
          <w:sz w:val="26"/>
          <w:szCs w:val="26"/>
        </w:rPr>
        <w:tab/>
      </w:r>
      <w:r w:rsidRPr="00023D59">
        <w:rPr>
          <w:sz w:val="26"/>
          <w:szCs w:val="26"/>
        </w:rPr>
        <w:t>režimu ochrany pracovníků, kteří ztratili zaměstnání z ekonomick</w:t>
      </w:r>
      <w:r w:rsidR="005624BC">
        <w:rPr>
          <w:sz w:val="26"/>
          <w:szCs w:val="26"/>
        </w:rPr>
        <w:t>ých nebo technologických důvodů,</w:t>
      </w:r>
    </w:p>
    <w:p w:rsidR="000707DF" w:rsidRPr="00023D59" w:rsidRDefault="000707DF" w:rsidP="00DB6DD8">
      <w:pPr>
        <w:tabs>
          <w:tab w:val="left" w:pos="709"/>
          <w:tab w:val="left" w:pos="1276"/>
        </w:tabs>
        <w:spacing w:before="120"/>
        <w:ind w:left="1276" w:hanging="567"/>
        <w:jc w:val="both"/>
        <w:rPr>
          <w:sz w:val="26"/>
          <w:szCs w:val="26"/>
        </w:rPr>
      </w:pPr>
      <w:r w:rsidRPr="00023D59">
        <w:rPr>
          <w:sz w:val="26"/>
          <w:szCs w:val="26"/>
        </w:rPr>
        <w:t>2.7</w:t>
      </w:r>
      <w:r w:rsidR="0005435A" w:rsidRPr="00023D59">
        <w:rPr>
          <w:sz w:val="26"/>
          <w:szCs w:val="26"/>
        </w:rPr>
        <w:t>.</w:t>
      </w:r>
      <w:r w:rsidR="00DB6DD8">
        <w:rPr>
          <w:sz w:val="26"/>
          <w:szCs w:val="26"/>
        </w:rPr>
        <w:tab/>
      </w:r>
      <w:r w:rsidR="00F10163">
        <w:rPr>
          <w:sz w:val="26"/>
          <w:szCs w:val="26"/>
        </w:rPr>
        <w:t>dávkách</w:t>
      </w:r>
      <w:r w:rsidRPr="00023D59">
        <w:rPr>
          <w:sz w:val="26"/>
          <w:szCs w:val="26"/>
        </w:rPr>
        <w:t xml:space="preserve"> sociálního zabezpečení vztahujícím se na státní zaměstnance.</w:t>
      </w:r>
    </w:p>
    <w:p w:rsidR="004433DE" w:rsidRDefault="004433DE" w:rsidP="00023D59">
      <w:pPr>
        <w:spacing w:before="120"/>
        <w:jc w:val="both"/>
        <w:rPr>
          <w:sz w:val="26"/>
          <w:szCs w:val="26"/>
        </w:rPr>
      </w:pPr>
      <w:r w:rsidRPr="00023D59">
        <w:rPr>
          <w:sz w:val="26"/>
          <w:szCs w:val="26"/>
        </w:rPr>
        <w:tab/>
        <w:t xml:space="preserve">3) Tato </w:t>
      </w:r>
      <w:r w:rsidR="0028235D">
        <w:rPr>
          <w:sz w:val="26"/>
          <w:szCs w:val="26"/>
        </w:rPr>
        <w:t>S</w:t>
      </w:r>
      <w:r w:rsidRPr="00023D59">
        <w:rPr>
          <w:sz w:val="26"/>
          <w:szCs w:val="26"/>
        </w:rPr>
        <w:t>mlouva se rovněž vztahuje na veškeré právní předpisy měnící, doplňující nebo nahrazující právní předpisy uvedené v předchozích odstavcích tohoto článku. Na právní předpisy zavádějící nové odvětví sociálního zabezpečení nebo rozšiřující stávající odvětví sociálního zabezpečení na nové kategorie oprávněných osob se bude vztahovat pouze po dohodě příslušných úřadů.</w:t>
      </w:r>
    </w:p>
    <w:p w:rsidR="004433DE" w:rsidRPr="00023D59" w:rsidRDefault="004433DE" w:rsidP="00BB32F5">
      <w:pPr>
        <w:spacing w:before="120"/>
        <w:jc w:val="center"/>
        <w:rPr>
          <w:b/>
          <w:i/>
          <w:sz w:val="26"/>
          <w:szCs w:val="26"/>
        </w:rPr>
      </w:pPr>
      <w:r w:rsidRPr="00023D59">
        <w:rPr>
          <w:b/>
          <w:i/>
          <w:sz w:val="26"/>
          <w:szCs w:val="26"/>
        </w:rPr>
        <w:t>Článek 3</w:t>
      </w:r>
    </w:p>
    <w:p w:rsidR="004433DE" w:rsidRPr="00023D59" w:rsidRDefault="004433DE" w:rsidP="00BB32F5">
      <w:pPr>
        <w:spacing w:before="120"/>
        <w:jc w:val="center"/>
        <w:rPr>
          <w:b/>
          <w:i/>
          <w:sz w:val="26"/>
          <w:szCs w:val="26"/>
        </w:rPr>
      </w:pPr>
      <w:r w:rsidRPr="00023D59">
        <w:rPr>
          <w:b/>
          <w:i/>
          <w:sz w:val="26"/>
          <w:szCs w:val="26"/>
        </w:rPr>
        <w:t>Osobní rozsah</w:t>
      </w:r>
    </w:p>
    <w:p w:rsidR="004433DE" w:rsidRDefault="004433DE" w:rsidP="00BB32F5">
      <w:pPr>
        <w:spacing w:before="120"/>
        <w:jc w:val="both"/>
        <w:rPr>
          <w:sz w:val="26"/>
          <w:szCs w:val="26"/>
        </w:rPr>
      </w:pPr>
      <w:r w:rsidRPr="00023D59">
        <w:rPr>
          <w:sz w:val="26"/>
          <w:szCs w:val="26"/>
        </w:rPr>
        <w:tab/>
      </w:r>
      <w:r w:rsidR="003644B8">
        <w:rPr>
          <w:sz w:val="26"/>
          <w:szCs w:val="26"/>
        </w:rPr>
        <w:t xml:space="preserve">1) </w:t>
      </w:r>
      <w:r w:rsidRPr="00023D59">
        <w:rPr>
          <w:sz w:val="26"/>
          <w:szCs w:val="26"/>
        </w:rPr>
        <w:t xml:space="preserve">Tato </w:t>
      </w:r>
      <w:r w:rsidR="000C216A">
        <w:rPr>
          <w:sz w:val="26"/>
          <w:szCs w:val="26"/>
        </w:rPr>
        <w:t>S</w:t>
      </w:r>
      <w:r w:rsidRPr="00023D59">
        <w:rPr>
          <w:sz w:val="26"/>
          <w:szCs w:val="26"/>
        </w:rPr>
        <w:t xml:space="preserve">mlouva se vztahuje na osoby, které podléhají nebo podléhaly právním předpisům uvedeným v článku 2 této </w:t>
      </w:r>
      <w:r w:rsidR="000C216A">
        <w:rPr>
          <w:sz w:val="26"/>
          <w:szCs w:val="26"/>
        </w:rPr>
        <w:t>S</w:t>
      </w:r>
      <w:r w:rsidRPr="00023D59">
        <w:rPr>
          <w:sz w:val="26"/>
          <w:szCs w:val="26"/>
        </w:rPr>
        <w:t xml:space="preserve">mlouvy, které jsou občany jednoho ze smluvních států, stejně jako na uprchlíky a osoby bez státní příslušnosti bydlící na území jednoho ze smluvních států, a na jejich rodinné příslušníky. </w:t>
      </w:r>
    </w:p>
    <w:p w:rsidR="00A26CD2" w:rsidRPr="00A26CD2" w:rsidRDefault="00A26CD2" w:rsidP="00BB32F5">
      <w:pPr>
        <w:spacing w:before="120"/>
        <w:jc w:val="both"/>
        <w:rPr>
          <w:sz w:val="26"/>
          <w:szCs w:val="26"/>
        </w:rPr>
      </w:pPr>
    </w:p>
    <w:p w:rsidR="003644B8" w:rsidRPr="00A26CD2" w:rsidRDefault="003644B8" w:rsidP="003644B8">
      <w:pPr>
        <w:jc w:val="both"/>
        <w:rPr>
          <w:sz w:val="26"/>
          <w:szCs w:val="26"/>
        </w:rPr>
      </w:pPr>
      <w:r w:rsidRPr="00A26CD2">
        <w:rPr>
          <w:sz w:val="26"/>
          <w:szCs w:val="26"/>
        </w:rPr>
        <w:tab/>
        <w:t xml:space="preserve">2) Česká republika s ohledem na své závazky plynoucí pro ni z rozsudku Soudního dvora Evropské unie v případě GOTTARDO (č. C-55/00) bude tuto Smlouvu uplatňovat bez rozlišení státní příslušnosti na občany Evropské unie. Avšak uplatňování tohoto rozsudku nezakládá pro tuniskou stranu jiné povinnosti než ty, které předepisuje vzájemná správní pomoc poskytovaná za tímto účelem tuniskou stranou, jež se bude týkat jen těch kategorií osob a/nebo dávek, na něž se vztahuje osobní a/nebo věcný rozsah Smlouvy. </w:t>
      </w:r>
    </w:p>
    <w:p w:rsidR="004433DE" w:rsidRPr="003644B8" w:rsidRDefault="004433DE" w:rsidP="003644B8">
      <w:pPr>
        <w:spacing w:before="120"/>
        <w:jc w:val="both"/>
        <w:rPr>
          <w:sz w:val="26"/>
          <w:szCs w:val="26"/>
        </w:rPr>
      </w:pPr>
    </w:p>
    <w:p w:rsidR="004433DE" w:rsidRPr="00023D59" w:rsidRDefault="004433DE" w:rsidP="00BB32F5">
      <w:pPr>
        <w:spacing w:before="120"/>
        <w:jc w:val="center"/>
        <w:rPr>
          <w:b/>
          <w:i/>
          <w:sz w:val="26"/>
          <w:szCs w:val="26"/>
        </w:rPr>
      </w:pPr>
      <w:r w:rsidRPr="00023D59">
        <w:rPr>
          <w:b/>
          <w:i/>
          <w:sz w:val="26"/>
          <w:szCs w:val="26"/>
        </w:rPr>
        <w:t>Článek 4</w:t>
      </w:r>
    </w:p>
    <w:p w:rsidR="004433DE" w:rsidRPr="00023D59" w:rsidRDefault="004433DE" w:rsidP="00BB32F5">
      <w:pPr>
        <w:spacing w:before="120"/>
        <w:jc w:val="center"/>
        <w:rPr>
          <w:b/>
          <w:i/>
          <w:sz w:val="26"/>
          <w:szCs w:val="26"/>
        </w:rPr>
      </w:pPr>
      <w:r w:rsidRPr="00023D59">
        <w:rPr>
          <w:b/>
          <w:i/>
          <w:sz w:val="26"/>
          <w:szCs w:val="26"/>
        </w:rPr>
        <w:t>Rovnost nakládání</w:t>
      </w:r>
    </w:p>
    <w:p w:rsidR="00912114" w:rsidRPr="00023D59" w:rsidRDefault="004433DE" w:rsidP="00BB32F5">
      <w:pPr>
        <w:spacing w:before="120"/>
        <w:jc w:val="both"/>
        <w:rPr>
          <w:sz w:val="26"/>
          <w:szCs w:val="26"/>
        </w:rPr>
      </w:pPr>
      <w:r w:rsidRPr="00023D59">
        <w:rPr>
          <w:sz w:val="26"/>
          <w:szCs w:val="26"/>
        </w:rPr>
        <w:tab/>
      </w:r>
      <w:r w:rsidR="00912114" w:rsidRPr="00023D59">
        <w:rPr>
          <w:sz w:val="26"/>
          <w:szCs w:val="26"/>
        </w:rPr>
        <w:t xml:space="preserve">1) </w:t>
      </w:r>
      <w:r w:rsidRPr="00023D59">
        <w:rPr>
          <w:sz w:val="26"/>
          <w:szCs w:val="26"/>
        </w:rPr>
        <w:t xml:space="preserve">Nestanoví-li tato </w:t>
      </w:r>
      <w:r w:rsidR="000C216A">
        <w:rPr>
          <w:sz w:val="26"/>
          <w:szCs w:val="26"/>
        </w:rPr>
        <w:t>S</w:t>
      </w:r>
      <w:r w:rsidRPr="00023D59">
        <w:rPr>
          <w:sz w:val="26"/>
          <w:szCs w:val="26"/>
        </w:rPr>
        <w:t>mlouva dále jinak, osoby uvedené v článku 3</w:t>
      </w:r>
      <w:r w:rsidR="003644B8">
        <w:rPr>
          <w:sz w:val="26"/>
          <w:szCs w:val="26"/>
        </w:rPr>
        <w:t xml:space="preserve"> odstavci 1</w:t>
      </w:r>
      <w:r w:rsidRPr="00023D59">
        <w:rPr>
          <w:sz w:val="26"/>
          <w:szCs w:val="26"/>
        </w:rPr>
        <w:t xml:space="preserve"> této </w:t>
      </w:r>
      <w:r w:rsidR="000C216A">
        <w:rPr>
          <w:sz w:val="26"/>
          <w:szCs w:val="26"/>
        </w:rPr>
        <w:t>S</w:t>
      </w:r>
      <w:r w:rsidRPr="00023D59">
        <w:rPr>
          <w:sz w:val="26"/>
          <w:szCs w:val="26"/>
        </w:rPr>
        <w:t>mlouvy, které pobývají nebo bydlí na území jednoho ze smluvních států, mají povinnosti a</w:t>
      </w:r>
      <w:r w:rsidR="00677385" w:rsidRPr="00023D59">
        <w:rPr>
          <w:sz w:val="26"/>
          <w:szCs w:val="26"/>
        </w:rPr>
        <w:t> </w:t>
      </w:r>
      <w:r w:rsidRPr="00023D59">
        <w:rPr>
          <w:sz w:val="26"/>
          <w:szCs w:val="26"/>
        </w:rPr>
        <w:t>požívají výhod vyplývajících z právních předpisů tohoto smluvního státu za stejných podmínek, jako jeho občané</w:t>
      </w:r>
      <w:r w:rsidR="00E71C26" w:rsidRPr="00023D59">
        <w:rPr>
          <w:sz w:val="26"/>
          <w:szCs w:val="26"/>
        </w:rPr>
        <w:t xml:space="preserve">. </w:t>
      </w:r>
    </w:p>
    <w:p w:rsidR="004433DE" w:rsidRDefault="00912114" w:rsidP="00BB32F5">
      <w:pPr>
        <w:spacing w:before="120"/>
        <w:ind w:firstLine="708"/>
        <w:jc w:val="both"/>
        <w:rPr>
          <w:sz w:val="26"/>
          <w:szCs w:val="26"/>
        </w:rPr>
      </w:pPr>
      <w:r w:rsidRPr="00023D59">
        <w:rPr>
          <w:sz w:val="26"/>
          <w:szCs w:val="26"/>
        </w:rPr>
        <w:t xml:space="preserve">2) </w:t>
      </w:r>
      <w:r w:rsidR="00E71C26" w:rsidRPr="00023D59">
        <w:rPr>
          <w:sz w:val="26"/>
          <w:szCs w:val="26"/>
        </w:rPr>
        <w:t>Je-li vznik určitého práva či povinnosti vázán u</w:t>
      </w:r>
      <w:r w:rsidR="0079204E" w:rsidRPr="00023D59">
        <w:rPr>
          <w:sz w:val="26"/>
          <w:szCs w:val="26"/>
        </w:rPr>
        <w:t> </w:t>
      </w:r>
      <w:r w:rsidR="00E71C26" w:rsidRPr="00023D59">
        <w:rPr>
          <w:sz w:val="26"/>
          <w:szCs w:val="26"/>
        </w:rPr>
        <w:t>občanů smluvního státu na splnění určité podmínky, musí tato podmínka být splněna i osobami uvedenými v článku 3</w:t>
      </w:r>
      <w:r w:rsidR="003644B8">
        <w:rPr>
          <w:sz w:val="26"/>
          <w:szCs w:val="26"/>
        </w:rPr>
        <w:t xml:space="preserve"> odstavci 1</w:t>
      </w:r>
      <w:r w:rsidRPr="00023D59">
        <w:rPr>
          <w:sz w:val="26"/>
          <w:szCs w:val="26"/>
        </w:rPr>
        <w:t xml:space="preserve"> této </w:t>
      </w:r>
      <w:r w:rsidR="000C216A">
        <w:rPr>
          <w:sz w:val="26"/>
          <w:szCs w:val="26"/>
        </w:rPr>
        <w:t>S</w:t>
      </w:r>
      <w:r w:rsidRPr="00023D59">
        <w:rPr>
          <w:sz w:val="26"/>
          <w:szCs w:val="26"/>
        </w:rPr>
        <w:t>mlouvy</w:t>
      </w:r>
      <w:r w:rsidR="00E71C26" w:rsidRPr="00023D59">
        <w:rPr>
          <w:sz w:val="26"/>
          <w:szCs w:val="26"/>
        </w:rPr>
        <w:t>.</w:t>
      </w:r>
    </w:p>
    <w:p w:rsidR="004433DE" w:rsidRPr="00023D59" w:rsidRDefault="004433DE" w:rsidP="00BB32F5">
      <w:pPr>
        <w:spacing w:before="120"/>
        <w:jc w:val="center"/>
        <w:rPr>
          <w:b/>
          <w:i/>
          <w:sz w:val="26"/>
          <w:szCs w:val="26"/>
        </w:rPr>
      </w:pPr>
      <w:r w:rsidRPr="00023D59">
        <w:rPr>
          <w:b/>
          <w:i/>
          <w:sz w:val="26"/>
          <w:szCs w:val="26"/>
        </w:rPr>
        <w:t>Článek 5</w:t>
      </w:r>
    </w:p>
    <w:p w:rsidR="004433DE" w:rsidRPr="00023D59" w:rsidRDefault="004433DE" w:rsidP="00BB32F5">
      <w:pPr>
        <w:spacing w:before="120"/>
        <w:jc w:val="center"/>
        <w:rPr>
          <w:b/>
          <w:i/>
          <w:sz w:val="26"/>
          <w:szCs w:val="26"/>
        </w:rPr>
      </w:pPr>
      <w:r w:rsidRPr="00023D59">
        <w:rPr>
          <w:b/>
          <w:i/>
          <w:sz w:val="26"/>
          <w:szCs w:val="26"/>
        </w:rPr>
        <w:t>Stejné posuzování skutečností</w:t>
      </w:r>
    </w:p>
    <w:p w:rsidR="004433DE" w:rsidRPr="00023D59" w:rsidRDefault="004433DE" w:rsidP="00BB32F5">
      <w:pPr>
        <w:spacing w:before="120"/>
        <w:ind w:firstLine="708"/>
        <w:jc w:val="both"/>
        <w:rPr>
          <w:sz w:val="26"/>
          <w:szCs w:val="26"/>
        </w:rPr>
      </w:pPr>
      <w:r w:rsidRPr="00023D59">
        <w:rPr>
          <w:sz w:val="26"/>
          <w:szCs w:val="26"/>
        </w:rPr>
        <w:t xml:space="preserve">Nestanoví-li tato </w:t>
      </w:r>
      <w:r w:rsidR="000C216A">
        <w:rPr>
          <w:sz w:val="26"/>
          <w:szCs w:val="26"/>
        </w:rPr>
        <w:t>S</w:t>
      </w:r>
      <w:r w:rsidRPr="00023D59">
        <w:rPr>
          <w:sz w:val="26"/>
          <w:szCs w:val="26"/>
        </w:rPr>
        <w:t xml:space="preserve">mlouva jinak, pak jsou-li podle právních předpisů jednoho smluvního státu právní účinky připisovány existenci některých skutečností nebo událostí, přihlíží tento smluvní stát k podobným skutečnostem nebo událostem, které nastaly v druhém smluvním státě tak, jako by k nim došlo na území prvního smluvního státu. </w:t>
      </w:r>
    </w:p>
    <w:p w:rsidR="004433DE" w:rsidRPr="00023D59" w:rsidRDefault="004433DE" w:rsidP="00BB32F5">
      <w:pPr>
        <w:spacing w:before="120"/>
        <w:ind w:left="900" w:hanging="900"/>
        <w:jc w:val="center"/>
        <w:rPr>
          <w:b/>
          <w:i/>
          <w:sz w:val="26"/>
          <w:szCs w:val="26"/>
        </w:rPr>
      </w:pPr>
    </w:p>
    <w:p w:rsidR="004433DE" w:rsidRPr="00023D59" w:rsidRDefault="0079204E" w:rsidP="00BB32F5">
      <w:pPr>
        <w:spacing w:before="120"/>
        <w:jc w:val="center"/>
        <w:rPr>
          <w:b/>
          <w:i/>
          <w:sz w:val="26"/>
          <w:szCs w:val="26"/>
        </w:rPr>
      </w:pPr>
      <w:r w:rsidRPr="00023D59">
        <w:rPr>
          <w:b/>
          <w:i/>
          <w:sz w:val="26"/>
          <w:szCs w:val="26"/>
        </w:rPr>
        <w:t xml:space="preserve">Článek </w:t>
      </w:r>
      <w:r w:rsidR="004433DE" w:rsidRPr="00023D59">
        <w:rPr>
          <w:b/>
          <w:i/>
          <w:sz w:val="26"/>
          <w:szCs w:val="26"/>
        </w:rPr>
        <w:t>6</w:t>
      </w:r>
    </w:p>
    <w:p w:rsidR="004433DE" w:rsidRPr="00023D59" w:rsidRDefault="004433DE" w:rsidP="00BB32F5">
      <w:pPr>
        <w:spacing w:before="120"/>
        <w:jc w:val="center"/>
        <w:rPr>
          <w:b/>
          <w:sz w:val="26"/>
          <w:szCs w:val="26"/>
          <w:u w:val="single"/>
        </w:rPr>
      </w:pPr>
      <w:r w:rsidRPr="00023D59">
        <w:rPr>
          <w:b/>
          <w:i/>
          <w:sz w:val="26"/>
          <w:szCs w:val="26"/>
        </w:rPr>
        <w:t>Sčítání dob pojištění</w:t>
      </w:r>
    </w:p>
    <w:p w:rsidR="004433DE" w:rsidRDefault="004433DE" w:rsidP="00BB32F5">
      <w:pPr>
        <w:spacing w:before="120"/>
        <w:ind w:firstLine="708"/>
        <w:jc w:val="both"/>
        <w:rPr>
          <w:sz w:val="26"/>
          <w:szCs w:val="26"/>
        </w:rPr>
      </w:pPr>
      <w:r w:rsidRPr="00023D59">
        <w:rPr>
          <w:sz w:val="26"/>
          <w:szCs w:val="26"/>
        </w:rPr>
        <w:t>Je-li pro vznik, trvání či obnovení nároku na dávku podle právních předpisů některého ze smluvních států potřebná určitá doba pojištění, přihlédne příslušná instituce tohoto smluvního státu i k dobám obdobného nepřekrývajícího se pojištění získaného podle právních předpisů druhého smluvního státu.</w:t>
      </w:r>
    </w:p>
    <w:p w:rsidR="004433DE" w:rsidRPr="00023D59" w:rsidRDefault="004433DE" w:rsidP="00BB32F5">
      <w:pPr>
        <w:pStyle w:val="Nadpis1"/>
        <w:spacing w:line="240" w:lineRule="auto"/>
        <w:rPr>
          <w:sz w:val="26"/>
          <w:szCs w:val="26"/>
        </w:rPr>
      </w:pPr>
      <w:r w:rsidRPr="00023D59">
        <w:rPr>
          <w:sz w:val="26"/>
          <w:szCs w:val="26"/>
        </w:rPr>
        <w:t>Článek 7</w:t>
      </w:r>
    </w:p>
    <w:p w:rsidR="004433DE" w:rsidRPr="00023D59" w:rsidRDefault="004433DE" w:rsidP="00BB32F5">
      <w:pPr>
        <w:spacing w:before="120"/>
        <w:jc w:val="center"/>
        <w:rPr>
          <w:b/>
          <w:sz w:val="26"/>
          <w:szCs w:val="26"/>
          <w:u w:val="single"/>
        </w:rPr>
      </w:pPr>
      <w:r w:rsidRPr="00023D59">
        <w:rPr>
          <w:b/>
          <w:i/>
          <w:sz w:val="26"/>
          <w:szCs w:val="26"/>
        </w:rPr>
        <w:t>Export dávek</w:t>
      </w:r>
    </w:p>
    <w:p w:rsidR="004433DE" w:rsidRPr="00023D59" w:rsidRDefault="004433DE" w:rsidP="00BB32F5">
      <w:pPr>
        <w:pStyle w:val="Zkladntext"/>
        <w:spacing w:line="240" w:lineRule="auto"/>
        <w:rPr>
          <w:sz w:val="26"/>
          <w:szCs w:val="26"/>
        </w:rPr>
      </w:pPr>
      <w:r w:rsidRPr="00023D59">
        <w:rPr>
          <w:sz w:val="26"/>
          <w:szCs w:val="26"/>
        </w:rPr>
        <w:tab/>
        <w:t xml:space="preserve">1) Nestanoví-li tato </w:t>
      </w:r>
      <w:r w:rsidR="000C216A">
        <w:rPr>
          <w:sz w:val="26"/>
          <w:szCs w:val="26"/>
        </w:rPr>
        <w:t>S</w:t>
      </w:r>
      <w:r w:rsidRPr="00023D59">
        <w:rPr>
          <w:sz w:val="26"/>
          <w:szCs w:val="26"/>
        </w:rPr>
        <w:t>mlouva jinak, dávky nesmějí být zamítnuty, kráceny, měněny, zastaveny nebo odňaty z důvodu, že osoba pobývá nebo bydlí na území druhého smluvního státu.</w:t>
      </w:r>
    </w:p>
    <w:p w:rsidR="004433DE" w:rsidRPr="00023D59" w:rsidRDefault="004433DE" w:rsidP="00BB32F5">
      <w:pPr>
        <w:spacing w:before="120"/>
        <w:ind w:firstLine="708"/>
        <w:jc w:val="both"/>
        <w:rPr>
          <w:sz w:val="26"/>
          <w:szCs w:val="26"/>
        </w:rPr>
      </w:pPr>
      <w:r w:rsidRPr="00023D59">
        <w:rPr>
          <w:sz w:val="26"/>
          <w:szCs w:val="26"/>
        </w:rPr>
        <w:t>2) Dávky jsou rovněž vypláceny na území třetího státu za stejných podmínek jako vlastním občanům smluvního státu, kteří pobývají nebo bydlí na území třetího státu</w:t>
      </w:r>
      <w:r w:rsidR="00677385" w:rsidRPr="00023D59">
        <w:rPr>
          <w:sz w:val="26"/>
          <w:szCs w:val="26"/>
        </w:rPr>
        <w:t>; přitom jsou respektovány mezinárodní smluvní závazky</w:t>
      </w:r>
      <w:r w:rsidRPr="00023D59">
        <w:rPr>
          <w:sz w:val="26"/>
          <w:szCs w:val="26"/>
        </w:rPr>
        <w:t xml:space="preserve"> </w:t>
      </w:r>
      <w:r w:rsidR="00677385" w:rsidRPr="00023D59">
        <w:rPr>
          <w:sz w:val="26"/>
          <w:szCs w:val="26"/>
        </w:rPr>
        <w:t>obou smluvních států v oblasti sociálního zabezpečení.</w:t>
      </w:r>
    </w:p>
    <w:p w:rsidR="00E4255E" w:rsidRDefault="00E4255E" w:rsidP="00BB32F5">
      <w:pPr>
        <w:spacing w:before="120"/>
        <w:jc w:val="center"/>
        <w:rPr>
          <w:sz w:val="26"/>
          <w:szCs w:val="26"/>
        </w:rPr>
      </w:pPr>
    </w:p>
    <w:p w:rsidR="004433DE" w:rsidRPr="00023D59" w:rsidRDefault="004433DE" w:rsidP="00BB32F5">
      <w:pPr>
        <w:spacing w:before="120"/>
        <w:jc w:val="center"/>
        <w:rPr>
          <w:b/>
          <w:sz w:val="26"/>
          <w:szCs w:val="26"/>
        </w:rPr>
      </w:pPr>
      <w:r w:rsidRPr="00023D59">
        <w:rPr>
          <w:b/>
          <w:sz w:val="26"/>
          <w:szCs w:val="26"/>
        </w:rPr>
        <w:t>ČÁST II</w:t>
      </w:r>
    </w:p>
    <w:p w:rsidR="004433DE" w:rsidRPr="00023D59" w:rsidRDefault="004433DE" w:rsidP="00BB32F5">
      <w:pPr>
        <w:pStyle w:val="Nadpis3"/>
        <w:rPr>
          <w:sz w:val="26"/>
          <w:szCs w:val="26"/>
        </w:rPr>
      </w:pPr>
      <w:r w:rsidRPr="00023D59">
        <w:rPr>
          <w:sz w:val="26"/>
          <w:szCs w:val="26"/>
        </w:rPr>
        <w:t>Určení příslušných právních předpisů</w:t>
      </w:r>
    </w:p>
    <w:p w:rsidR="004433DE" w:rsidRPr="00023D59" w:rsidRDefault="004433DE" w:rsidP="00BB32F5">
      <w:pPr>
        <w:spacing w:before="120"/>
        <w:rPr>
          <w:sz w:val="26"/>
          <w:szCs w:val="26"/>
        </w:rPr>
      </w:pPr>
    </w:p>
    <w:p w:rsidR="004433DE" w:rsidRPr="00023D59" w:rsidRDefault="004433DE" w:rsidP="00BB32F5">
      <w:pPr>
        <w:spacing w:before="120"/>
        <w:jc w:val="center"/>
        <w:rPr>
          <w:b/>
          <w:i/>
          <w:sz w:val="26"/>
          <w:szCs w:val="26"/>
        </w:rPr>
      </w:pPr>
      <w:r w:rsidRPr="00023D59">
        <w:rPr>
          <w:b/>
          <w:i/>
          <w:sz w:val="26"/>
          <w:szCs w:val="26"/>
        </w:rPr>
        <w:t>Článek 8</w:t>
      </w:r>
    </w:p>
    <w:p w:rsidR="004433DE" w:rsidRPr="00023D59" w:rsidRDefault="004433DE" w:rsidP="00BB32F5">
      <w:pPr>
        <w:spacing w:before="120"/>
        <w:jc w:val="center"/>
        <w:rPr>
          <w:b/>
          <w:sz w:val="26"/>
          <w:szCs w:val="26"/>
          <w:u w:val="single"/>
        </w:rPr>
      </w:pPr>
      <w:r w:rsidRPr="00023D59">
        <w:rPr>
          <w:b/>
          <w:i/>
          <w:sz w:val="26"/>
          <w:szCs w:val="26"/>
        </w:rPr>
        <w:t>Všeobecné pravidlo</w:t>
      </w:r>
    </w:p>
    <w:p w:rsidR="004433DE" w:rsidRPr="00023D59" w:rsidRDefault="004433DE" w:rsidP="00BB32F5">
      <w:pPr>
        <w:spacing w:before="120"/>
        <w:jc w:val="both"/>
        <w:rPr>
          <w:sz w:val="26"/>
          <w:szCs w:val="26"/>
        </w:rPr>
      </w:pPr>
      <w:r w:rsidRPr="00023D59">
        <w:rPr>
          <w:sz w:val="26"/>
          <w:szCs w:val="26"/>
        </w:rPr>
        <w:tab/>
        <w:t>Nestanoví-li článk</w:t>
      </w:r>
      <w:r w:rsidR="00A26CD2">
        <w:rPr>
          <w:sz w:val="26"/>
          <w:szCs w:val="26"/>
        </w:rPr>
        <w:t>y</w:t>
      </w:r>
      <w:r w:rsidRPr="00023D59">
        <w:rPr>
          <w:sz w:val="26"/>
          <w:szCs w:val="26"/>
        </w:rPr>
        <w:t xml:space="preserve"> 9 </w:t>
      </w:r>
      <w:r w:rsidR="00A26CD2">
        <w:rPr>
          <w:sz w:val="26"/>
          <w:szCs w:val="26"/>
        </w:rPr>
        <w:t xml:space="preserve">a 10 </w:t>
      </w:r>
      <w:r w:rsidRPr="00023D59">
        <w:rPr>
          <w:sz w:val="26"/>
          <w:szCs w:val="26"/>
        </w:rPr>
        <w:t xml:space="preserve">této </w:t>
      </w:r>
      <w:r w:rsidR="000C216A">
        <w:rPr>
          <w:sz w:val="26"/>
          <w:szCs w:val="26"/>
        </w:rPr>
        <w:t>S</w:t>
      </w:r>
      <w:r w:rsidRPr="00023D59">
        <w:rPr>
          <w:sz w:val="26"/>
          <w:szCs w:val="26"/>
        </w:rPr>
        <w:t>mlouvy jinak, na osoby výdělečně činné na území jednoho ze smluvních států se vztahují</w:t>
      </w:r>
      <w:r w:rsidR="00870100" w:rsidRPr="00023D59">
        <w:rPr>
          <w:sz w:val="26"/>
          <w:szCs w:val="26"/>
        </w:rPr>
        <w:t>, pokud jde o tuto činnost,</w:t>
      </w:r>
      <w:r w:rsidRPr="00023D59">
        <w:rPr>
          <w:sz w:val="26"/>
          <w:szCs w:val="26"/>
        </w:rPr>
        <w:t xml:space="preserve"> právní předpisy toho smluvního</w:t>
      </w:r>
      <w:r w:rsidRPr="00023D59">
        <w:rPr>
          <w:b/>
          <w:sz w:val="26"/>
          <w:szCs w:val="26"/>
        </w:rPr>
        <w:t xml:space="preserve"> </w:t>
      </w:r>
      <w:r w:rsidRPr="00023D59">
        <w:rPr>
          <w:sz w:val="26"/>
          <w:szCs w:val="26"/>
        </w:rPr>
        <w:t>státu, na jehož území je výdělečná činnost vykonávána.</w:t>
      </w:r>
    </w:p>
    <w:p w:rsidR="004B5FEF" w:rsidRPr="00023D59" w:rsidRDefault="004B5FEF" w:rsidP="00BB32F5">
      <w:pPr>
        <w:spacing w:before="120"/>
        <w:jc w:val="both"/>
        <w:rPr>
          <w:sz w:val="26"/>
          <w:szCs w:val="26"/>
        </w:rPr>
      </w:pPr>
    </w:p>
    <w:p w:rsidR="004433DE" w:rsidRPr="00023D59" w:rsidRDefault="004433DE" w:rsidP="00BB32F5">
      <w:pPr>
        <w:pStyle w:val="Nadpis1"/>
        <w:spacing w:line="240" w:lineRule="auto"/>
        <w:rPr>
          <w:sz w:val="26"/>
          <w:szCs w:val="26"/>
        </w:rPr>
      </w:pPr>
      <w:r w:rsidRPr="00023D59">
        <w:rPr>
          <w:sz w:val="26"/>
          <w:szCs w:val="26"/>
        </w:rPr>
        <w:t>Článek 9</w:t>
      </w:r>
    </w:p>
    <w:p w:rsidR="004433DE" w:rsidRPr="00023D59" w:rsidRDefault="004433DE" w:rsidP="00BB32F5">
      <w:pPr>
        <w:pStyle w:val="Nadpis1"/>
        <w:spacing w:line="240" w:lineRule="auto"/>
        <w:rPr>
          <w:bCs/>
          <w:iCs/>
          <w:sz w:val="26"/>
          <w:szCs w:val="26"/>
        </w:rPr>
      </w:pPr>
      <w:r w:rsidRPr="00023D59">
        <w:rPr>
          <w:bCs/>
          <w:iCs/>
          <w:sz w:val="26"/>
          <w:szCs w:val="26"/>
        </w:rPr>
        <w:t>Zvláštní pravidla</w:t>
      </w:r>
    </w:p>
    <w:p w:rsidR="005A1333" w:rsidRDefault="00870100" w:rsidP="00BB32F5">
      <w:pPr>
        <w:spacing w:before="120"/>
        <w:jc w:val="both"/>
        <w:rPr>
          <w:sz w:val="26"/>
          <w:szCs w:val="26"/>
        </w:rPr>
      </w:pPr>
      <w:r w:rsidRPr="00023D59">
        <w:rPr>
          <w:sz w:val="26"/>
          <w:szCs w:val="26"/>
        </w:rPr>
        <w:tab/>
        <w:t xml:space="preserve">1) </w:t>
      </w:r>
      <w:r w:rsidR="004433DE" w:rsidRPr="00023D59">
        <w:rPr>
          <w:sz w:val="26"/>
          <w:szCs w:val="26"/>
        </w:rPr>
        <w:t xml:space="preserve">Osoba zaměstnaná na území smluvního státu podnikem, pro který obvykle pracuje, a která je vyslána tímto podnikem na území druhého smluvního státu, aby tam pro tento podnik provedla určenou práci, nadále podléhá právním předpisům prvního smluvního státu za předpokladu, že očekávané trvání této práce nepřekračuje </w:t>
      </w:r>
      <w:r w:rsidR="00677385" w:rsidRPr="00023D59">
        <w:rPr>
          <w:sz w:val="26"/>
          <w:szCs w:val="26"/>
        </w:rPr>
        <w:t>36</w:t>
      </w:r>
      <w:r w:rsidR="004433DE" w:rsidRPr="00023D59">
        <w:rPr>
          <w:sz w:val="26"/>
          <w:szCs w:val="26"/>
        </w:rPr>
        <w:t xml:space="preserve"> měsíců, a že není vyslána, aby nahradila jinou osobu, která dovršila dobu svého vyslání.</w:t>
      </w:r>
      <w:r w:rsidR="000667E1" w:rsidRPr="00023D59">
        <w:rPr>
          <w:sz w:val="26"/>
          <w:szCs w:val="26"/>
        </w:rPr>
        <w:t xml:space="preserve"> </w:t>
      </w:r>
      <w:r w:rsidRPr="00023D59">
        <w:rPr>
          <w:sz w:val="26"/>
          <w:szCs w:val="26"/>
        </w:rPr>
        <w:t>Pro účely tohoto odstavce se zaměstnavatel a jeho dceřiná společnost nebo pobočka, tak jak jsou definovány v právních předpisech smluvního státu, odkud byl pracovník vyslán, považují za jednoho a téhož zaměstnavatele za předpokladu, že</w:t>
      </w:r>
      <w:r w:rsidR="00E4353C">
        <w:rPr>
          <w:sz w:val="26"/>
          <w:szCs w:val="26"/>
        </w:rPr>
        <w:t xml:space="preserve"> by</w:t>
      </w:r>
      <w:r w:rsidRPr="00023D59">
        <w:rPr>
          <w:sz w:val="26"/>
          <w:szCs w:val="26"/>
        </w:rPr>
        <w:t xml:space="preserve"> zaměstnání </w:t>
      </w:r>
      <w:r w:rsidR="00E4353C">
        <w:rPr>
          <w:sz w:val="26"/>
          <w:szCs w:val="26"/>
        </w:rPr>
        <w:t xml:space="preserve">na území druhého smluvního státu </w:t>
      </w:r>
      <w:r w:rsidRPr="00023D59">
        <w:rPr>
          <w:sz w:val="26"/>
          <w:szCs w:val="26"/>
        </w:rPr>
        <w:t xml:space="preserve">bylo pojištěno podle právních předpisů smluvního státu, odkud byl pracovník </w:t>
      </w:r>
      <w:r w:rsidR="00E4353C">
        <w:rPr>
          <w:sz w:val="26"/>
          <w:szCs w:val="26"/>
        </w:rPr>
        <w:t xml:space="preserve">podle této Smlouvy </w:t>
      </w:r>
      <w:r w:rsidRPr="00023D59">
        <w:rPr>
          <w:sz w:val="26"/>
          <w:szCs w:val="26"/>
        </w:rPr>
        <w:t>vyslán.</w:t>
      </w:r>
    </w:p>
    <w:p w:rsidR="005A1333" w:rsidRPr="00023D59" w:rsidRDefault="005F1526" w:rsidP="00BB32F5">
      <w:pPr>
        <w:spacing w:before="120"/>
        <w:ind w:firstLine="708"/>
        <w:jc w:val="both"/>
        <w:rPr>
          <w:sz w:val="26"/>
          <w:szCs w:val="26"/>
        </w:rPr>
      </w:pPr>
      <w:r w:rsidRPr="00023D59">
        <w:rPr>
          <w:sz w:val="26"/>
          <w:szCs w:val="26"/>
        </w:rPr>
        <w:t xml:space="preserve">2) </w:t>
      </w:r>
      <w:r w:rsidR="004433DE" w:rsidRPr="00023D59">
        <w:rPr>
          <w:sz w:val="26"/>
          <w:szCs w:val="26"/>
        </w:rPr>
        <w:t>Osoba obvykle samostatně výdělečně činná na území jednoho smluvního státu, která vykonává svou samostatnou výdělečnou činnost ve druhém smluvním státě, nadále podléhá právním předpisům prvého smluvního státu za předpokladu, že očekávané trvání této č</w:t>
      </w:r>
      <w:r w:rsidR="00677385" w:rsidRPr="00023D59">
        <w:rPr>
          <w:sz w:val="26"/>
          <w:szCs w:val="26"/>
        </w:rPr>
        <w:t xml:space="preserve">innosti nepřekračuje </w:t>
      </w:r>
      <w:r w:rsidR="005A1333" w:rsidRPr="00023D59">
        <w:rPr>
          <w:sz w:val="26"/>
          <w:szCs w:val="26"/>
        </w:rPr>
        <w:t>2</w:t>
      </w:r>
      <w:r w:rsidR="00677385" w:rsidRPr="00023D59">
        <w:rPr>
          <w:sz w:val="26"/>
          <w:szCs w:val="26"/>
        </w:rPr>
        <w:t>4</w:t>
      </w:r>
      <w:r w:rsidR="005A1333" w:rsidRPr="00023D59">
        <w:rPr>
          <w:sz w:val="26"/>
          <w:szCs w:val="26"/>
        </w:rPr>
        <w:t xml:space="preserve"> měsíců.</w:t>
      </w:r>
    </w:p>
    <w:p w:rsidR="004433DE" w:rsidRPr="00023D59" w:rsidRDefault="0049279D" w:rsidP="00BB32F5">
      <w:pPr>
        <w:spacing w:before="120"/>
        <w:jc w:val="both"/>
        <w:rPr>
          <w:sz w:val="26"/>
          <w:szCs w:val="26"/>
        </w:rPr>
      </w:pPr>
      <w:r w:rsidRPr="00023D59">
        <w:rPr>
          <w:sz w:val="26"/>
          <w:szCs w:val="26"/>
        </w:rPr>
        <w:tab/>
      </w:r>
      <w:r w:rsidR="005F1526" w:rsidRPr="00023D59">
        <w:rPr>
          <w:sz w:val="26"/>
          <w:szCs w:val="26"/>
        </w:rPr>
        <w:t xml:space="preserve">3) </w:t>
      </w:r>
      <w:r w:rsidR="004433DE" w:rsidRPr="00023D59">
        <w:rPr>
          <w:sz w:val="26"/>
          <w:szCs w:val="26"/>
        </w:rPr>
        <w:t>Osoba, která je členem posádky, která cestuje nebo létá pro podnik provádějící na svůj nebo cizí účet mezinárodní přepravu osob nebo zboží, podléhá právním předpisům smluvního státu, na jehož území má tento podnik sídlo. Nicméně</w:t>
      </w:r>
    </w:p>
    <w:p w:rsidR="0049279D" w:rsidRPr="00023D59" w:rsidRDefault="0049279D" w:rsidP="00023D59">
      <w:pPr>
        <w:spacing w:before="120"/>
        <w:ind w:left="993" w:hanging="993"/>
        <w:jc w:val="both"/>
        <w:rPr>
          <w:sz w:val="26"/>
          <w:szCs w:val="26"/>
        </w:rPr>
      </w:pPr>
      <w:r w:rsidRPr="00023D59">
        <w:rPr>
          <w:sz w:val="26"/>
          <w:szCs w:val="26"/>
        </w:rPr>
        <w:tab/>
        <w:t xml:space="preserve">- </w:t>
      </w:r>
      <w:r w:rsidR="004433DE" w:rsidRPr="00023D59">
        <w:rPr>
          <w:sz w:val="26"/>
          <w:szCs w:val="26"/>
        </w:rPr>
        <w:t>osoba zaměstnaná pobočkou nebo stálým zastoupením, které má tento podnik na území druhého smluvního státu, než má své sídlo, podléhá právním předpisům smluvního státu, kde se nachází pobočka nebo st</w:t>
      </w:r>
      <w:r w:rsidR="00435816" w:rsidRPr="00023D59">
        <w:rPr>
          <w:sz w:val="26"/>
          <w:szCs w:val="26"/>
        </w:rPr>
        <w:t>á</w:t>
      </w:r>
      <w:r w:rsidR="004433DE" w:rsidRPr="00023D59">
        <w:rPr>
          <w:sz w:val="26"/>
          <w:szCs w:val="26"/>
        </w:rPr>
        <w:t xml:space="preserve">lé </w:t>
      </w:r>
      <w:r w:rsidRPr="00023D59">
        <w:rPr>
          <w:sz w:val="26"/>
          <w:szCs w:val="26"/>
        </w:rPr>
        <w:t>zastoupení;</w:t>
      </w:r>
    </w:p>
    <w:p w:rsidR="0049279D" w:rsidRDefault="0049279D" w:rsidP="00BB32F5">
      <w:pPr>
        <w:spacing w:before="120"/>
        <w:ind w:left="993" w:hanging="284"/>
        <w:jc w:val="both"/>
        <w:rPr>
          <w:sz w:val="26"/>
          <w:szCs w:val="26"/>
        </w:rPr>
      </w:pPr>
      <w:r w:rsidRPr="00023D59">
        <w:rPr>
          <w:sz w:val="26"/>
          <w:szCs w:val="26"/>
        </w:rPr>
        <w:tab/>
        <w:t xml:space="preserve">- </w:t>
      </w:r>
      <w:r w:rsidR="004433DE" w:rsidRPr="00023D59">
        <w:rPr>
          <w:sz w:val="26"/>
          <w:szCs w:val="26"/>
        </w:rPr>
        <w:t>osoba zaměstnaná převážně na území toho smluvního státu, ve kterém bydlí, podléhá právním předpisům tohoto smluvního státu, i</w:t>
      </w:r>
      <w:r w:rsidR="009D6A24" w:rsidRPr="00023D59">
        <w:rPr>
          <w:sz w:val="26"/>
          <w:szCs w:val="26"/>
        </w:rPr>
        <w:t> </w:t>
      </w:r>
      <w:r w:rsidR="004433DE" w:rsidRPr="00023D59">
        <w:rPr>
          <w:sz w:val="26"/>
          <w:szCs w:val="26"/>
        </w:rPr>
        <w:t>když podnik, který ji zaměstnává, nemá na území tohoto smluvního státu ani sídlo ani</w:t>
      </w:r>
      <w:r w:rsidRPr="00023D59">
        <w:rPr>
          <w:sz w:val="26"/>
          <w:szCs w:val="26"/>
        </w:rPr>
        <w:t xml:space="preserve"> pobočku nebo st</w:t>
      </w:r>
      <w:r w:rsidR="00677385" w:rsidRPr="00023D59">
        <w:rPr>
          <w:sz w:val="26"/>
          <w:szCs w:val="26"/>
        </w:rPr>
        <w:t>á</w:t>
      </w:r>
      <w:r w:rsidRPr="00023D59">
        <w:rPr>
          <w:sz w:val="26"/>
          <w:szCs w:val="26"/>
        </w:rPr>
        <w:t>lé zastoupení.</w:t>
      </w:r>
    </w:p>
    <w:p w:rsidR="00A26CD2" w:rsidRPr="00023D59" w:rsidRDefault="00A26CD2" w:rsidP="00BB32F5">
      <w:pPr>
        <w:spacing w:before="120"/>
        <w:ind w:left="993" w:hanging="284"/>
        <w:jc w:val="both"/>
        <w:rPr>
          <w:sz w:val="26"/>
          <w:szCs w:val="26"/>
        </w:rPr>
      </w:pPr>
    </w:p>
    <w:p w:rsidR="0049279D" w:rsidRPr="00023D59" w:rsidRDefault="0049279D" w:rsidP="00BB32F5">
      <w:pPr>
        <w:spacing w:before="120"/>
        <w:jc w:val="both"/>
        <w:rPr>
          <w:sz w:val="26"/>
          <w:szCs w:val="26"/>
        </w:rPr>
      </w:pPr>
      <w:r w:rsidRPr="00023D59">
        <w:rPr>
          <w:sz w:val="26"/>
          <w:szCs w:val="26"/>
        </w:rPr>
        <w:tab/>
      </w:r>
      <w:r w:rsidR="005F1526" w:rsidRPr="00023D59">
        <w:rPr>
          <w:sz w:val="26"/>
          <w:szCs w:val="26"/>
        </w:rPr>
        <w:t>4</w:t>
      </w:r>
      <w:r w:rsidRPr="00023D59">
        <w:rPr>
          <w:sz w:val="26"/>
          <w:szCs w:val="26"/>
        </w:rPr>
        <w:t xml:space="preserve">) </w:t>
      </w:r>
      <w:r w:rsidR="004433DE" w:rsidRPr="00023D59">
        <w:rPr>
          <w:sz w:val="26"/>
          <w:szCs w:val="26"/>
        </w:rPr>
        <w:t>Státní úředníci a osoby za takové považované vyslaní jedním smluvním státem na území druhého smluvního státu podléhají právním předpisům</w:t>
      </w:r>
      <w:r w:rsidRPr="00023D59">
        <w:rPr>
          <w:sz w:val="26"/>
          <w:szCs w:val="26"/>
        </w:rPr>
        <w:t xml:space="preserve"> </w:t>
      </w:r>
      <w:r w:rsidR="005F1526" w:rsidRPr="00023D59">
        <w:rPr>
          <w:sz w:val="26"/>
          <w:szCs w:val="26"/>
        </w:rPr>
        <w:t xml:space="preserve">prvého </w:t>
      </w:r>
      <w:r w:rsidRPr="00023D59">
        <w:rPr>
          <w:sz w:val="26"/>
          <w:szCs w:val="26"/>
        </w:rPr>
        <w:t>smluvního státu</w:t>
      </w:r>
      <w:r w:rsidR="005F1526" w:rsidRPr="00023D59">
        <w:rPr>
          <w:sz w:val="26"/>
          <w:szCs w:val="26"/>
        </w:rPr>
        <w:t>.</w:t>
      </w:r>
    </w:p>
    <w:p w:rsidR="005F1526" w:rsidRPr="00023D59" w:rsidRDefault="0049279D" w:rsidP="00BB32F5">
      <w:pPr>
        <w:spacing w:before="120"/>
        <w:jc w:val="both"/>
        <w:rPr>
          <w:sz w:val="26"/>
          <w:szCs w:val="26"/>
        </w:rPr>
      </w:pPr>
      <w:r w:rsidRPr="00023D59">
        <w:rPr>
          <w:sz w:val="26"/>
          <w:szCs w:val="26"/>
        </w:rPr>
        <w:tab/>
      </w:r>
      <w:r w:rsidR="005F1526" w:rsidRPr="00023D59">
        <w:rPr>
          <w:sz w:val="26"/>
          <w:szCs w:val="26"/>
        </w:rPr>
        <w:t>5</w:t>
      </w:r>
      <w:r w:rsidRPr="00023D59">
        <w:rPr>
          <w:sz w:val="26"/>
          <w:szCs w:val="26"/>
        </w:rPr>
        <w:t xml:space="preserve">) </w:t>
      </w:r>
      <w:r w:rsidR="004433DE" w:rsidRPr="00023D59">
        <w:rPr>
          <w:sz w:val="26"/>
          <w:szCs w:val="26"/>
        </w:rPr>
        <w:t>Osoba, která vykonává svou činnost na palubě námořní lodi nikoli jen přechodně, podléhá právním předpisům smluvního státu, pod jehož vlajkou loď pluje</w:t>
      </w:r>
      <w:r w:rsidR="005F1526" w:rsidRPr="00023D59">
        <w:rPr>
          <w:sz w:val="26"/>
          <w:szCs w:val="26"/>
        </w:rPr>
        <w:t>.</w:t>
      </w:r>
    </w:p>
    <w:p w:rsidR="004433DE" w:rsidRPr="00023D59" w:rsidRDefault="004433DE" w:rsidP="00BB32F5">
      <w:pPr>
        <w:spacing w:before="120"/>
        <w:jc w:val="both"/>
        <w:rPr>
          <w:sz w:val="26"/>
          <w:szCs w:val="26"/>
        </w:rPr>
      </w:pPr>
      <w:r w:rsidRPr="00023D59">
        <w:rPr>
          <w:sz w:val="26"/>
          <w:szCs w:val="26"/>
        </w:rPr>
        <w:t xml:space="preserve">Osoba zaměstnaná při nakládce a vykládce, jakož i při opravách lodí nebo ve službách dozoru v přístavu, podléhá právním předpisům státu, ve kterém se nachází daný přístav. </w:t>
      </w:r>
    </w:p>
    <w:p w:rsidR="00A26CD2" w:rsidRPr="00023D59" w:rsidRDefault="00A26CD2" w:rsidP="00BB32F5">
      <w:pPr>
        <w:tabs>
          <w:tab w:val="left" w:pos="709"/>
        </w:tabs>
        <w:spacing w:before="120"/>
        <w:jc w:val="both"/>
        <w:rPr>
          <w:sz w:val="26"/>
          <w:szCs w:val="26"/>
        </w:rPr>
      </w:pPr>
    </w:p>
    <w:p w:rsidR="004433DE" w:rsidRPr="00023D59" w:rsidRDefault="004433DE" w:rsidP="00BB32F5">
      <w:pPr>
        <w:spacing w:before="120"/>
        <w:jc w:val="center"/>
        <w:rPr>
          <w:b/>
          <w:bCs/>
          <w:i/>
          <w:iCs/>
          <w:sz w:val="26"/>
          <w:szCs w:val="26"/>
        </w:rPr>
      </w:pPr>
      <w:r w:rsidRPr="00023D59">
        <w:rPr>
          <w:b/>
          <w:bCs/>
          <w:i/>
          <w:iCs/>
          <w:sz w:val="26"/>
          <w:szCs w:val="26"/>
        </w:rPr>
        <w:t>Článek 10</w:t>
      </w:r>
    </w:p>
    <w:p w:rsidR="004433DE" w:rsidRPr="00023D59" w:rsidRDefault="004433DE" w:rsidP="00BB32F5">
      <w:pPr>
        <w:pStyle w:val="Nadpis2"/>
        <w:spacing w:line="240" w:lineRule="auto"/>
        <w:jc w:val="center"/>
        <w:rPr>
          <w:b/>
          <w:bCs/>
          <w:i/>
          <w:iCs/>
          <w:sz w:val="26"/>
          <w:szCs w:val="26"/>
        </w:rPr>
      </w:pPr>
      <w:r w:rsidRPr="00023D59">
        <w:rPr>
          <w:b/>
          <w:bCs/>
          <w:i/>
          <w:iCs/>
          <w:sz w:val="26"/>
          <w:szCs w:val="26"/>
        </w:rPr>
        <w:t>Zvláštní ustanovení pro personál diplomatických misí a konzulárních úřadů a služebný personál těchto misí a úřadů</w:t>
      </w:r>
    </w:p>
    <w:p w:rsidR="004433DE" w:rsidRPr="00A26CD2" w:rsidRDefault="00A26CD2" w:rsidP="00BB32F5">
      <w:pPr>
        <w:spacing w:before="120"/>
        <w:ind w:firstLine="720"/>
        <w:jc w:val="both"/>
        <w:rPr>
          <w:spacing w:val="-3"/>
          <w:sz w:val="26"/>
          <w:szCs w:val="26"/>
        </w:rPr>
      </w:pPr>
      <w:r w:rsidRPr="00A26CD2">
        <w:rPr>
          <w:spacing w:val="-3"/>
          <w:sz w:val="26"/>
          <w:szCs w:val="26"/>
        </w:rPr>
        <w:t xml:space="preserve">Diplomaté, členové diplomatického sboru a konzulárního zastoupení, jakož i osoby zaměstnané v jejich službách, podléhají </w:t>
      </w:r>
      <w:r w:rsidR="00BB64F8">
        <w:rPr>
          <w:spacing w:val="-3"/>
          <w:sz w:val="26"/>
          <w:szCs w:val="26"/>
        </w:rPr>
        <w:t>ustanovením</w:t>
      </w:r>
      <w:r w:rsidRPr="00A26CD2">
        <w:rPr>
          <w:spacing w:val="-3"/>
          <w:sz w:val="26"/>
          <w:szCs w:val="26"/>
        </w:rPr>
        <w:t xml:space="preserve"> Vídeňské úmluvy o diplomatických stycích z 18. dubna 1961 a Vídeňské úmluvy o konzulárních stycích z 24. dubna 1963.</w:t>
      </w:r>
    </w:p>
    <w:p w:rsidR="00B408A3" w:rsidRDefault="00B408A3" w:rsidP="00BB32F5">
      <w:pPr>
        <w:spacing w:before="120"/>
        <w:ind w:firstLine="720"/>
        <w:jc w:val="both"/>
        <w:rPr>
          <w:spacing w:val="-3"/>
          <w:sz w:val="26"/>
          <w:szCs w:val="26"/>
        </w:rPr>
      </w:pPr>
    </w:p>
    <w:p w:rsidR="004433DE" w:rsidRPr="00023D59" w:rsidRDefault="004433DE" w:rsidP="00BB32F5">
      <w:pPr>
        <w:spacing w:before="120"/>
        <w:jc w:val="center"/>
        <w:rPr>
          <w:b/>
          <w:bCs/>
          <w:i/>
          <w:iCs/>
          <w:sz w:val="26"/>
          <w:szCs w:val="26"/>
        </w:rPr>
      </w:pPr>
      <w:r w:rsidRPr="00023D59">
        <w:rPr>
          <w:b/>
          <w:bCs/>
          <w:i/>
          <w:iCs/>
          <w:sz w:val="26"/>
          <w:szCs w:val="26"/>
        </w:rPr>
        <w:t>Článek 11</w:t>
      </w:r>
    </w:p>
    <w:p w:rsidR="004433DE" w:rsidRPr="00023D59" w:rsidRDefault="004433DE" w:rsidP="00BB32F5">
      <w:pPr>
        <w:spacing w:before="120"/>
        <w:jc w:val="center"/>
        <w:rPr>
          <w:b/>
          <w:bCs/>
          <w:i/>
          <w:iCs/>
          <w:sz w:val="26"/>
          <w:szCs w:val="26"/>
        </w:rPr>
      </w:pPr>
      <w:r w:rsidRPr="00023D59">
        <w:rPr>
          <w:b/>
          <w:bCs/>
          <w:i/>
          <w:iCs/>
          <w:sz w:val="26"/>
          <w:szCs w:val="26"/>
        </w:rPr>
        <w:t>Výjimky</w:t>
      </w:r>
    </w:p>
    <w:p w:rsidR="004433DE" w:rsidRPr="00023D59" w:rsidRDefault="005F1526" w:rsidP="00BB32F5">
      <w:pPr>
        <w:pStyle w:val="Zkladntext"/>
        <w:spacing w:line="240" w:lineRule="auto"/>
        <w:ind w:firstLine="708"/>
        <w:rPr>
          <w:sz w:val="26"/>
          <w:szCs w:val="26"/>
        </w:rPr>
      </w:pPr>
      <w:r w:rsidRPr="00023D59">
        <w:rPr>
          <w:spacing w:val="-3"/>
          <w:sz w:val="26"/>
          <w:szCs w:val="26"/>
        </w:rPr>
        <w:t xml:space="preserve">Na společnou žádost zaměstnané osoby a jejího zaměstnavatele nebo na žádost osoby samostatně výdělečně činné </w:t>
      </w:r>
      <w:r w:rsidRPr="00023D59">
        <w:rPr>
          <w:sz w:val="26"/>
          <w:szCs w:val="26"/>
        </w:rPr>
        <w:t>p</w:t>
      </w:r>
      <w:r w:rsidR="004433DE" w:rsidRPr="00023D59">
        <w:rPr>
          <w:sz w:val="26"/>
          <w:szCs w:val="26"/>
        </w:rPr>
        <w:t xml:space="preserve">říslušné úřady smluvních států nebo jimi pověřené orgány mohou po společné dohodě učinit výjimky z ustanovení článků 8 </w:t>
      </w:r>
      <w:r w:rsidR="009D6A24" w:rsidRPr="00023D59">
        <w:rPr>
          <w:sz w:val="26"/>
          <w:szCs w:val="26"/>
        </w:rPr>
        <w:t>až</w:t>
      </w:r>
      <w:r w:rsidR="004433DE" w:rsidRPr="00023D59">
        <w:rPr>
          <w:sz w:val="26"/>
          <w:szCs w:val="26"/>
        </w:rPr>
        <w:t xml:space="preserve"> 10 této </w:t>
      </w:r>
      <w:r w:rsidR="000C216A">
        <w:rPr>
          <w:sz w:val="26"/>
          <w:szCs w:val="26"/>
        </w:rPr>
        <w:t>S</w:t>
      </w:r>
      <w:r w:rsidR="004433DE" w:rsidRPr="00023D59">
        <w:rPr>
          <w:sz w:val="26"/>
          <w:szCs w:val="26"/>
        </w:rPr>
        <w:t>mlouvy.</w:t>
      </w:r>
    </w:p>
    <w:p w:rsidR="00B909CC" w:rsidRDefault="00B909CC" w:rsidP="00BB32F5">
      <w:pPr>
        <w:pStyle w:val="Zkladntext"/>
        <w:spacing w:line="240" w:lineRule="auto"/>
        <w:ind w:firstLine="708"/>
        <w:rPr>
          <w:sz w:val="26"/>
          <w:szCs w:val="26"/>
        </w:rPr>
      </w:pPr>
    </w:p>
    <w:p w:rsidR="004433DE" w:rsidRPr="00023D59" w:rsidRDefault="004433DE" w:rsidP="00BB32F5">
      <w:pPr>
        <w:spacing w:before="120"/>
        <w:jc w:val="center"/>
        <w:rPr>
          <w:b/>
          <w:sz w:val="26"/>
          <w:szCs w:val="26"/>
        </w:rPr>
      </w:pPr>
      <w:r w:rsidRPr="00023D59">
        <w:rPr>
          <w:b/>
          <w:sz w:val="26"/>
          <w:szCs w:val="26"/>
        </w:rPr>
        <w:t>Část III</w:t>
      </w:r>
    </w:p>
    <w:p w:rsidR="004433DE" w:rsidRPr="00023D59" w:rsidRDefault="004433DE" w:rsidP="00BB32F5">
      <w:pPr>
        <w:spacing w:before="120"/>
        <w:jc w:val="center"/>
        <w:rPr>
          <w:b/>
          <w:sz w:val="26"/>
          <w:szCs w:val="26"/>
        </w:rPr>
      </w:pPr>
      <w:r w:rsidRPr="00023D59">
        <w:rPr>
          <w:b/>
          <w:sz w:val="26"/>
          <w:szCs w:val="26"/>
        </w:rPr>
        <w:t>Zvláštní ustanovení pro jednotlivé kategorie dávek</w:t>
      </w:r>
    </w:p>
    <w:p w:rsidR="004433DE" w:rsidRPr="00023D59" w:rsidRDefault="004433DE" w:rsidP="00BB32F5">
      <w:pPr>
        <w:spacing w:before="120"/>
        <w:jc w:val="center"/>
        <w:rPr>
          <w:b/>
          <w:sz w:val="26"/>
          <w:szCs w:val="26"/>
        </w:rPr>
      </w:pPr>
      <w:r w:rsidRPr="00023D59">
        <w:rPr>
          <w:b/>
          <w:sz w:val="26"/>
          <w:szCs w:val="26"/>
        </w:rPr>
        <w:t>Kapitola prvá</w:t>
      </w:r>
    </w:p>
    <w:p w:rsidR="004433DE" w:rsidRDefault="004433DE" w:rsidP="00BB32F5">
      <w:pPr>
        <w:spacing w:before="120"/>
        <w:jc w:val="center"/>
        <w:rPr>
          <w:b/>
          <w:sz w:val="26"/>
          <w:szCs w:val="26"/>
        </w:rPr>
      </w:pPr>
      <w:r w:rsidRPr="00023D59">
        <w:rPr>
          <w:b/>
          <w:sz w:val="26"/>
          <w:szCs w:val="26"/>
        </w:rPr>
        <w:t>Nemoc a mateřství</w:t>
      </w:r>
    </w:p>
    <w:p w:rsidR="00023D59" w:rsidRPr="00023D59" w:rsidRDefault="00023D59" w:rsidP="00BB32F5">
      <w:pPr>
        <w:spacing w:before="120"/>
        <w:jc w:val="center"/>
        <w:rPr>
          <w:b/>
          <w:sz w:val="26"/>
          <w:szCs w:val="26"/>
        </w:rPr>
      </w:pPr>
    </w:p>
    <w:p w:rsidR="004433DE" w:rsidRPr="00023D59" w:rsidRDefault="004433DE" w:rsidP="00BB32F5">
      <w:pPr>
        <w:spacing w:before="120"/>
        <w:jc w:val="center"/>
        <w:rPr>
          <w:b/>
          <w:i/>
          <w:sz w:val="26"/>
          <w:szCs w:val="26"/>
        </w:rPr>
      </w:pPr>
      <w:r w:rsidRPr="00023D59">
        <w:rPr>
          <w:b/>
          <w:i/>
          <w:sz w:val="26"/>
          <w:szCs w:val="26"/>
        </w:rPr>
        <w:t>Článek 12</w:t>
      </w:r>
    </w:p>
    <w:p w:rsidR="004433DE" w:rsidRPr="00023D59" w:rsidRDefault="004433DE" w:rsidP="00BB32F5">
      <w:pPr>
        <w:spacing w:before="120"/>
        <w:jc w:val="center"/>
        <w:rPr>
          <w:b/>
          <w:sz w:val="26"/>
          <w:szCs w:val="26"/>
          <w:u w:val="single"/>
        </w:rPr>
      </w:pPr>
      <w:r w:rsidRPr="00023D59">
        <w:rPr>
          <w:b/>
          <w:i/>
          <w:sz w:val="26"/>
          <w:szCs w:val="26"/>
        </w:rPr>
        <w:t>Poskytování dávek</w:t>
      </w:r>
    </w:p>
    <w:p w:rsidR="004433DE" w:rsidRPr="004B5FEF" w:rsidRDefault="004B5FEF" w:rsidP="004B5FEF">
      <w:pPr>
        <w:spacing w:before="120"/>
        <w:ind w:firstLine="709"/>
        <w:jc w:val="both"/>
        <w:rPr>
          <w:sz w:val="26"/>
          <w:szCs w:val="26"/>
        </w:rPr>
      </w:pPr>
      <w:r>
        <w:rPr>
          <w:sz w:val="26"/>
          <w:szCs w:val="26"/>
        </w:rPr>
        <w:t xml:space="preserve">1) </w:t>
      </w:r>
      <w:r w:rsidR="004433DE" w:rsidRPr="004B5FEF">
        <w:rPr>
          <w:sz w:val="26"/>
          <w:szCs w:val="26"/>
        </w:rPr>
        <w:t>Osoba, která má podle právních předpisů jednoho smluvního státu nárok na dávky, obdrží na území druhého smluvního státu:</w:t>
      </w:r>
    </w:p>
    <w:p w:rsidR="004433DE" w:rsidRDefault="004433DE" w:rsidP="00BB32F5">
      <w:pPr>
        <w:spacing w:before="120"/>
        <w:ind w:left="720"/>
        <w:jc w:val="both"/>
        <w:rPr>
          <w:sz w:val="26"/>
          <w:szCs w:val="26"/>
        </w:rPr>
      </w:pPr>
      <w:r w:rsidRPr="00023D59">
        <w:rPr>
          <w:sz w:val="26"/>
          <w:szCs w:val="26"/>
        </w:rPr>
        <w:t xml:space="preserve">- </w:t>
      </w:r>
      <w:r w:rsidR="00ED207B" w:rsidRPr="00023D59">
        <w:rPr>
          <w:sz w:val="26"/>
          <w:szCs w:val="26"/>
        </w:rPr>
        <w:t xml:space="preserve">při pobytu na území druhého </w:t>
      </w:r>
      <w:r w:rsidR="009D350F" w:rsidRPr="00023D59">
        <w:rPr>
          <w:sz w:val="26"/>
          <w:szCs w:val="26"/>
        </w:rPr>
        <w:t xml:space="preserve">smluvního </w:t>
      </w:r>
      <w:r w:rsidR="00ED207B" w:rsidRPr="00023D59">
        <w:rPr>
          <w:sz w:val="26"/>
          <w:szCs w:val="26"/>
        </w:rPr>
        <w:t xml:space="preserve">státu </w:t>
      </w:r>
      <w:r w:rsidRPr="00023D59">
        <w:rPr>
          <w:sz w:val="26"/>
          <w:szCs w:val="26"/>
        </w:rPr>
        <w:t>věcné dávky poskytované institucí tohoto druhého smluvního státu podle jeho právních předpisů, jako kdyby v něm byla pojištěna</w:t>
      </w:r>
      <w:r w:rsidR="005D3804" w:rsidRPr="00023D59">
        <w:rPr>
          <w:sz w:val="26"/>
          <w:szCs w:val="26"/>
        </w:rPr>
        <w:t>;</w:t>
      </w:r>
      <w:r w:rsidR="00551B4F" w:rsidRPr="00023D59">
        <w:rPr>
          <w:sz w:val="26"/>
          <w:szCs w:val="26"/>
        </w:rPr>
        <w:t xml:space="preserve"> </w:t>
      </w:r>
      <w:r w:rsidRPr="00023D59">
        <w:rPr>
          <w:sz w:val="26"/>
          <w:szCs w:val="26"/>
        </w:rPr>
        <w:t>tyto dávky jsou poskytnuty pouze v případě, že zdravotní stav osoby tyto dávky okamžitě vyžaduje</w:t>
      </w:r>
      <w:r w:rsidR="00956500">
        <w:rPr>
          <w:sz w:val="26"/>
          <w:szCs w:val="26"/>
        </w:rPr>
        <w:t>,</w:t>
      </w:r>
      <w:r w:rsidRPr="00023D59">
        <w:rPr>
          <w:sz w:val="26"/>
          <w:szCs w:val="26"/>
        </w:rPr>
        <w:t xml:space="preserve"> a jen v </w:t>
      </w:r>
      <w:r w:rsidR="00C87631" w:rsidRPr="00023D59">
        <w:rPr>
          <w:sz w:val="26"/>
          <w:szCs w:val="26"/>
        </w:rPr>
        <w:t xml:space="preserve">rozsahu </w:t>
      </w:r>
      <w:r w:rsidR="00865002" w:rsidRPr="00023D59">
        <w:rPr>
          <w:sz w:val="26"/>
          <w:szCs w:val="26"/>
        </w:rPr>
        <w:t>nutném</w:t>
      </w:r>
      <w:r w:rsidRPr="00023D59">
        <w:rPr>
          <w:sz w:val="26"/>
          <w:szCs w:val="26"/>
        </w:rPr>
        <w:t xml:space="preserve"> </w:t>
      </w:r>
      <w:r w:rsidR="00C87631" w:rsidRPr="00023D59">
        <w:rPr>
          <w:sz w:val="26"/>
          <w:szCs w:val="26"/>
        </w:rPr>
        <w:t>a</w:t>
      </w:r>
      <w:r w:rsidR="00435816" w:rsidRPr="00023D59">
        <w:rPr>
          <w:sz w:val="26"/>
          <w:szCs w:val="26"/>
        </w:rPr>
        <w:t> </w:t>
      </w:r>
      <w:r w:rsidR="00C87631" w:rsidRPr="00023D59">
        <w:rPr>
          <w:sz w:val="26"/>
          <w:szCs w:val="26"/>
        </w:rPr>
        <w:t>neodkladném</w:t>
      </w:r>
      <w:r w:rsidR="00865002" w:rsidRPr="00023D59">
        <w:rPr>
          <w:sz w:val="26"/>
          <w:szCs w:val="26"/>
        </w:rPr>
        <w:t xml:space="preserve">, pokud není v této </w:t>
      </w:r>
      <w:r w:rsidR="000C216A">
        <w:rPr>
          <w:sz w:val="26"/>
          <w:szCs w:val="26"/>
        </w:rPr>
        <w:t>S</w:t>
      </w:r>
      <w:r w:rsidR="00865002" w:rsidRPr="00023D59">
        <w:rPr>
          <w:sz w:val="26"/>
          <w:szCs w:val="26"/>
        </w:rPr>
        <w:t>mlouvě stanoveno jinak;</w:t>
      </w:r>
    </w:p>
    <w:p w:rsidR="004433DE" w:rsidRDefault="004433DE" w:rsidP="00BB32F5">
      <w:pPr>
        <w:pStyle w:val="Zkladntextodsazen"/>
        <w:spacing w:line="240" w:lineRule="auto"/>
        <w:ind w:left="705"/>
        <w:rPr>
          <w:sz w:val="26"/>
          <w:szCs w:val="26"/>
        </w:rPr>
      </w:pPr>
      <w:r w:rsidRPr="00023D59">
        <w:rPr>
          <w:sz w:val="26"/>
          <w:szCs w:val="26"/>
        </w:rPr>
        <w:t xml:space="preserve">- peněžité dávky přímo od příslušné instituce podle právních předpisů, které provádí. </w:t>
      </w:r>
    </w:p>
    <w:p w:rsidR="00E94F16" w:rsidRPr="00023D59" w:rsidRDefault="00E94F16" w:rsidP="00BB32F5">
      <w:pPr>
        <w:pStyle w:val="Zkladntext"/>
        <w:spacing w:line="240" w:lineRule="auto"/>
        <w:ind w:firstLine="720"/>
        <w:rPr>
          <w:sz w:val="26"/>
          <w:szCs w:val="26"/>
        </w:rPr>
      </w:pPr>
      <w:r w:rsidRPr="00023D59">
        <w:rPr>
          <w:sz w:val="26"/>
          <w:szCs w:val="26"/>
        </w:rPr>
        <w:t xml:space="preserve">2) </w:t>
      </w:r>
      <w:r w:rsidR="009D350F" w:rsidRPr="00023D59">
        <w:rPr>
          <w:sz w:val="26"/>
          <w:szCs w:val="26"/>
        </w:rPr>
        <w:t>Osobě</w:t>
      </w:r>
      <w:r w:rsidRPr="00023D59">
        <w:rPr>
          <w:sz w:val="26"/>
          <w:szCs w:val="26"/>
        </w:rPr>
        <w:t xml:space="preserve"> </w:t>
      </w:r>
      <w:r w:rsidR="00551B4F" w:rsidRPr="00023D59">
        <w:rPr>
          <w:sz w:val="26"/>
          <w:szCs w:val="26"/>
        </w:rPr>
        <w:t>ve smyslu článku 9 odstavce 1</w:t>
      </w:r>
      <w:r w:rsidR="009D350F" w:rsidRPr="00023D59">
        <w:rPr>
          <w:sz w:val="26"/>
          <w:szCs w:val="26"/>
        </w:rPr>
        <w:t xml:space="preserve"> a </w:t>
      </w:r>
      <w:r w:rsidR="00A26CD2">
        <w:rPr>
          <w:sz w:val="26"/>
          <w:szCs w:val="26"/>
        </w:rPr>
        <w:t>2</w:t>
      </w:r>
      <w:r w:rsidR="00551B4F" w:rsidRPr="00023D59">
        <w:rPr>
          <w:sz w:val="26"/>
          <w:szCs w:val="26"/>
        </w:rPr>
        <w:t xml:space="preserve"> této </w:t>
      </w:r>
      <w:r w:rsidR="000C216A">
        <w:rPr>
          <w:sz w:val="26"/>
          <w:szCs w:val="26"/>
        </w:rPr>
        <w:t>S</w:t>
      </w:r>
      <w:r w:rsidR="00551B4F" w:rsidRPr="00023D59">
        <w:rPr>
          <w:sz w:val="26"/>
          <w:szCs w:val="26"/>
        </w:rPr>
        <w:t xml:space="preserve">mlouvy </w:t>
      </w:r>
      <w:r w:rsidRPr="00023D59">
        <w:rPr>
          <w:sz w:val="26"/>
          <w:szCs w:val="26"/>
        </w:rPr>
        <w:t>jsou na území smluvního státu, na jehož území byl</w:t>
      </w:r>
      <w:r w:rsidR="00414EFC" w:rsidRPr="00023D59">
        <w:rPr>
          <w:sz w:val="26"/>
          <w:szCs w:val="26"/>
        </w:rPr>
        <w:t>a</w:t>
      </w:r>
      <w:r w:rsidRPr="00023D59">
        <w:rPr>
          <w:sz w:val="26"/>
          <w:szCs w:val="26"/>
        </w:rPr>
        <w:t xml:space="preserve"> vyslán</w:t>
      </w:r>
      <w:r w:rsidR="00414EFC" w:rsidRPr="00023D59">
        <w:rPr>
          <w:sz w:val="26"/>
          <w:szCs w:val="26"/>
        </w:rPr>
        <w:t>a</w:t>
      </w:r>
      <w:r w:rsidRPr="00023D59">
        <w:rPr>
          <w:sz w:val="26"/>
          <w:szCs w:val="26"/>
        </w:rPr>
        <w:t>, poskytnuty věcné dávky v rozsahu, v jakém jsou poskytovány pojištěncům tohoto smluvního státu.</w:t>
      </w:r>
      <w:r w:rsidR="00E946BC">
        <w:rPr>
          <w:sz w:val="26"/>
          <w:szCs w:val="26"/>
        </w:rPr>
        <w:t xml:space="preserve"> </w:t>
      </w:r>
      <w:r w:rsidR="00E946BC" w:rsidRPr="00E946BC">
        <w:rPr>
          <w:sz w:val="26"/>
          <w:szCs w:val="26"/>
        </w:rPr>
        <w:t xml:space="preserve">To platí i pro dobu, po kterou bylo této osobě s použitím článku 11 </w:t>
      </w:r>
      <w:r w:rsidR="00485081">
        <w:rPr>
          <w:sz w:val="26"/>
          <w:szCs w:val="26"/>
        </w:rPr>
        <w:t xml:space="preserve">této </w:t>
      </w:r>
      <w:r w:rsidR="00E946BC" w:rsidRPr="00E946BC">
        <w:rPr>
          <w:sz w:val="26"/>
          <w:szCs w:val="26"/>
        </w:rPr>
        <w:t>Smlouvy vyslání prodlouženo</w:t>
      </w:r>
      <w:r w:rsidR="00E946BC">
        <w:rPr>
          <w:sz w:val="26"/>
          <w:szCs w:val="26"/>
        </w:rPr>
        <w:t>.</w:t>
      </w:r>
    </w:p>
    <w:p w:rsidR="00E94F16" w:rsidRPr="00023D59" w:rsidRDefault="00E94F16" w:rsidP="00BB32F5">
      <w:pPr>
        <w:spacing w:before="120"/>
        <w:ind w:firstLine="720"/>
        <w:jc w:val="both"/>
        <w:rPr>
          <w:sz w:val="26"/>
          <w:szCs w:val="26"/>
        </w:rPr>
      </w:pPr>
      <w:r w:rsidRPr="00023D59">
        <w:rPr>
          <w:sz w:val="26"/>
          <w:szCs w:val="26"/>
        </w:rPr>
        <w:t>3) Pobývá-li zaměstnanec podniku mezinárodní dopravy v rámci výkonu činnosti na území druhého smluvního státu, jsou mu poskytnuty věcné dávky v rozsahu nutném a neodkladném dle prá</w:t>
      </w:r>
      <w:r w:rsidR="00431300" w:rsidRPr="00023D59">
        <w:rPr>
          <w:sz w:val="26"/>
          <w:szCs w:val="26"/>
        </w:rPr>
        <w:t>vních předpisů státu pobytu.</w:t>
      </w:r>
    </w:p>
    <w:p w:rsidR="00431300" w:rsidRPr="00023D59" w:rsidRDefault="00431300" w:rsidP="00BB32F5">
      <w:pPr>
        <w:pStyle w:val="Zkladntext"/>
        <w:spacing w:line="240" w:lineRule="auto"/>
        <w:ind w:firstLine="720"/>
        <w:rPr>
          <w:sz w:val="26"/>
          <w:szCs w:val="26"/>
        </w:rPr>
      </w:pPr>
      <w:r w:rsidRPr="00023D59">
        <w:rPr>
          <w:sz w:val="26"/>
          <w:szCs w:val="26"/>
        </w:rPr>
        <w:t>4) Státní</w:t>
      </w:r>
      <w:r w:rsidR="00E43913" w:rsidRPr="00023D59">
        <w:rPr>
          <w:sz w:val="26"/>
          <w:szCs w:val="26"/>
        </w:rPr>
        <w:t>m úředníkům a osobám</w:t>
      </w:r>
      <w:r w:rsidRPr="00023D59">
        <w:rPr>
          <w:sz w:val="26"/>
          <w:szCs w:val="26"/>
        </w:rPr>
        <w:t xml:space="preserve"> za takové považované</w:t>
      </w:r>
      <w:r w:rsidR="00E43913" w:rsidRPr="00023D59">
        <w:rPr>
          <w:sz w:val="26"/>
          <w:szCs w:val="26"/>
        </w:rPr>
        <w:t>, kteří jsou</w:t>
      </w:r>
      <w:r w:rsidRPr="00023D59">
        <w:rPr>
          <w:sz w:val="26"/>
          <w:szCs w:val="26"/>
        </w:rPr>
        <w:t xml:space="preserve"> vyslaní jedním smluvním státem na území druhého smluvního státu</w:t>
      </w:r>
      <w:r w:rsidR="00410E8C" w:rsidRPr="00023D59">
        <w:rPr>
          <w:sz w:val="26"/>
          <w:szCs w:val="26"/>
        </w:rPr>
        <w:t>, budou</w:t>
      </w:r>
      <w:r w:rsidRPr="00023D59">
        <w:rPr>
          <w:sz w:val="26"/>
          <w:szCs w:val="26"/>
        </w:rPr>
        <w:t xml:space="preserve"> v rámci výkonu činnosti na území druhého s</w:t>
      </w:r>
      <w:r w:rsidR="00410E8C" w:rsidRPr="00023D59">
        <w:rPr>
          <w:sz w:val="26"/>
          <w:szCs w:val="26"/>
        </w:rPr>
        <w:t>mluvního státu</w:t>
      </w:r>
      <w:r w:rsidRPr="00023D59">
        <w:rPr>
          <w:sz w:val="26"/>
          <w:szCs w:val="26"/>
        </w:rPr>
        <w:t xml:space="preserve"> poskytovány věcné dávky v rozsahu nutném a neodklad</w:t>
      </w:r>
      <w:r w:rsidR="00A7430C" w:rsidRPr="00023D59">
        <w:rPr>
          <w:sz w:val="26"/>
          <w:szCs w:val="26"/>
        </w:rPr>
        <w:t>ném dle právních předpisů</w:t>
      </w:r>
      <w:r w:rsidRPr="00023D59">
        <w:rPr>
          <w:sz w:val="26"/>
          <w:szCs w:val="26"/>
        </w:rPr>
        <w:t xml:space="preserve"> státu</w:t>
      </w:r>
      <w:r w:rsidR="00A7430C" w:rsidRPr="00023D59">
        <w:rPr>
          <w:sz w:val="26"/>
          <w:szCs w:val="26"/>
        </w:rPr>
        <w:t xml:space="preserve"> pobytu</w:t>
      </w:r>
      <w:r w:rsidR="00410E8C" w:rsidRPr="00023D59">
        <w:rPr>
          <w:sz w:val="26"/>
          <w:szCs w:val="26"/>
        </w:rPr>
        <w:t>.</w:t>
      </w:r>
    </w:p>
    <w:p w:rsidR="0074245E" w:rsidRPr="00023D59" w:rsidRDefault="00F66EE2" w:rsidP="00BB32F5">
      <w:pPr>
        <w:pStyle w:val="Zkladntext"/>
        <w:spacing w:line="240" w:lineRule="auto"/>
        <w:ind w:firstLine="720"/>
        <w:rPr>
          <w:sz w:val="26"/>
          <w:szCs w:val="26"/>
        </w:rPr>
      </w:pPr>
      <w:r w:rsidRPr="00023D59">
        <w:rPr>
          <w:sz w:val="26"/>
          <w:szCs w:val="26"/>
        </w:rPr>
        <w:t>5)</w:t>
      </w:r>
      <w:r w:rsidR="0074245E" w:rsidRPr="00023D59">
        <w:rPr>
          <w:sz w:val="26"/>
          <w:szCs w:val="26"/>
        </w:rPr>
        <w:t xml:space="preserve"> Osobě, která vykonává svou činnost na palubě námořní lodi nikoli jen přechodně</w:t>
      </w:r>
      <w:r w:rsidR="00F41EFD" w:rsidRPr="00023D59">
        <w:rPr>
          <w:sz w:val="26"/>
          <w:szCs w:val="26"/>
        </w:rPr>
        <w:t>,</w:t>
      </w:r>
      <w:r w:rsidR="0074245E" w:rsidRPr="00023D59">
        <w:rPr>
          <w:sz w:val="26"/>
          <w:szCs w:val="26"/>
        </w:rPr>
        <w:t xml:space="preserve"> budou poskytnuty věcné dávky v rozsahu nutném a</w:t>
      </w:r>
      <w:r w:rsidR="001A0BCA" w:rsidRPr="00023D59">
        <w:rPr>
          <w:sz w:val="26"/>
          <w:szCs w:val="26"/>
        </w:rPr>
        <w:t> </w:t>
      </w:r>
      <w:r w:rsidR="0074245E" w:rsidRPr="00023D59">
        <w:rPr>
          <w:sz w:val="26"/>
          <w:szCs w:val="26"/>
        </w:rPr>
        <w:t>neodklad</w:t>
      </w:r>
      <w:r w:rsidR="00A7430C" w:rsidRPr="00023D59">
        <w:rPr>
          <w:sz w:val="26"/>
          <w:szCs w:val="26"/>
        </w:rPr>
        <w:t>ném dle právních předpisů</w:t>
      </w:r>
      <w:r w:rsidR="0074245E" w:rsidRPr="00023D59">
        <w:rPr>
          <w:sz w:val="26"/>
          <w:szCs w:val="26"/>
        </w:rPr>
        <w:t xml:space="preserve"> státu</w:t>
      </w:r>
      <w:r w:rsidR="00A7430C" w:rsidRPr="00023D59">
        <w:rPr>
          <w:sz w:val="26"/>
          <w:szCs w:val="26"/>
        </w:rPr>
        <w:t xml:space="preserve"> pobytu</w:t>
      </w:r>
      <w:r w:rsidR="00F41EFD" w:rsidRPr="00023D59">
        <w:rPr>
          <w:sz w:val="26"/>
          <w:szCs w:val="26"/>
        </w:rPr>
        <w:t>.</w:t>
      </w:r>
    </w:p>
    <w:p w:rsidR="004433DE" w:rsidRPr="00023D59" w:rsidRDefault="004433DE" w:rsidP="00BB32F5">
      <w:pPr>
        <w:spacing w:before="120"/>
        <w:jc w:val="both"/>
        <w:rPr>
          <w:sz w:val="26"/>
          <w:szCs w:val="26"/>
        </w:rPr>
      </w:pPr>
      <w:r w:rsidRPr="00023D59">
        <w:rPr>
          <w:sz w:val="26"/>
          <w:szCs w:val="26"/>
        </w:rPr>
        <w:tab/>
      </w:r>
      <w:r w:rsidR="00A7430C" w:rsidRPr="00023D59">
        <w:rPr>
          <w:sz w:val="26"/>
          <w:szCs w:val="26"/>
        </w:rPr>
        <w:t>6</w:t>
      </w:r>
      <w:r w:rsidRPr="00023D59">
        <w:rPr>
          <w:sz w:val="26"/>
          <w:szCs w:val="26"/>
        </w:rPr>
        <w:t xml:space="preserve">) Se souhlasem příslušné instituce mohou být věcné dávky na území druhého smluvního státu poskytnuty i nad </w:t>
      </w:r>
      <w:r w:rsidR="00865002" w:rsidRPr="00023D59">
        <w:rPr>
          <w:sz w:val="26"/>
          <w:szCs w:val="26"/>
        </w:rPr>
        <w:t>nutný</w:t>
      </w:r>
      <w:r w:rsidR="00C87631" w:rsidRPr="00023D59">
        <w:rPr>
          <w:sz w:val="26"/>
          <w:szCs w:val="26"/>
        </w:rPr>
        <w:t xml:space="preserve"> a neodkladný</w:t>
      </w:r>
      <w:r w:rsidR="00865002" w:rsidRPr="00023D59">
        <w:rPr>
          <w:sz w:val="26"/>
          <w:szCs w:val="26"/>
        </w:rPr>
        <w:t xml:space="preserve"> </w:t>
      </w:r>
      <w:r w:rsidRPr="00023D59">
        <w:rPr>
          <w:sz w:val="26"/>
          <w:szCs w:val="26"/>
        </w:rPr>
        <w:t>rozsah stanovený ve smyslu odstavce 1 tohoto článku.</w:t>
      </w:r>
    </w:p>
    <w:p w:rsidR="004433DE" w:rsidRPr="00023D59" w:rsidRDefault="004433DE" w:rsidP="00BB32F5">
      <w:pPr>
        <w:spacing w:before="120"/>
        <w:jc w:val="both"/>
        <w:rPr>
          <w:sz w:val="26"/>
          <w:szCs w:val="26"/>
        </w:rPr>
      </w:pPr>
      <w:r w:rsidRPr="00023D59">
        <w:rPr>
          <w:sz w:val="26"/>
          <w:szCs w:val="26"/>
        </w:rPr>
        <w:tab/>
      </w:r>
      <w:r w:rsidR="00A7430C" w:rsidRPr="00023D59">
        <w:rPr>
          <w:sz w:val="26"/>
          <w:szCs w:val="26"/>
        </w:rPr>
        <w:t>7</w:t>
      </w:r>
      <w:r w:rsidRPr="00023D59">
        <w:rPr>
          <w:sz w:val="26"/>
          <w:szCs w:val="26"/>
        </w:rPr>
        <w:t xml:space="preserve">) Poskytnutí protetických a zdravotních pomůcek a jiných věcných dávek větší hodnoty, jejichž seznam je uveden v příloze Správního ujednání podle článku 34 této </w:t>
      </w:r>
      <w:r w:rsidR="000C216A">
        <w:rPr>
          <w:sz w:val="26"/>
          <w:szCs w:val="26"/>
        </w:rPr>
        <w:t>S</w:t>
      </w:r>
      <w:r w:rsidRPr="00023D59">
        <w:rPr>
          <w:sz w:val="26"/>
          <w:szCs w:val="26"/>
        </w:rPr>
        <w:t xml:space="preserve">mlouvy, podléhá, s výjimkou </w:t>
      </w:r>
      <w:r w:rsidR="00445AE7" w:rsidRPr="00023D59">
        <w:rPr>
          <w:sz w:val="26"/>
          <w:szCs w:val="26"/>
        </w:rPr>
        <w:t xml:space="preserve">nutných a neodkladných </w:t>
      </w:r>
      <w:r w:rsidRPr="00023D59">
        <w:rPr>
          <w:sz w:val="26"/>
          <w:szCs w:val="26"/>
        </w:rPr>
        <w:t>případů, schválení příslušné instituce.</w:t>
      </w:r>
      <w:r w:rsidRPr="00023D59">
        <w:rPr>
          <w:sz w:val="26"/>
          <w:szCs w:val="26"/>
        </w:rPr>
        <w:tab/>
      </w:r>
    </w:p>
    <w:p w:rsidR="009D350F" w:rsidRPr="00023D59" w:rsidRDefault="009D350F" w:rsidP="00BB32F5">
      <w:pPr>
        <w:spacing w:before="120"/>
        <w:jc w:val="center"/>
        <w:rPr>
          <w:rStyle w:val="Odkaznakoment"/>
          <w:sz w:val="26"/>
          <w:szCs w:val="26"/>
        </w:rPr>
      </w:pPr>
    </w:p>
    <w:p w:rsidR="004433DE" w:rsidRPr="00023D59" w:rsidRDefault="004433DE" w:rsidP="00BB32F5">
      <w:pPr>
        <w:spacing w:before="120"/>
        <w:jc w:val="center"/>
        <w:rPr>
          <w:b/>
          <w:i/>
          <w:sz w:val="26"/>
          <w:szCs w:val="26"/>
        </w:rPr>
      </w:pPr>
      <w:r w:rsidRPr="00023D59">
        <w:rPr>
          <w:b/>
          <w:i/>
          <w:sz w:val="26"/>
          <w:szCs w:val="26"/>
        </w:rPr>
        <w:t>Článek 13</w:t>
      </w:r>
    </w:p>
    <w:p w:rsidR="004433DE" w:rsidRPr="00023D59" w:rsidRDefault="004433DE" w:rsidP="00BB32F5">
      <w:pPr>
        <w:spacing w:before="120"/>
        <w:jc w:val="center"/>
        <w:rPr>
          <w:b/>
          <w:sz w:val="26"/>
          <w:szCs w:val="26"/>
          <w:u w:val="single"/>
        </w:rPr>
      </w:pPr>
      <w:r w:rsidRPr="00023D59">
        <w:rPr>
          <w:b/>
          <w:i/>
          <w:sz w:val="26"/>
          <w:szCs w:val="26"/>
        </w:rPr>
        <w:t>Poskytování věcných dávek poživatelům důchodů nebo rent</w:t>
      </w:r>
    </w:p>
    <w:p w:rsidR="004433DE" w:rsidRPr="00023D59" w:rsidRDefault="004433DE" w:rsidP="00BB32F5">
      <w:pPr>
        <w:pStyle w:val="Zkladntextodsazen2"/>
        <w:rPr>
          <w:sz w:val="26"/>
          <w:szCs w:val="26"/>
        </w:rPr>
      </w:pPr>
      <w:r w:rsidRPr="00023D59">
        <w:rPr>
          <w:sz w:val="26"/>
          <w:szCs w:val="26"/>
        </w:rPr>
        <w:t xml:space="preserve">1) Osoby pobírající důchod nebo rentu podle právních předpisů obou smluvních států podléhají právním předpisům o zdravotním pojištění toho smluvního státu, na jehož území mají bydliště. </w:t>
      </w:r>
    </w:p>
    <w:p w:rsidR="004433DE" w:rsidRPr="00023D59" w:rsidRDefault="004433DE" w:rsidP="00BB32F5">
      <w:pPr>
        <w:pStyle w:val="Zkladntextodsazen2"/>
        <w:rPr>
          <w:sz w:val="26"/>
          <w:szCs w:val="26"/>
        </w:rPr>
      </w:pPr>
      <w:r w:rsidRPr="00023D59">
        <w:rPr>
          <w:sz w:val="26"/>
          <w:szCs w:val="26"/>
        </w:rPr>
        <w:t xml:space="preserve">2) Osobám pobírajícím důchod nebo rentu podle právních předpisů pouze jednoho smluvního státu, které mají bydliště na území druhého smluvního státu, se věcné dávky poskytují podle právních předpisů státu bydliště, jako by pobíraly důchod podle jeho právních předpisů. Tyto věcné dávky jsou poskytovány k tíži příslušné instituce smluvního státu, který vyplácí důchod nebo rentu. Dotčené osoby jsou pojištěnci příslušné instituce posledně uvedeného smluvního státu. </w:t>
      </w:r>
    </w:p>
    <w:p w:rsidR="001A0BCA" w:rsidRPr="00023D59" w:rsidRDefault="001A0BCA" w:rsidP="00BB32F5">
      <w:pPr>
        <w:pStyle w:val="Nadpis1"/>
        <w:spacing w:line="240" w:lineRule="auto"/>
        <w:rPr>
          <w:sz w:val="26"/>
          <w:szCs w:val="26"/>
        </w:rPr>
      </w:pPr>
    </w:p>
    <w:p w:rsidR="004433DE" w:rsidRPr="00023D59" w:rsidRDefault="004433DE" w:rsidP="00BB32F5">
      <w:pPr>
        <w:pStyle w:val="Nadpis1"/>
        <w:spacing w:line="240" w:lineRule="auto"/>
        <w:rPr>
          <w:sz w:val="26"/>
          <w:szCs w:val="26"/>
        </w:rPr>
      </w:pPr>
      <w:r w:rsidRPr="00023D59">
        <w:rPr>
          <w:sz w:val="26"/>
          <w:szCs w:val="26"/>
        </w:rPr>
        <w:t>Článek 14</w:t>
      </w:r>
    </w:p>
    <w:p w:rsidR="004433DE" w:rsidRPr="00023D59" w:rsidRDefault="004433DE" w:rsidP="00BB32F5">
      <w:pPr>
        <w:pStyle w:val="Nadpis4"/>
        <w:spacing w:before="120"/>
        <w:rPr>
          <w:sz w:val="26"/>
          <w:szCs w:val="26"/>
        </w:rPr>
      </w:pPr>
      <w:r w:rsidRPr="00023D59">
        <w:rPr>
          <w:b/>
          <w:i/>
          <w:sz w:val="26"/>
          <w:szCs w:val="26"/>
        </w:rPr>
        <w:t>Úhrady mezi institucemi</w:t>
      </w:r>
    </w:p>
    <w:p w:rsidR="004433DE" w:rsidRPr="00023D59" w:rsidRDefault="004433DE" w:rsidP="00BB32F5">
      <w:pPr>
        <w:pStyle w:val="Zkladntextodsazen3"/>
        <w:rPr>
          <w:sz w:val="26"/>
          <w:szCs w:val="26"/>
        </w:rPr>
      </w:pPr>
      <w:r w:rsidRPr="00023D59">
        <w:rPr>
          <w:sz w:val="26"/>
          <w:szCs w:val="26"/>
        </w:rPr>
        <w:t xml:space="preserve">1) Příslušná instituce jednoho smluvního státu uhradí instituci druhého smluvního státu náklady věcných dávek poskytnutých podle článků </w:t>
      </w:r>
      <w:smartTag w:uri="urn:schemas-microsoft-com:office:smarttags" w:element="metricconverter">
        <w:smartTagPr>
          <w:attr w:name="ProductID" w:val="12 a"/>
        </w:smartTagPr>
        <w:r w:rsidRPr="00023D59">
          <w:rPr>
            <w:sz w:val="26"/>
            <w:szCs w:val="26"/>
          </w:rPr>
          <w:t>12 a</w:t>
        </w:r>
      </w:smartTag>
      <w:r w:rsidRPr="00023D59">
        <w:rPr>
          <w:sz w:val="26"/>
          <w:szCs w:val="26"/>
        </w:rPr>
        <w:t xml:space="preserve"> 13 této </w:t>
      </w:r>
      <w:r w:rsidR="000C216A">
        <w:rPr>
          <w:sz w:val="26"/>
          <w:szCs w:val="26"/>
        </w:rPr>
        <w:t>S</w:t>
      </w:r>
      <w:r w:rsidRPr="00023D59">
        <w:rPr>
          <w:sz w:val="26"/>
          <w:szCs w:val="26"/>
        </w:rPr>
        <w:t xml:space="preserve">mlouvy, s výjimkou správních nákladů. </w:t>
      </w:r>
    </w:p>
    <w:p w:rsidR="004433DE" w:rsidRPr="00023D59" w:rsidRDefault="004433DE" w:rsidP="00BB32F5">
      <w:pPr>
        <w:pStyle w:val="Zkladntextodsazen3"/>
        <w:rPr>
          <w:sz w:val="26"/>
          <w:szCs w:val="26"/>
          <w:u w:val="single"/>
        </w:rPr>
      </w:pPr>
      <w:r w:rsidRPr="00023D59">
        <w:rPr>
          <w:sz w:val="26"/>
          <w:szCs w:val="26"/>
        </w:rPr>
        <w:t>2) Výše nákladů určená k úhradě příslušnou institucí je stanovena institucí, která dávky poskytla; tato částka odpovídá tarifům, kter</w:t>
      </w:r>
      <w:r w:rsidR="002944A8">
        <w:rPr>
          <w:sz w:val="26"/>
          <w:szCs w:val="26"/>
        </w:rPr>
        <w:t>é</w:t>
      </w:r>
      <w:r w:rsidRPr="00023D59">
        <w:rPr>
          <w:sz w:val="26"/>
          <w:szCs w:val="26"/>
        </w:rPr>
        <w:t xml:space="preserve"> tato instituce používá pro vlastní pojištěnce.</w:t>
      </w:r>
    </w:p>
    <w:p w:rsidR="004433DE" w:rsidRPr="00023D59" w:rsidRDefault="004433DE" w:rsidP="00BB32F5">
      <w:pPr>
        <w:pStyle w:val="Zkladntext"/>
        <w:spacing w:line="240" w:lineRule="auto"/>
        <w:rPr>
          <w:sz w:val="26"/>
          <w:szCs w:val="26"/>
        </w:rPr>
      </w:pPr>
      <w:r w:rsidRPr="00023D59">
        <w:rPr>
          <w:sz w:val="26"/>
          <w:szCs w:val="26"/>
        </w:rPr>
        <w:tab/>
        <w:t xml:space="preserve">3) Technické otázky hrazení nákladů dohodnou příslušné úřady ve </w:t>
      </w:r>
      <w:r w:rsidR="00863A22">
        <w:rPr>
          <w:sz w:val="26"/>
          <w:szCs w:val="26"/>
        </w:rPr>
        <w:t>S</w:t>
      </w:r>
      <w:r w:rsidRPr="00023D59">
        <w:rPr>
          <w:sz w:val="26"/>
          <w:szCs w:val="26"/>
        </w:rPr>
        <w:t xml:space="preserve">právním ujednání podle článku 34 této </w:t>
      </w:r>
      <w:r w:rsidR="000C216A">
        <w:rPr>
          <w:sz w:val="26"/>
          <w:szCs w:val="26"/>
        </w:rPr>
        <w:t>S</w:t>
      </w:r>
      <w:r w:rsidRPr="00023D59">
        <w:rPr>
          <w:sz w:val="26"/>
          <w:szCs w:val="26"/>
        </w:rPr>
        <w:t xml:space="preserve">mlouvy.  </w:t>
      </w:r>
    </w:p>
    <w:p w:rsidR="00B909CC" w:rsidRPr="00023D59" w:rsidRDefault="00B909CC" w:rsidP="00BB32F5">
      <w:pPr>
        <w:spacing w:before="120"/>
        <w:jc w:val="center"/>
        <w:rPr>
          <w:b/>
          <w:sz w:val="26"/>
          <w:szCs w:val="26"/>
        </w:rPr>
      </w:pPr>
    </w:p>
    <w:p w:rsidR="004433DE" w:rsidRPr="00023D59" w:rsidRDefault="004433DE" w:rsidP="00BB32F5">
      <w:pPr>
        <w:spacing w:before="120"/>
        <w:jc w:val="center"/>
        <w:rPr>
          <w:b/>
          <w:sz w:val="26"/>
          <w:szCs w:val="26"/>
        </w:rPr>
      </w:pPr>
      <w:r w:rsidRPr="00023D59">
        <w:rPr>
          <w:b/>
          <w:sz w:val="26"/>
          <w:szCs w:val="26"/>
        </w:rPr>
        <w:t>Kapitola druhá</w:t>
      </w:r>
    </w:p>
    <w:p w:rsidR="004433DE" w:rsidRPr="00023D59" w:rsidRDefault="004433DE" w:rsidP="00BB32F5">
      <w:pPr>
        <w:spacing w:before="120"/>
        <w:jc w:val="center"/>
        <w:rPr>
          <w:b/>
          <w:sz w:val="26"/>
          <w:szCs w:val="26"/>
        </w:rPr>
      </w:pPr>
      <w:r w:rsidRPr="00023D59">
        <w:rPr>
          <w:b/>
          <w:sz w:val="26"/>
          <w:szCs w:val="26"/>
        </w:rPr>
        <w:t>Důchod invalidní, starobní a pozůstal</w:t>
      </w:r>
      <w:r w:rsidR="003E1446">
        <w:rPr>
          <w:b/>
          <w:sz w:val="26"/>
          <w:szCs w:val="26"/>
        </w:rPr>
        <w:t>ostní</w:t>
      </w:r>
    </w:p>
    <w:p w:rsidR="004433DE" w:rsidRPr="00023D59" w:rsidRDefault="004433DE" w:rsidP="00BB32F5">
      <w:pPr>
        <w:spacing w:before="120"/>
        <w:jc w:val="center"/>
        <w:rPr>
          <w:sz w:val="26"/>
          <w:szCs w:val="26"/>
        </w:rPr>
      </w:pPr>
    </w:p>
    <w:p w:rsidR="004433DE" w:rsidRPr="00023D59" w:rsidRDefault="004433DE" w:rsidP="00BB32F5">
      <w:pPr>
        <w:spacing w:before="120"/>
        <w:jc w:val="center"/>
        <w:rPr>
          <w:b/>
          <w:sz w:val="26"/>
          <w:szCs w:val="26"/>
        </w:rPr>
      </w:pPr>
      <w:r w:rsidRPr="00023D59">
        <w:rPr>
          <w:b/>
          <w:sz w:val="26"/>
          <w:szCs w:val="26"/>
        </w:rPr>
        <w:t>Oddíl 1 - společná ustanovení</w:t>
      </w:r>
    </w:p>
    <w:p w:rsidR="004433DE" w:rsidRPr="00023D59" w:rsidRDefault="004433DE" w:rsidP="00BB32F5">
      <w:pPr>
        <w:spacing w:before="120"/>
        <w:jc w:val="center"/>
        <w:rPr>
          <w:b/>
          <w:sz w:val="26"/>
          <w:szCs w:val="26"/>
        </w:rPr>
      </w:pPr>
    </w:p>
    <w:p w:rsidR="004433DE" w:rsidRPr="00023D59" w:rsidRDefault="004433DE" w:rsidP="00BB32F5">
      <w:pPr>
        <w:spacing w:before="120"/>
        <w:jc w:val="center"/>
        <w:rPr>
          <w:b/>
          <w:i/>
          <w:sz w:val="26"/>
          <w:szCs w:val="26"/>
        </w:rPr>
      </w:pPr>
      <w:r w:rsidRPr="00023D59">
        <w:rPr>
          <w:b/>
          <w:i/>
          <w:sz w:val="26"/>
          <w:szCs w:val="26"/>
        </w:rPr>
        <w:t xml:space="preserve">Článek 15  </w:t>
      </w:r>
    </w:p>
    <w:p w:rsidR="004433DE" w:rsidRPr="00023D59" w:rsidRDefault="004433DE" w:rsidP="00BB32F5">
      <w:pPr>
        <w:pStyle w:val="Nadpis1"/>
        <w:spacing w:line="240" w:lineRule="auto"/>
        <w:rPr>
          <w:sz w:val="26"/>
          <w:szCs w:val="26"/>
          <w:u w:val="single"/>
        </w:rPr>
      </w:pPr>
      <w:r w:rsidRPr="00023D59">
        <w:rPr>
          <w:sz w:val="26"/>
          <w:szCs w:val="26"/>
        </w:rPr>
        <w:t>Doby pojištění ve třetím státě</w:t>
      </w:r>
    </w:p>
    <w:p w:rsidR="004433DE" w:rsidRDefault="00B8506C" w:rsidP="00BB32F5">
      <w:pPr>
        <w:spacing w:before="120"/>
        <w:ind w:firstLine="708"/>
        <w:jc w:val="both"/>
        <w:rPr>
          <w:sz w:val="26"/>
          <w:szCs w:val="26"/>
        </w:rPr>
      </w:pPr>
      <w:r w:rsidRPr="00023D59">
        <w:rPr>
          <w:sz w:val="26"/>
          <w:szCs w:val="26"/>
        </w:rPr>
        <w:t>P</w:t>
      </w:r>
      <w:r w:rsidR="004433DE" w:rsidRPr="00023D59">
        <w:rPr>
          <w:sz w:val="26"/>
          <w:szCs w:val="26"/>
        </w:rPr>
        <w:t xml:space="preserve">ři použití článku 6 této </w:t>
      </w:r>
      <w:r w:rsidR="000C216A">
        <w:rPr>
          <w:sz w:val="26"/>
          <w:szCs w:val="26"/>
        </w:rPr>
        <w:t>S</w:t>
      </w:r>
      <w:r w:rsidR="004433DE" w:rsidRPr="00023D59">
        <w:rPr>
          <w:sz w:val="26"/>
          <w:szCs w:val="26"/>
        </w:rPr>
        <w:t xml:space="preserve">mlouvy přihlédne příslušná instituce </w:t>
      </w:r>
      <w:r w:rsidRPr="00023D59">
        <w:rPr>
          <w:sz w:val="26"/>
          <w:szCs w:val="26"/>
        </w:rPr>
        <w:t xml:space="preserve">smluvního státu </w:t>
      </w:r>
      <w:r w:rsidR="004433DE" w:rsidRPr="00023D59">
        <w:rPr>
          <w:sz w:val="26"/>
          <w:szCs w:val="26"/>
        </w:rPr>
        <w:t xml:space="preserve">rovněž k dobám pojištění získaným podle právních předpisů třetího státu, s nímž </w:t>
      </w:r>
      <w:r w:rsidRPr="00023D59">
        <w:rPr>
          <w:sz w:val="26"/>
          <w:szCs w:val="26"/>
        </w:rPr>
        <w:t>je tento</w:t>
      </w:r>
      <w:r w:rsidR="004433DE" w:rsidRPr="00023D59">
        <w:rPr>
          <w:sz w:val="26"/>
          <w:szCs w:val="26"/>
        </w:rPr>
        <w:t xml:space="preserve"> smluvní stát vázán </w:t>
      </w:r>
      <w:r w:rsidRPr="00023D59">
        <w:rPr>
          <w:sz w:val="26"/>
          <w:szCs w:val="26"/>
        </w:rPr>
        <w:t xml:space="preserve">mezinárodním právním předpisem </w:t>
      </w:r>
      <w:r w:rsidR="004433DE" w:rsidRPr="00023D59">
        <w:rPr>
          <w:sz w:val="26"/>
          <w:szCs w:val="26"/>
        </w:rPr>
        <w:t>o sociálním zabezpečení</w:t>
      </w:r>
      <w:r w:rsidRPr="00023D59">
        <w:rPr>
          <w:sz w:val="26"/>
          <w:szCs w:val="26"/>
        </w:rPr>
        <w:t xml:space="preserve"> obsahujícím ustanovení o</w:t>
      </w:r>
      <w:r w:rsidR="004433DE" w:rsidRPr="00023D59">
        <w:rPr>
          <w:sz w:val="26"/>
          <w:szCs w:val="26"/>
        </w:rPr>
        <w:t xml:space="preserve"> sčítání dob pojištění. </w:t>
      </w:r>
    </w:p>
    <w:p w:rsidR="00E4255E" w:rsidRPr="00023D59" w:rsidRDefault="00E4255E" w:rsidP="00BB32F5">
      <w:pPr>
        <w:spacing w:before="120"/>
        <w:ind w:firstLine="708"/>
        <w:jc w:val="both"/>
        <w:rPr>
          <w:sz w:val="26"/>
          <w:szCs w:val="26"/>
        </w:rPr>
      </w:pPr>
    </w:p>
    <w:p w:rsidR="004433DE" w:rsidRPr="00023D59" w:rsidRDefault="004433DE" w:rsidP="00BB32F5">
      <w:pPr>
        <w:spacing w:before="120"/>
        <w:jc w:val="center"/>
        <w:rPr>
          <w:b/>
          <w:i/>
          <w:sz w:val="26"/>
          <w:szCs w:val="26"/>
        </w:rPr>
      </w:pPr>
      <w:r w:rsidRPr="00023D59">
        <w:rPr>
          <w:b/>
          <w:i/>
          <w:sz w:val="26"/>
          <w:szCs w:val="26"/>
        </w:rPr>
        <w:t>Článek 16</w:t>
      </w:r>
    </w:p>
    <w:p w:rsidR="004433DE" w:rsidRPr="00023D59" w:rsidRDefault="004433DE" w:rsidP="00BB32F5">
      <w:pPr>
        <w:spacing w:before="120"/>
        <w:jc w:val="center"/>
        <w:rPr>
          <w:b/>
          <w:i/>
          <w:sz w:val="26"/>
          <w:szCs w:val="26"/>
        </w:rPr>
      </w:pPr>
      <w:r w:rsidRPr="00023D59">
        <w:rPr>
          <w:b/>
          <w:i/>
          <w:sz w:val="26"/>
          <w:szCs w:val="26"/>
        </w:rPr>
        <w:t>Výpočet dávek</w:t>
      </w:r>
    </w:p>
    <w:p w:rsidR="004433DE" w:rsidRPr="00023D59" w:rsidRDefault="004433DE" w:rsidP="00BB32F5">
      <w:pPr>
        <w:spacing w:before="120"/>
        <w:jc w:val="both"/>
        <w:rPr>
          <w:sz w:val="26"/>
          <w:szCs w:val="26"/>
        </w:rPr>
      </w:pPr>
      <w:r w:rsidRPr="00023D59">
        <w:rPr>
          <w:sz w:val="26"/>
          <w:szCs w:val="26"/>
        </w:rPr>
        <w:tab/>
        <w:t>1) Jsou-li podle právních předpisů jednoho smluvního státu splněny podmínky nároku na dávku i bez přihlédnutí k dobám pojištění získaným podle právních předpisů druhého smluvního státu, stanoví příslušná instituce prvého smluvního státu dávku výlučně na základě dob pojištění získaných podle jeho právních předpisů a</w:t>
      </w:r>
      <w:r w:rsidR="002252E6" w:rsidRPr="00023D59">
        <w:rPr>
          <w:sz w:val="26"/>
          <w:szCs w:val="26"/>
        </w:rPr>
        <w:t> </w:t>
      </w:r>
      <w:r w:rsidRPr="00023D59">
        <w:rPr>
          <w:sz w:val="26"/>
          <w:szCs w:val="26"/>
        </w:rPr>
        <w:t>rovněž podle pravidel výpočtu stanovených v odstavci 2, písmena a) a b) tohoto článku.</w:t>
      </w:r>
    </w:p>
    <w:p w:rsidR="004433DE" w:rsidRPr="00023D59" w:rsidRDefault="004433DE" w:rsidP="00BB32F5">
      <w:pPr>
        <w:spacing w:before="120"/>
        <w:jc w:val="both"/>
        <w:rPr>
          <w:sz w:val="26"/>
          <w:szCs w:val="26"/>
        </w:rPr>
      </w:pPr>
      <w:r w:rsidRPr="00023D59">
        <w:rPr>
          <w:sz w:val="26"/>
          <w:szCs w:val="26"/>
        </w:rPr>
        <w:tab/>
        <w:t>2) Pokud nárok na dávku podle právních předpisů jednoho smluvního státu může vzniknout pouze s přihlédnutím k dobám pojištění získaným podle právních předpisů druhého smluvního státu, případně i třetího státu</w:t>
      </w:r>
      <w:r w:rsidR="00226494" w:rsidRPr="00023D59">
        <w:rPr>
          <w:sz w:val="26"/>
          <w:szCs w:val="26"/>
        </w:rPr>
        <w:t xml:space="preserve"> ve smyslu článku 15 této </w:t>
      </w:r>
      <w:r w:rsidR="000C216A">
        <w:rPr>
          <w:sz w:val="26"/>
          <w:szCs w:val="26"/>
        </w:rPr>
        <w:t>S</w:t>
      </w:r>
      <w:r w:rsidR="00226494" w:rsidRPr="00023D59">
        <w:rPr>
          <w:sz w:val="26"/>
          <w:szCs w:val="26"/>
        </w:rPr>
        <w:t>mlouvy</w:t>
      </w:r>
      <w:r w:rsidRPr="00023D59">
        <w:rPr>
          <w:sz w:val="26"/>
          <w:szCs w:val="26"/>
        </w:rPr>
        <w:t xml:space="preserve">, pak příslušná instituce prvého smluvního státu: </w:t>
      </w:r>
    </w:p>
    <w:p w:rsidR="004433DE" w:rsidRPr="00023D59" w:rsidRDefault="004433DE" w:rsidP="00BB32F5">
      <w:pPr>
        <w:spacing w:before="120"/>
        <w:ind w:left="900" w:hanging="192"/>
        <w:jc w:val="both"/>
        <w:rPr>
          <w:sz w:val="26"/>
          <w:szCs w:val="26"/>
        </w:rPr>
      </w:pPr>
      <w:r w:rsidRPr="00023D59">
        <w:rPr>
          <w:sz w:val="26"/>
          <w:szCs w:val="26"/>
        </w:rPr>
        <w:t>a) stanoví nejprve teoretickou výši dávky, která by náležela v případě, že by všechny doby pojištění byly získány podle právních předpisů, které provádí; tato celková doba nemůže přesáhnout maximální dobu případně požadovanou k získání plné dávky;</w:t>
      </w:r>
    </w:p>
    <w:p w:rsidR="004433DE" w:rsidRPr="00023D59" w:rsidRDefault="004433DE" w:rsidP="00BB32F5">
      <w:pPr>
        <w:spacing w:before="120"/>
        <w:ind w:left="900" w:hanging="192"/>
        <w:jc w:val="both"/>
        <w:rPr>
          <w:sz w:val="26"/>
          <w:szCs w:val="26"/>
        </w:rPr>
      </w:pPr>
      <w:r w:rsidRPr="00023D59">
        <w:rPr>
          <w:sz w:val="26"/>
          <w:szCs w:val="26"/>
        </w:rPr>
        <w:t>b) poté, na základě teoretické výše určené podle odstavce 2 písmeno a) tohoto článku, stanoví skutečnou výši dávky podle poměru délky dob pojištění získaných podle právních předpisů, které provádí, k celkové době pojištění uvedené v písmenu a).</w:t>
      </w:r>
    </w:p>
    <w:p w:rsidR="004433DE" w:rsidRPr="00023D59" w:rsidRDefault="004433DE" w:rsidP="00BB32F5">
      <w:pPr>
        <w:spacing w:before="120"/>
        <w:jc w:val="both"/>
        <w:rPr>
          <w:sz w:val="26"/>
          <w:szCs w:val="26"/>
        </w:rPr>
      </w:pPr>
      <w:r w:rsidRPr="00023D59">
        <w:rPr>
          <w:sz w:val="26"/>
          <w:szCs w:val="26"/>
        </w:rPr>
        <w:t xml:space="preserve">Jestliže se podle právních předpisů jednoho smluvního státu výpočet dávky podle tohoto odstavce provádí na základě </w:t>
      </w:r>
      <w:r w:rsidR="00226494" w:rsidRPr="00023D59">
        <w:rPr>
          <w:sz w:val="26"/>
          <w:szCs w:val="26"/>
        </w:rPr>
        <w:t xml:space="preserve">indexovaného a zprůměrovaného </w:t>
      </w:r>
      <w:r w:rsidRPr="00023D59">
        <w:rPr>
          <w:sz w:val="26"/>
          <w:szCs w:val="26"/>
        </w:rPr>
        <w:t>platu nebo příjmu, příslušná instituce vezme v úvahu platy nebo příjmy dosažené v dobách pojištění získaných podle právních předpisů, které provádí</w:t>
      </w:r>
      <w:r w:rsidR="00226494" w:rsidRPr="00023D59">
        <w:rPr>
          <w:sz w:val="26"/>
          <w:szCs w:val="26"/>
        </w:rPr>
        <w:t xml:space="preserve">. </w:t>
      </w:r>
      <w:r w:rsidR="00D22C8D" w:rsidRPr="00023D59">
        <w:rPr>
          <w:sz w:val="26"/>
          <w:szCs w:val="26"/>
        </w:rPr>
        <w:t xml:space="preserve">Tato instituce bude tento </w:t>
      </w:r>
      <w:r w:rsidR="00226494" w:rsidRPr="00023D59">
        <w:rPr>
          <w:sz w:val="26"/>
          <w:szCs w:val="26"/>
        </w:rPr>
        <w:t xml:space="preserve">plat nebo </w:t>
      </w:r>
      <w:r w:rsidR="00D22C8D" w:rsidRPr="00023D59">
        <w:rPr>
          <w:sz w:val="26"/>
          <w:szCs w:val="26"/>
        </w:rPr>
        <w:t>pří</w:t>
      </w:r>
      <w:r w:rsidR="00226494" w:rsidRPr="00023D59">
        <w:rPr>
          <w:sz w:val="26"/>
          <w:szCs w:val="26"/>
        </w:rPr>
        <w:t>jem – indexovaný a zprůměrovaný</w:t>
      </w:r>
      <w:r w:rsidR="00D22C8D" w:rsidRPr="00023D59">
        <w:rPr>
          <w:sz w:val="26"/>
          <w:szCs w:val="26"/>
        </w:rPr>
        <w:t xml:space="preserve"> – považovat za dosažený v dobách pojištění, k nimž přihlíží při stanovení teoretické výše dávky.</w:t>
      </w:r>
    </w:p>
    <w:p w:rsidR="004433DE" w:rsidRPr="00023D59" w:rsidRDefault="004433DE" w:rsidP="00BB32F5">
      <w:pPr>
        <w:spacing w:before="120"/>
        <w:jc w:val="both"/>
        <w:rPr>
          <w:sz w:val="26"/>
          <w:szCs w:val="26"/>
        </w:rPr>
      </w:pPr>
      <w:r w:rsidRPr="00023D59">
        <w:rPr>
          <w:sz w:val="26"/>
          <w:szCs w:val="26"/>
        </w:rPr>
        <w:tab/>
        <w:t xml:space="preserve">3) Oprávněná osoba bude mít nárok na vyšší z dávek vypočtených podle odstavců </w:t>
      </w:r>
      <w:smartTag w:uri="urn:schemas-microsoft-com:office:smarttags" w:element="metricconverter">
        <w:smartTagPr>
          <w:attr w:name="ProductID" w:val="1 a"/>
        </w:smartTagPr>
        <w:r w:rsidRPr="00023D59">
          <w:rPr>
            <w:sz w:val="26"/>
            <w:szCs w:val="26"/>
          </w:rPr>
          <w:t>1 a</w:t>
        </w:r>
      </w:smartTag>
      <w:r w:rsidRPr="00023D59">
        <w:rPr>
          <w:sz w:val="26"/>
          <w:szCs w:val="26"/>
        </w:rPr>
        <w:t xml:space="preserve"> 2 tohoto článku od příslušné instituce každého ze smluvních států.</w:t>
      </w:r>
    </w:p>
    <w:p w:rsidR="004433DE" w:rsidRPr="00023D59" w:rsidRDefault="004433DE" w:rsidP="00BB32F5">
      <w:pPr>
        <w:spacing w:before="120"/>
        <w:jc w:val="center"/>
        <w:rPr>
          <w:b/>
          <w:i/>
          <w:sz w:val="26"/>
          <w:szCs w:val="26"/>
        </w:rPr>
      </w:pPr>
      <w:r w:rsidRPr="00023D59">
        <w:rPr>
          <w:b/>
          <w:i/>
          <w:sz w:val="26"/>
          <w:szCs w:val="26"/>
        </w:rPr>
        <w:t>Článek 17</w:t>
      </w:r>
    </w:p>
    <w:p w:rsidR="004433DE" w:rsidRPr="00023D59" w:rsidRDefault="004433DE" w:rsidP="00BB32F5">
      <w:pPr>
        <w:spacing w:before="120"/>
        <w:jc w:val="center"/>
        <w:rPr>
          <w:b/>
          <w:i/>
          <w:sz w:val="26"/>
          <w:szCs w:val="26"/>
        </w:rPr>
      </w:pPr>
      <w:r w:rsidRPr="00023D59">
        <w:rPr>
          <w:b/>
          <w:i/>
          <w:sz w:val="26"/>
          <w:szCs w:val="26"/>
        </w:rPr>
        <w:t>Přihlížení k rodinným příslušníkům</w:t>
      </w:r>
    </w:p>
    <w:p w:rsidR="004433DE" w:rsidRPr="00023D59" w:rsidRDefault="004433DE" w:rsidP="00BB32F5">
      <w:pPr>
        <w:spacing w:before="120"/>
        <w:jc w:val="both"/>
        <w:rPr>
          <w:sz w:val="26"/>
          <w:szCs w:val="26"/>
        </w:rPr>
      </w:pPr>
      <w:r w:rsidRPr="00023D59">
        <w:rPr>
          <w:sz w:val="26"/>
          <w:szCs w:val="26"/>
        </w:rPr>
        <w:tab/>
        <w:t>Jestliže podle právních předpisů jednoho smluvního státu závisí výše dávek na počtu rodinných příslušníků, přihlédne příslušná instituce tohoto smluvního státu také k rodinným příslušníkům bydlícím na území druhého smluvního státu.</w:t>
      </w:r>
    </w:p>
    <w:p w:rsidR="004433DE" w:rsidRPr="00023D59" w:rsidRDefault="004433DE" w:rsidP="00BB32F5">
      <w:pPr>
        <w:spacing w:before="120"/>
        <w:jc w:val="both"/>
        <w:rPr>
          <w:bCs/>
          <w:i/>
          <w:iCs/>
          <w:sz w:val="26"/>
          <w:szCs w:val="26"/>
        </w:rPr>
      </w:pPr>
    </w:p>
    <w:p w:rsidR="004433DE" w:rsidRPr="00023D59" w:rsidRDefault="004433DE" w:rsidP="00BB32F5">
      <w:pPr>
        <w:spacing w:before="120"/>
        <w:jc w:val="center"/>
        <w:rPr>
          <w:b/>
          <w:i/>
          <w:sz w:val="26"/>
          <w:szCs w:val="26"/>
        </w:rPr>
      </w:pPr>
      <w:r w:rsidRPr="00023D59">
        <w:rPr>
          <w:b/>
          <w:i/>
          <w:sz w:val="26"/>
          <w:szCs w:val="26"/>
        </w:rPr>
        <w:t>Článek 18</w:t>
      </w:r>
    </w:p>
    <w:p w:rsidR="004433DE" w:rsidRPr="00023D59" w:rsidRDefault="004433DE" w:rsidP="00BB32F5">
      <w:pPr>
        <w:spacing w:before="120"/>
        <w:jc w:val="center"/>
        <w:rPr>
          <w:b/>
          <w:sz w:val="26"/>
          <w:szCs w:val="26"/>
          <w:u w:val="single"/>
        </w:rPr>
      </w:pPr>
      <w:r w:rsidRPr="00023D59">
        <w:rPr>
          <w:b/>
          <w:i/>
          <w:sz w:val="26"/>
          <w:szCs w:val="26"/>
        </w:rPr>
        <w:t>Doby kratší než jeden rok</w:t>
      </w:r>
    </w:p>
    <w:p w:rsidR="004433DE" w:rsidRPr="00023D59" w:rsidRDefault="004433DE" w:rsidP="00BB32F5">
      <w:pPr>
        <w:spacing w:before="120"/>
        <w:jc w:val="both"/>
        <w:rPr>
          <w:sz w:val="26"/>
          <w:szCs w:val="26"/>
        </w:rPr>
      </w:pPr>
      <w:r w:rsidRPr="00023D59">
        <w:rPr>
          <w:sz w:val="26"/>
          <w:szCs w:val="26"/>
        </w:rPr>
        <w:t xml:space="preserve"> </w:t>
      </w:r>
      <w:r w:rsidRPr="00023D59">
        <w:rPr>
          <w:sz w:val="26"/>
          <w:szCs w:val="26"/>
        </w:rPr>
        <w:tab/>
        <w:t>1) Nedosahuje-li doba pojištění získaná podle právních předpisů jednoho smluvního státu dvanácti měsíců a nevznikne-li na jejím základě nárok na dávku, instituce tohoto smluvního státu dávku nepřizná. Tuto dobu započte příslušná instituce druhého smluvního státu, jako by se jednalo o dobu pojištění získanou podle jeho právních předpisů.</w:t>
      </w:r>
    </w:p>
    <w:p w:rsidR="004433DE" w:rsidRPr="00023D59" w:rsidRDefault="004433DE" w:rsidP="00BB32F5">
      <w:pPr>
        <w:spacing w:before="120"/>
        <w:jc w:val="both"/>
        <w:rPr>
          <w:sz w:val="26"/>
          <w:szCs w:val="26"/>
        </w:rPr>
      </w:pPr>
      <w:r w:rsidRPr="00023D59">
        <w:rPr>
          <w:sz w:val="26"/>
          <w:szCs w:val="26"/>
        </w:rPr>
        <w:tab/>
        <w:t>2) Nedosahuje-li doba pojištění získaná podle právních předpisů ani jednoho ze smluvních států dvanácti měsíců a nárok na dávku proto nevznikne v žádném z nich, započte všechny tyto doby instituce toho smluvního státu, podle jehož právních předpisů by součtem těchto dob byla potřebná doba pojištění splněna. Pokud by takto byla splněna podmínka nároku na dávku v</w:t>
      </w:r>
      <w:r w:rsidR="0031413C" w:rsidRPr="00023D59">
        <w:rPr>
          <w:sz w:val="26"/>
          <w:szCs w:val="26"/>
        </w:rPr>
        <w:t> </w:t>
      </w:r>
      <w:r w:rsidRPr="00023D59">
        <w:rPr>
          <w:sz w:val="26"/>
          <w:szCs w:val="26"/>
        </w:rPr>
        <w:t>obou smluvních státech, započte všechny doby jen instituce toho smluvního státu, podle jehož právních předpisů byla získána doba delší.</w:t>
      </w:r>
    </w:p>
    <w:p w:rsidR="00B909CC" w:rsidRPr="00023D59" w:rsidRDefault="00B909CC" w:rsidP="00BB32F5">
      <w:pPr>
        <w:spacing w:before="120"/>
        <w:jc w:val="center"/>
        <w:rPr>
          <w:sz w:val="26"/>
          <w:szCs w:val="26"/>
        </w:rPr>
      </w:pPr>
    </w:p>
    <w:p w:rsidR="004433DE" w:rsidRPr="00023D59" w:rsidRDefault="004433DE" w:rsidP="00BB32F5">
      <w:pPr>
        <w:spacing w:before="120"/>
        <w:jc w:val="center"/>
        <w:rPr>
          <w:b/>
          <w:i/>
          <w:sz w:val="26"/>
          <w:szCs w:val="26"/>
        </w:rPr>
      </w:pPr>
      <w:r w:rsidRPr="00023D59">
        <w:rPr>
          <w:b/>
          <w:i/>
          <w:sz w:val="26"/>
          <w:szCs w:val="26"/>
        </w:rPr>
        <w:t>Článek 19</w:t>
      </w:r>
    </w:p>
    <w:p w:rsidR="004433DE" w:rsidRPr="00023D59" w:rsidRDefault="004433DE" w:rsidP="00BB32F5">
      <w:pPr>
        <w:pStyle w:val="Nadpis5"/>
        <w:rPr>
          <w:color w:val="auto"/>
          <w:sz w:val="26"/>
          <w:szCs w:val="26"/>
          <w:u w:val="single"/>
        </w:rPr>
      </w:pPr>
      <w:r w:rsidRPr="00023D59">
        <w:rPr>
          <w:color w:val="auto"/>
          <w:sz w:val="26"/>
          <w:szCs w:val="26"/>
        </w:rPr>
        <w:t>Pravidla při souběhu dávek</w:t>
      </w:r>
    </w:p>
    <w:p w:rsidR="004433DE" w:rsidRPr="00023D59" w:rsidRDefault="004433DE" w:rsidP="00BB32F5">
      <w:pPr>
        <w:spacing w:before="120"/>
        <w:jc w:val="both"/>
        <w:rPr>
          <w:iCs/>
          <w:sz w:val="26"/>
          <w:szCs w:val="26"/>
        </w:rPr>
      </w:pPr>
      <w:r w:rsidRPr="00023D59">
        <w:rPr>
          <w:i/>
          <w:sz w:val="26"/>
          <w:szCs w:val="26"/>
        </w:rPr>
        <w:t xml:space="preserve"> </w:t>
      </w:r>
      <w:r w:rsidRPr="00023D59">
        <w:rPr>
          <w:i/>
          <w:sz w:val="26"/>
          <w:szCs w:val="26"/>
        </w:rPr>
        <w:tab/>
      </w:r>
      <w:r w:rsidRPr="00023D59">
        <w:rPr>
          <w:iCs/>
          <w:sz w:val="26"/>
          <w:szCs w:val="26"/>
        </w:rPr>
        <w:t>1) Ustanovení právních předpisů jednoho smluvního státu o krácení, pozastavení či odnětí dávek v případech jejich souběhu s jinými dávkami či příjmem z výdělečné činnosti nebo z důvodu výkonu takové činnosti se uplatňují též ve vztahu k příjemcům dávek získaných podle právních předpisů druhého smluvního státu nebo osobám majícím příjem či vykonávajícím výdělečnou činnost mimo území prvého smluvního státu.</w:t>
      </w:r>
    </w:p>
    <w:p w:rsidR="004433DE" w:rsidRPr="00023D59" w:rsidRDefault="004433DE" w:rsidP="00BB32F5">
      <w:pPr>
        <w:spacing w:before="120"/>
        <w:jc w:val="both"/>
        <w:rPr>
          <w:iCs/>
          <w:sz w:val="26"/>
          <w:szCs w:val="26"/>
        </w:rPr>
      </w:pPr>
      <w:r w:rsidRPr="00023D59">
        <w:rPr>
          <w:iCs/>
          <w:sz w:val="26"/>
          <w:szCs w:val="26"/>
        </w:rPr>
        <w:t xml:space="preserve"> </w:t>
      </w:r>
      <w:r w:rsidRPr="00023D59">
        <w:rPr>
          <w:iCs/>
          <w:sz w:val="26"/>
          <w:szCs w:val="26"/>
        </w:rPr>
        <w:tab/>
        <w:t>2) Pravidlo o krácení, pozastavení či odnětí dávek podle odstavce 1 tohoto článku neplatí pro souběh dávek stejného druhu při invaliditě, ve stáří, pozůstal</w:t>
      </w:r>
      <w:r w:rsidR="005E6B69">
        <w:rPr>
          <w:iCs/>
          <w:sz w:val="26"/>
          <w:szCs w:val="26"/>
        </w:rPr>
        <w:t>ostních</w:t>
      </w:r>
      <w:r w:rsidRPr="00023D59">
        <w:rPr>
          <w:iCs/>
          <w:sz w:val="26"/>
          <w:szCs w:val="26"/>
        </w:rPr>
        <w:t xml:space="preserve"> a při pracovních úrazech a nemocech z povolání poskytovaných příslušnými institucemi obou smluvních států.</w:t>
      </w:r>
    </w:p>
    <w:p w:rsidR="004433DE" w:rsidRPr="00023D59" w:rsidRDefault="004433DE" w:rsidP="00BB32F5">
      <w:pPr>
        <w:pStyle w:val="Zkladntext2"/>
        <w:rPr>
          <w:bCs w:val="0"/>
          <w:i w:val="0"/>
          <w:iCs/>
          <w:sz w:val="26"/>
          <w:szCs w:val="26"/>
        </w:rPr>
      </w:pPr>
      <w:r w:rsidRPr="00023D59">
        <w:rPr>
          <w:bCs w:val="0"/>
          <w:i w:val="0"/>
          <w:iCs/>
          <w:sz w:val="26"/>
          <w:szCs w:val="26"/>
        </w:rPr>
        <w:tab/>
        <w:t>3) Pokud by mělo být současně uplatněno krácení dávek podle právních předpisů obou smluvních států v případě souběhu dávek různého druhu, provede se krácení pouze v rozsahu poloviny krácení prováděného podle právních předpisů každého ze smluvních států.</w:t>
      </w:r>
    </w:p>
    <w:p w:rsidR="004433DE" w:rsidRPr="00023D59" w:rsidRDefault="004433DE" w:rsidP="00BB32F5">
      <w:pPr>
        <w:pStyle w:val="Zkladntext"/>
        <w:spacing w:line="240" w:lineRule="auto"/>
        <w:rPr>
          <w:iCs/>
          <w:sz w:val="26"/>
          <w:szCs w:val="26"/>
        </w:rPr>
      </w:pPr>
      <w:r w:rsidRPr="00023D59">
        <w:rPr>
          <w:iCs/>
          <w:sz w:val="26"/>
          <w:szCs w:val="26"/>
        </w:rPr>
        <w:tab/>
        <w:t>4) Příslušné úřady smluvních států mohou ve vztahu k příjemcům dávek omezit použití ustanovení právních předpisů o krácení, pozastavení či odnětí dávek v případě jejich souběhu podle předchozích odstavců nebo zcela vyloučit jejich uplatnění.</w:t>
      </w:r>
    </w:p>
    <w:p w:rsidR="00B909CC" w:rsidRPr="00B909CC" w:rsidRDefault="00B909CC" w:rsidP="00B909CC"/>
    <w:p w:rsidR="004433DE" w:rsidRPr="00023D59" w:rsidRDefault="004433DE" w:rsidP="00BB32F5">
      <w:pPr>
        <w:pStyle w:val="Nadpis7"/>
        <w:rPr>
          <w:i/>
          <w:iCs/>
          <w:color w:val="auto"/>
          <w:sz w:val="26"/>
          <w:szCs w:val="26"/>
        </w:rPr>
      </w:pPr>
      <w:r w:rsidRPr="00023D59">
        <w:rPr>
          <w:i/>
          <w:iCs/>
          <w:color w:val="auto"/>
          <w:sz w:val="26"/>
          <w:szCs w:val="26"/>
        </w:rPr>
        <w:t xml:space="preserve">Článek 20 </w:t>
      </w:r>
    </w:p>
    <w:p w:rsidR="004433DE" w:rsidRPr="00023D59" w:rsidRDefault="004433DE" w:rsidP="00BB32F5">
      <w:pPr>
        <w:pStyle w:val="Nadpis6"/>
        <w:rPr>
          <w:color w:val="auto"/>
          <w:sz w:val="26"/>
          <w:szCs w:val="26"/>
        </w:rPr>
      </w:pPr>
      <w:r w:rsidRPr="00023D59">
        <w:rPr>
          <w:i/>
          <w:iCs/>
          <w:color w:val="auto"/>
          <w:sz w:val="26"/>
          <w:szCs w:val="26"/>
        </w:rPr>
        <w:t>Postupné přiznání dávky</w:t>
      </w:r>
    </w:p>
    <w:p w:rsidR="004433DE" w:rsidRPr="00023D59" w:rsidRDefault="004433DE" w:rsidP="00BB32F5">
      <w:pPr>
        <w:spacing w:before="120"/>
        <w:ind w:firstLine="708"/>
        <w:jc w:val="both"/>
        <w:rPr>
          <w:sz w:val="26"/>
          <w:szCs w:val="26"/>
        </w:rPr>
      </w:pPr>
      <w:r w:rsidRPr="00023D59">
        <w:rPr>
          <w:sz w:val="26"/>
          <w:szCs w:val="26"/>
        </w:rPr>
        <w:t>1) Žádost o dávku podle právních předpisů jednoho smluvního státu se považuje za žádost o odpovídající dávku podle právních předpisů druhého smluvního státu. To však neplatí, pokud žadatel výslovně požaduje, aby přiznání dávky ve stáří podle právních předpisů jednoho smluvního státu bylo odloženo.</w:t>
      </w:r>
    </w:p>
    <w:p w:rsidR="004433DE" w:rsidRDefault="004433DE" w:rsidP="00BB32F5">
      <w:pPr>
        <w:spacing w:before="120"/>
        <w:ind w:firstLine="708"/>
        <w:jc w:val="both"/>
        <w:rPr>
          <w:sz w:val="26"/>
          <w:szCs w:val="26"/>
        </w:rPr>
      </w:pPr>
      <w:r w:rsidRPr="00023D59">
        <w:rPr>
          <w:sz w:val="26"/>
          <w:szCs w:val="26"/>
        </w:rPr>
        <w:t xml:space="preserve">2) Jestliže osoba požádá o přiznání dávky podle právních předpisů pouze jednoho ze smluvních států, dávka se přizná v souladu </w:t>
      </w:r>
      <w:r w:rsidR="005624BC">
        <w:rPr>
          <w:sz w:val="26"/>
          <w:szCs w:val="26"/>
        </w:rPr>
        <w:t xml:space="preserve">s </w:t>
      </w:r>
      <w:r w:rsidRPr="00023D59">
        <w:rPr>
          <w:sz w:val="26"/>
          <w:szCs w:val="26"/>
        </w:rPr>
        <w:t xml:space="preserve">ustanoveními článku 16 této </w:t>
      </w:r>
      <w:r w:rsidR="000C216A">
        <w:rPr>
          <w:sz w:val="26"/>
          <w:szCs w:val="26"/>
        </w:rPr>
        <w:t>S</w:t>
      </w:r>
      <w:r w:rsidRPr="00023D59">
        <w:rPr>
          <w:sz w:val="26"/>
          <w:szCs w:val="26"/>
        </w:rPr>
        <w:t>mlouvy.</w:t>
      </w:r>
    </w:p>
    <w:p w:rsidR="00E4255E" w:rsidRPr="00023D59" w:rsidRDefault="00E4255E" w:rsidP="00BB32F5">
      <w:pPr>
        <w:spacing w:before="120"/>
        <w:ind w:firstLine="708"/>
        <w:jc w:val="both"/>
        <w:rPr>
          <w:sz w:val="26"/>
          <w:szCs w:val="26"/>
        </w:rPr>
      </w:pPr>
    </w:p>
    <w:p w:rsidR="004433DE" w:rsidRPr="00023D59" w:rsidRDefault="004433DE" w:rsidP="00BB32F5">
      <w:pPr>
        <w:pStyle w:val="Nadpis7"/>
        <w:rPr>
          <w:i/>
          <w:iCs/>
          <w:color w:val="auto"/>
          <w:sz w:val="26"/>
          <w:szCs w:val="26"/>
        </w:rPr>
      </w:pPr>
      <w:r w:rsidRPr="00023D59">
        <w:rPr>
          <w:i/>
          <w:iCs/>
          <w:color w:val="auto"/>
          <w:sz w:val="26"/>
          <w:szCs w:val="26"/>
        </w:rPr>
        <w:t xml:space="preserve">Článek 21 </w:t>
      </w:r>
    </w:p>
    <w:p w:rsidR="004433DE" w:rsidRPr="00023D59" w:rsidRDefault="004433DE" w:rsidP="00BB32F5">
      <w:pPr>
        <w:pStyle w:val="Nadpis6"/>
        <w:rPr>
          <w:color w:val="auto"/>
          <w:sz w:val="26"/>
          <w:szCs w:val="26"/>
        </w:rPr>
      </w:pPr>
      <w:r w:rsidRPr="00023D59">
        <w:rPr>
          <w:i/>
          <w:iCs/>
          <w:color w:val="auto"/>
          <w:sz w:val="26"/>
          <w:szCs w:val="26"/>
        </w:rPr>
        <w:t xml:space="preserve">Konverze na starobní důchod </w:t>
      </w:r>
    </w:p>
    <w:p w:rsidR="004433DE" w:rsidRPr="00023D59" w:rsidRDefault="004433DE" w:rsidP="00BB32F5">
      <w:pPr>
        <w:pStyle w:val="Zkladntext"/>
        <w:spacing w:line="240" w:lineRule="auto"/>
        <w:ind w:firstLine="708"/>
        <w:rPr>
          <w:b/>
          <w:bCs/>
          <w:sz w:val="26"/>
          <w:szCs w:val="26"/>
        </w:rPr>
      </w:pPr>
      <w:r w:rsidRPr="00023D59">
        <w:rPr>
          <w:sz w:val="26"/>
          <w:szCs w:val="26"/>
        </w:rPr>
        <w:t>Invalidní důchod se, v případě potřeby, přemění na starobní důchod, za</w:t>
      </w:r>
      <w:r w:rsidR="0031413C" w:rsidRPr="00023D59">
        <w:rPr>
          <w:sz w:val="26"/>
          <w:szCs w:val="26"/>
        </w:rPr>
        <w:t> </w:t>
      </w:r>
      <w:r w:rsidRPr="00023D59">
        <w:rPr>
          <w:sz w:val="26"/>
          <w:szCs w:val="26"/>
        </w:rPr>
        <w:t>podmínek stanovených v právních předpisech smluvního státu, podle kterých je poskytován, v souladu s ustanoveními této kapitoly.</w:t>
      </w:r>
    </w:p>
    <w:p w:rsidR="004433DE" w:rsidRPr="00023D59" w:rsidRDefault="004433DE" w:rsidP="00BB32F5">
      <w:pPr>
        <w:spacing w:before="120"/>
        <w:jc w:val="both"/>
        <w:rPr>
          <w:sz w:val="26"/>
          <w:szCs w:val="26"/>
        </w:rPr>
      </w:pPr>
    </w:p>
    <w:p w:rsidR="0031413C" w:rsidRPr="00023D59" w:rsidRDefault="0031413C" w:rsidP="00BB32F5">
      <w:pPr>
        <w:spacing w:before="120"/>
        <w:jc w:val="both"/>
        <w:rPr>
          <w:sz w:val="26"/>
          <w:szCs w:val="26"/>
        </w:rPr>
      </w:pPr>
    </w:p>
    <w:p w:rsidR="004433DE" w:rsidRPr="00023D59" w:rsidRDefault="004433DE" w:rsidP="00BB32F5">
      <w:pPr>
        <w:spacing w:before="120"/>
        <w:jc w:val="center"/>
        <w:rPr>
          <w:b/>
          <w:sz w:val="26"/>
          <w:szCs w:val="26"/>
        </w:rPr>
      </w:pPr>
      <w:r w:rsidRPr="00023D59">
        <w:rPr>
          <w:b/>
          <w:sz w:val="26"/>
          <w:szCs w:val="26"/>
        </w:rPr>
        <w:t xml:space="preserve">Oddíl 2 - zvláštní ustanovení </w:t>
      </w:r>
    </w:p>
    <w:p w:rsidR="004433DE" w:rsidRPr="00023D59" w:rsidRDefault="004433DE" w:rsidP="00BB32F5">
      <w:pPr>
        <w:spacing w:before="120"/>
        <w:jc w:val="center"/>
        <w:rPr>
          <w:b/>
          <w:sz w:val="26"/>
          <w:szCs w:val="26"/>
        </w:rPr>
      </w:pPr>
    </w:p>
    <w:p w:rsidR="004433DE" w:rsidRPr="00023D59" w:rsidRDefault="004433DE" w:rsidP="00BB32F5">
      <w:pPr>
        <w:spacing w:before="120"/>
        <w:jc w:val="center"/>
        <w:rPr>
          <w:b/>
          <w:i/>
          <w:sz w:val="26"/>
          <w:szCs w:val="26"/>
        </w:rPr>
      </w:pPr>
      <w:r w:rsidRPr="00023D59">
        <w:rPr>
          <w:b/>
          <w:i/>
          <w:sz w:val="26"/>
          <w:szCs w:val="26"/>
        </w:rPr>
        <w:t>Článek 22</w:t>
      </w:r>
    </w:p>
    <w:p w:rsidR="004433DE" w:rsidRPr="00023D59" w:rsidRDefault="004433DE" w:rsidP="00BB32F5">
      <w:pPr>
        <w:pStyle w:val="Nadpis1"/>
        <w:spacing w:line="240" w:lineRule="auto"/>
        <w:rPr>
          <w:iCs/>
          <w:sz w:val="26"/>
          <w:szCs w:val="26"/>
        </w:rPr>
      </w:pPr>
      <w:r w:rsidRPr="00023D59">
        <w:rPr>
          <w:iCs/>
          <w:sz w:val="26"/>
          <w:szCs w:val="26"/>
        </w:rPr>
        <w:t>Používání právních předpisů České republiky</w:t>
      </w:r>
    </w:p>
    <w:p w:rsidR="004433DE" w:rsidRPr="00023D59" w:rsidRDefault="004433DE" w:rsidP="00BB32F5">
      <w:pPr>
        <w:spacing w:before="120"/>
        <w:jc w:val="both"/>
        <w:rPr>
          <w:sz w:val="26"/>
          <w:szCs w:val="26"/>
        </w:rPr>
      </w:pPr>
      <w:r w:rsidRPr="00023D59">
        <w:rPr>
          <w:sz w:val="26"/>
          <w:szCs w:val="26"/>
        </w:rPr>
        <w:t xml:space="preserve"> </w:t>
      </w:r>
      <w:r w:rsidRPr="00023D59">
        <w:rPr>
          <w:sz w:val="26"/>
          <w:szCs w:val="26"/>
        </w:rPr>
        <w:tab/>
        <w:t>Podmínkou vzniku nároku na invalidní důchod osobám, které pro svůj dlouhodobě nepříznivý zdravotní stav vzniklý před dosažením osmnácti let věku nebyly účastny pojištění po potřebnou dobu, je trvalý pobyt na území České republiky.</w:t>
      </w:r>
    </w:p>
    <w:p w:rsidR="0031413C" w:rsidRPr="00023D59" w:rsidRDefault="004433DE" w:rsidP="00BB32F5">
      <w:pPr>
        <w:spacing w:before="120"/>
        <w:jc w:val="both"/>
        <w:rPr>
          <w:sz w:val="26"/>
          <w:szCs w:val="26"/>
        </w:rPr>
      </w:pPr>
      <w:r w:rsidRPr="00023D59">
        <w:rPr>
          <w:sz w:val="26"/>
          <w:szCs w:val="26"/>
        </w:rPr>
        <w:t xml:space="preserve"> </w:t>
      </w:r>
      <w:r w:rsidRPr="00023D59">
        <w:rPr>
          <w:sz w:val="26"/>
          <w:szCs w:val="26"/>
        </w:rPr>
        <w:tab/>
      </w:r>
    </w:p>
    <w:p w:rsidR="004433DE" w:rsidRPr="00023D59" w:rsidRDefault="004433DE" w:rsidP="00BB32F5">
      <w:pPr>
        <w:pStyle w:val="Nadpis1"/>
        <w:spacing w:line="240" w:lineRule="auto"/>
        <w:rPr>
          <w:bCs/>
          <w:sz w:val="26"/>
          <w:szCs w:val="26"/>
        </w:rPr>
      </w:pPr>
      <w:r w:rsidRPr="00023D59">
        <w:rPr>
          <w:bCs/>
          <w:sz w:val="26"/>
          <w:szCs w:val="26"/>
        </w:rPr>
        <w:t>Článek 23</w:t>
      </w:r>
    </w:p>
    <w:p w:rsidR="004433DE" w:rsidRPr="00023D59" w:rsidRDefault="004433DE" w:rsidP="00BB32F5">
      <w:pPr>
        <w:pStyle w:val="Nadpis1"/>
        <w:spacing w:line="240" w:lineRule="auto"/>
        <w:rPr>
          <w:bCs/>
          <w:sz w:val="26"/>
          <w:szCs w:val="26"/>
          <w:u w:val="single"/>
        </w:rPr>
      </w:pPr>
      <w:r w:rsidRPr="00023D59">
        <w:rPr>
          <w:bCs/>
          <w:sz w:val="26"/>
          <w:szCs w:val="26"/>
        </w:rPr>
        <w:t>Používání právních předpisů Tuniské republiky</w:t>
      </w:r>
    </w:p>
    <w:p w:rsidR="004433DE" w:rsidRPr="00023D59" w:rsidRDefault="00E3416D" w:rsidP="00BB32F5">
      <w:pPr>
        <w:spacing w:before="120"/>
        <w:jc w:val="both"/>
        <w:rPr>
          <w:sz w:val="26"/>
          <w:szCs w:val="26"/>
        </w:rPr>
      </w:pPr>
      <w:r w:rsidRPr="00023D59">
        <w:rPr>
          <w:sz w:val="26"/>
          <w:szCs w:val="26"/>
        </w:rPr>
        <w:tab/>
      </w:r>
      <w:r w:rsidR="004433DE" w:rsidRPr="00023D59">
        <w:rPr>
          <w:sz w:val="26"/>
          <w:szCs w:val="26"/>
        </w:rPr>
        <w:t>1) Doby pojištění a odvedené příspěvky v rámci tuniského doplňkového systému nejsou brány v úvahu při stanovování doby pojištění</w:t>
      </w:r>
      <w:r w:rsidRPr="00023D59">
        <w:rPr>
          <w:sz w:val="26"/>
          <w:szCs w:val="26"/>
        </w:rPr>
        <w:t>.</w:t>
      </w:r>
      <w:r w:rsidR="004433DE" w:rsidRPr="00023D59">
        <w:rPr>
          <w:sz w:val="26"/>
          <w:szCs w:val="26"/>
        </w:rPr>
        <w:t xml:space="preserve"> </w:t>
      </w:r>
    </w:p>
    <w:p w:rsidR="004433DE" w:rsidRPr="00023D59" w:rsidRDefault="004433DE" w:rsidP="00BB32F5">
      <w:pPr>
        <w:spacing w:before="120"/>
        <w:jc w:val="both"/>
        <w:rPr>
          <w:sz w:val="26"/>
          <w:szCs w:val="26"/>
        </w:rPr>
      </w:pPr>
      <w:r w:rsidRPr="00023D59">
        <w:rPr>
          <w:sz w:val="26"/>
          <w:szCs w:val="26"/>
        </w:rPr>
        <w:tab/>
        <w:t xml:space="preserve">2) Příplatek z důvodu invalidity vyplácený jako doplněk k důchodovému pojištění při invaliditě vypočítávanému podle článku 16 této </w:t>
      </w:r>
      <w:r w:rsidR="000C216A">
        <w:rPr>
          <w:sz w:val="26"/>
          <w:szCs w:val="26"/>
        </w:rPr>
        <w:t>S</w:t>
      </w:r>
      <w:r w:rsidRPr="00023D59">
        <w:rPr>
          <w:sz w:val="26"/>
          <w:szCs w:val="26"/>
        </w:rPr>
        <w:t>mlouvy může být krácen v poměru k pojistným obdobím, kter</w:t>
      </w:r>
      <w:r w:rsidR="0031413C" w:rsidRPr="00023D59">
        <w:rPr>
          <w:sz w:val="26"/>
          <w:szCs w:val="26"/>
        </w:rPr>
        <w:t>á</w:t>
      </w:r>
      <w:r w:rsidRPr="00023D59">
        <w:rPr>
          <w:sz w:val="26"/>
          <w:szCs w:val="26"/>
        </w:rPr>
        <w:t xml:space="preserve"> byl</w:t>
      </w:r>
      <w:r w:rsidR="0031413C" w:rsidRPr="00023D59">
        <w:rPr>
          <w:sz w:val="26"/>
          <w:szCs w:val="26"/>
        </w:rPr>
        <w:t>a</w:t>
      </w:r>
      <w:r w:rsidRPr="00023D59">
        <w:rPr>
          <w:sz w:val="26"/>
          <w:szCs w:val="26"/>
        </w:rPr>
        <w:t xml:space="preserve"> brán</w:t>
      </w:r>
      <w:r w:rsidR="0031413C" w:rsidRPr="00023D59">
        <w:rPr>
          <w:sz w:val="26"/>
          <w:szCs w:val="26"/>
        </w:rPr>
        <w:t>a</w:t>
      </w:r>
      <w:r w:rsidRPr="00023D59">
        <w:rPr>
          <w:sz w:val="26"/>
          <w:szCs w:val="26"/>
        </w:rPr>
        <w:t xml:space="preserve"> v úvahu pro výpočet dílčího důchodu.</w:t>
      </w:r>
    </w:p>
    <w:p w:rsidR="00023D59" w:rsidRDefault="00023D59" w:rsidP="00BB32F5">
      <w:pPr>
        <w:spacing w:before="120"/>
        <w:jc w:val="center"/>
        <w:rPr>
          <w:b/>
          <w:sz w:val="26"/>
          <w:szCs w:val="26"/>
        </w:rPr>
      </w:pPr>
    </w:p>
    <w:p w:rsidR="00E4255E" w:rsidRPr="00023D59" w:rsidRDefault="00E4255E" w:rsidP="00BB32F5">
      <w:pPr>
        <w:spacing w:before="120"/>
        <w:jc w:val="center"/>
        <w:rPr>
          <w:b/>
          <w:sz w:val="26"/>
          <w:szCs w:val="26"/>
        </w:rPr>
      </w:pPr>
    </w:p>
    <w:p w:rsidR="004433DE" w:rsidRPr="00023D59" w:rsidRDefault="004433DE" w:rsidP="00BB32F5">
      <w:pPr>
        <w:spacing w:before="120"/>
        <w:jc w:val="center"/>
        <w:rPr>
          <w:b/>
          <w:sz w:val="26"/>
          <w:szCs w:val="26"/>
        </w:rPr>
      </w:pPr>
      <w:r w:rsidRPr="00023D59">
        <w:rPr>
          <w:b/>
          <w:sz w:val="26"/>
          <w:szCs w:val="26"/>
        </w:rPr>
        <w:t>Kapitola třetí</w:t>
      </w:r>
    </w:p>
    <w:p w:rsidR="004433DE" w:rsidRPr="00023D59" w:rsidRDefault="004433DE" w:rsidP="00BB32F5">
      <w:pPr>
        <w:spacing w:before="120"/>
        <w:jc w:val="center"/>
        <w:rPr>
          <w:b/>
          <w:sz w:val="26"/>
          <w:szCs w:val="26"/>
        </w:rPr>
      </w:pPr>
      <w:r w:rsidRPr="00023D59">
        <w:rPr>
          <w:b/>
          <w:sz w:val="26"/>
          <w:szCs w:val="26"/>
        </w:rPr>
        <w:t>Pracovní úrazy a nemoci z povolání</w:t>
      </w:r>
    </w:p>
    <w:p w:rsidR="004433DE" w:rsidRPr="00023D59" w:rsidRDefault="004433DE" w:rsidP="00BB32F5">
      <w:pPr>
        <w:spacing w:before="120"/>
        <w:jc w:val="center"/>
        <w:rPr>
          <w:b/>
          <w:sz w:val="26"/>
          <w:szCs w:val="26"/>
        </w:rPr>
      </w:pPr>
    </w:p>
    <w:p w:rsidR="004433DE" w:rsidRPr="00023D59" w:rsidRDefault="004433DE" w:rsidP="00BB32F5">
      <w:pPr>
        <w:spacing w:before="120"/>
        <w:jc w:val="center"/>
        <w:rPr>
          <w:b/>
          <w:i/>
          <w:sz w:val="26"/>
          <w:szCs w:val="26"/>
        </w:rPr>
      </w:pPr>
      <w:r w:rsidRPr="00023D59">
        <w:rPr>
          <w:b/>
          <w:i/>
          <w:sz w:val="26"/>
          <w:szCs w:val="26"/>
        </w:rPr>
        <w:t>Článek 24</w:t>
      </w:r>
    </w:p>
    <w:p w:rsidR="004433DE" w:rsidRPr="00023D59" w:rsidRDefault="004433DE" w:rsidP="00BB32F5">
      <w:pPr>
        <w:pStyle w:val="Nadpis1"/>
        <w:spacing w:line="240" w:lineRule="auto"/>
        <w:rPr>
          <w:sz w:val="26"/>
          <w:szCs w:val="26"/>
          <w:u w:val="single"/>
        </w:rPr>
      </w:pPr>
      <w:r w:rsidRPr="00023D59">
        <w:rPr>
          <w:sz w:val="26"/>
          <w:szCs w:val="26"/>
        </w:rPr>
        <w:t>Obecné ustanovení</w:t>
      </w:r>
    </w:p>
    <w:p w:rsidR="004433DE" w:rsidRPr="00023D59" w:rsidRDefault="004433DE" w:rsidP="00BB32F5">
      <w:pPr>
        <w:spacing w:before="120"/>
        <w:jc w:val="both"/>
        <w:rPr>
          <w:sz w:val="26"/>
          <w:szCs w:val="26"/>
        </w:rPr>
      </w:pPr>
      <w:r w:rsidRPr="00023D59">
        <w:rPr>
          <w:sz w:val="26"/>
          <w:szCs w:val="26"/>
        </w:rPr>
        <w:tab/>
        <w:t>Pro poskytování dávek v případě pracovních úrazů a nemocí z povolání platí analogicky ustanovení o dávkách v nemoci a mateřství, důchodech invalidních, starobních a pozůstal</w:t>
      </w:r>
      <w:r w:rsidR="00537106">
        <w:rPr>
          <w:sz w:val="26"/>
          <w:szCs w:val="26"/>
        </w:rPr>
        <w:t>ostních</w:t>
      </w:r>
      <w:r w:rsidRPr="00023D59">
        <w:rPr>
          <w:sz w:val="26"/>
          <w:szCs w:val="26"/>
        </w:rPr>
        <w:t xml:space="preserve">, jakož i následující články. </w:t>
      </w:r>
    </w:p>
    <w:p w:rsidR="004433DE" w:rsidRPr="00023D59" w:rsidRDefault="004433DE" w:rsidP="00BB32F5">
      <w:pPr>
        <w:spacing w:before="120"/>
        <w:jc w:val="center"/>
        <w:rPr>
          <w:b/>
          <w:i/>
          <w:sz w:val="26"/>
          <w:szCs w:val="26"/>
        </w:rPr>
      </w:pPr>
      <w:r w:rsidRPr="00023D59">
        <w:rPr>
          <w:b/>
          <w:i/>
          <w:sz w:val="26"/>
          <w:szCs w:val="26"/>
        </w:rPr>
        <w:t>Článek 25</w:t>
      </w:r>
    </w:p>
    <w:p w:rsidR="004433DE" w:rsidRPr="00023D59" w:rsidRDefault="004433DE" w:rsidP="00BB32F5">
      <w:pPr>
        <w:spacing w:before="120"/>
        <w:jc w:val="center"/>
        <w:rPr>
          <w:b/>
          <w:sz w:val="26"/>
          <w:szCs w:val="26"/>
          <w:u w:val="single"/>
        </w:rPr>
      </w:pPr>
      <w:r w:rsidRPr="00023D59">
        <w:rPr>
          <w:b/>
          <w:i/>
          <w:sz w:val="26"/>
          <w:szCs w:val="26"/>
        </w:rPr>
        <w:t>Poskytování peněžitých dávek</w:t>
      </w:r>
    </w:p>
    <w:p w:rsidR="004433DE" w:rsidRDefault="004433DE" w:rsidP="00BB32F5">
      <w:pPr>
        <w:spacing w:before="120"/>
        <w:jc w:val="both"/>
        <w:rPr>
          <w:sz w:val="26"/>
          <w:szCs w:val="26"/>
        </w:rPr>
      </w:pPr>
      <w:r w:rsidRPr="00023D59">
        <w:rPr>
          <w:sz w:val="26"/>
          <w:szCs w:val="26"/>
        </w:rPr>
        <w:tab/>
        <w:t xml:space="preserve"> Dávky v případě pracovního úrazu a nemoci z povolání poskytuje příslušná instituce toho smluvního státu, jehož právním předpisům podléhala osoba v době pracovního úrazu nebo v době, kdy naposledy vykonávala činnost mající za následek vznik nemoci z povolání. Instituce druhého smluvního státu poskytuje jen takové dávky, jež by byla povinna poskytovat podle právních předpisů tohoto smluvního státu a této </w:t>
      </w:r>
      <w:r w:rsidR="000C216A">
        <w:rPr>
          <w:sz w:val="26"/>
          <w:szCs w:val="26"/>
        </w:rPr>
        <w:t>S</w:t>
      </w:r>
      <w:r w:rsidRPr="00023D59">
        <w:rPr>
          <w:sz w:val="26"/>
          <w:szCs w:val="26"/>
        </w:rPr>
        <w:t>mlouvy v případě úrazů a nemocí z</w:t>
      </w:r>
      <w:r w:rsidR="00ED7EEA" w:rsidRPr="00023D59">
        <w:rPr>
          <w:sz w:val="26"/>
          <w:szCs w:val="26"/>
        </w:rPr>
        <w:t> </w:t>
      </w:r>
      <w:r w:rsidRPr="00023D59">
        <w:rPr>
          <w:sz w:val="26"/>
          <w:szCs w:val="26"/>
        </w:rPr>
        <w:t>obecných příčin.</w:t>
      </w:r>
    </w:p>
    <w:p w:rsidR="004433DE" w:rsidRPr="00023D59" w:rsidRDefault="00435816" w:rsidP="00BB32F5">
      <w:pPr>
        <w:spacing w:before="120"/>
        <w:jc w:val="center"/>
        <w:rPr>
          <w:b/>
          <w:i/>
          <w:sz w:val="26"/>
          <w:szCs w:val="26"/>
        </w:rPr>
      </w:pPr>
      <w:r w:rsidRPr="00023D59">
        <w:rPr>
          <w:b/>
          <w:i/>
          <w:sz w:val="26"/>
          <w:szCs w:val="26"/>
        </w:rPr>
        <w:t xml:space="preserve">Článek </w:t>
      </w:r>
      <w:r w:rsidR="004433DE" w:rsidRPr="00023D59">
        <w:rPr>
          <w:b/>
          <w:i/>
          <w:sz w:val="26"/>
          <w:szCs w:val="26"/>
        </w:rPr>
        <w:t>26</w:t>
      </w:r>
    </w:p>
    <w:p w:rsidR="004433DE" w:rsidRPr="00023D59" w:rsidRDefault="004433DE" w:rsidP="00BB32F5">
      <w:pPr>
        <w:spacing w:before="120"/>
        <w:jc w:val="center"/>
        <w:rPr>
          <w:b/>
          <w:sz w:val="26"/>
          <w:szCs w:val="26"/>
          <w:u w:val="single"/>
        </w:rPr>
      </w:pPr>
      <w:r w:rsidRPr="00023D59">
        <w:rPr>
          <w:b/>
          <w:i/>
          <w:sz w:val="26"/>
          <w:szCs w:val="26"/>
        </w:rPr>
        <w:t>Expoziční doba</w:t>
      </w:r>
    </w:p>
    <w:p w:rsidR="004433DE" w:rsidRPr="00023D59" w:rsidRDefault="004433DE" w:rsidP="00BB32F5">
      <w:pPr>
        <w:spacing w:before="120"/>
        <w:jc w:val="both"/>
        <w:rPr>
          <w:sz w:val="26"/>
          <w:szCs w:val="26"/>
        </w:rPr>
      </w:pPr>
      <w:r w:rsidRPr="00023D59">
        <w:rPr>
          <w:sz w:val="26"/>
          <w:szCs w:val="26"/>
        </w:rPr>
        <w:tab/>
        <w:t>Stanoví-li právní předpisy jednoho smluvního státu, že se dávky pro nemoc z povolání poskytují, jen když činnost, která nemoc může způsobit, byla vykonávána po určitou minimální dobu, pak příslušná instituce tohoto smluvního státu přihlíží - pokud je to nezbytné - k dobám vykonávání takové činnosti, během kterých pro ni platily právní předpisy druhého smluvního státu.</w:t>
      </w:r>
    </w:p>
    <w:p w:rsidR="004433DE" w:rsidRPr="00023D59" w:rsidRDefault="004433DE" w:rsidP="00BE6074">
      <w:pPr>
        <w:spacing w:before="120"/>
        <w:jc w:val="center"/>
        <w:rPr>
          <w:b/>
          <w:i/>
          <w:sz w:val="26"/>
          <w:szCs w:val="26"/>
        </w:rPr>
      </w:pPr>
      <w:r w:rsidRPr="00023D59">
        <w:rPr>
          <w:b/>
          <w:i/>
          <w:sz w:val="26"/>
          <w:szCs w:val="26"/>
        </w:rPr>
        <w:t>Článek 27</w:t>
      </w:r>
    </w:p>
    <w:p w:rsidR="004433DE" w:rsidRPr="00023D59" w:rsidRDefault="004433DE" w:rsidP="00BB32F5">
      <w:pPr>
        <w:pStyle w:val="Nadpis1"/>
        <w:spacing w:line="240" w:lineRule="auto"/>
        <w:rPr>
          <w:sz w:val="26"/>
          <w:szCs w:val="26"/>
        </w:rPr>
      </w:pPr>
      <w:r w:rsidRPr="00023D59">
        <w:rPr>
          <w:sz w:val="26"/>
          <w:szCs w:val="26"/>
        </w:rPr>
        <w:t>Zhoršení nemoci z povolání</w:t>
      </w:r>
    </w:p>
    <w:p w:rsidR="004433DE" w:rsidRPr="004B5FEF" w:rsidRDefault="004433DE" w:rsidP="004B5FEF">
      <w:pPr>
        <w:pStyle w:val="Odstavecseseznamem"/>
        <w:numPr>
          <w:ilvl w:val="0"/>
          <w:numId w:val="14"/>
        </w:numPr>
        <w:spacing w:before="120"/>
        <w:ind w:left="0" w:firstLine="709"/>
        <w:jc w:val="both"/>
        <w:rPr>
          <w:sz w:val="26"/>
          <w:szCs w:val="26"/>
        </w:rPr>
      </w:pPr>
      <w:r w:rsidRPr="004B5FEF">
        <w:rPr>
          <w:sz w:val="26"/>
          <w:szCs w:val="26"/>
        </w:rPr>
        <w:t>Jestliže osoba, která pobírala nebo pobírá dávky pro nemoc z</w:t>
      </w:r>
      <w:r w:rsidR="00ED7EEA" w:rsidRPr="004B5FEF">
        <w:rPr>
          <w:sz w:val="26"/>
          <w:szCs w:val="26"/>
        </w:rPr>
        <w:t> </w:t>
      </w:r>
      <w:r w:rsidRPr="004B5FEF">
        <w:rPr>
          <w:sz w:val="26"/>
          <w:szCs w:val="26"/>
        </w:rPr>
        <w:t>povolání k tíži příslušné instituce jednoho smluvního státu, vykonává v druhém smluvním státě činnost, která podle jeho právních předpisů může také způsobit nemoc z povolání stejné povahy nebo ji zhoršit, uplatňují se následující pravidla:</w:t>
      </w:r>
    </w:p>
    <w:p w:rsidR="00B909CC" w:rsidRPr="00B909CC" w:rsidRDefault="00B909CC" w:rsidP="00B909CC">
      <w:pPr>
        <w:spacing w:before="120"/>
        <w:ind w:left="709"/>
        <w:jc w:val="both"/>
        <w:rPr>
          <w:sz w:val="26"/>
          <w:szCs w:val="26"/>
        </w:rPr>
      </w:pPr>
    </w:p>
    <w:p w:rsidR="004433DE" w:rsidRPr="00023D59" w:rsidRDefault="004433DE" w:rsidP="00BB32F5">
      <w:pPr>
        <w:spacing w:before="120"/>
        <w:ind w:left="1080" w:hanging="372"/>
        <w:jc w:val="both"/>
        <w:rPr>
          <w:sz w:val="26"/>
          <w:szCs w:val="26"/>
        </w:rPr>
      </w:pPr>
      <w:r w:rsidRPr="00023D59">
        <w:rPr>
          <w:sz w:val="26"/>
          <w:szCs w:val="26"/>
        </w:rPr>
        <w:t xml:space="preserve">a) dávky poskytuje nadále instituce prvého smluvního státu podle jeho právních předpisů bez přihlédnutí ke zhoršení nemoci </w:t>
      </w:r>
    </w:p>
    <w:p w:rsidR="004433DE" w:rsidRDefault="004433DE" w:rsidP="00BB32F5">
      <w:pPr>
        <w:spacing w:before="120"/>
        <w:ind w:left="1080" w:hanging="372"/>
        <w:jc w:val="both"/>
        <w:rPr>
          <w:sz w:val="26"/>
          <w:szCs w:val="26"/>
        </w:rPr>
      </w:pPr>
      <w:r w:rsidRPr="00023D59">
        <w:rPr>
          <w:sz w:val="26"/>
          <w:szCs w:val="26"/>
        </w:rPr>
        <w:t>b) příslušná instituce druhého smluvního státu poskytne dávku ve výši rozdílu mezi dávkou náležející po zhoršení nemoci a dávkou, kterou by byla povinna poskytovat podle svých právních předpisů před zhoršením nemoci.</w:t>
      </w:r>
    </w:p>
    <w:p w:rsidR="00B909CC" w:rsidRPr="00023D59" w:rsidRDefault="00B909CC" w:rsidP="00BB32F5">
      <w:pPr>
        <w:spacing w:before="120"/>
        <w:ind w:left="1080" w:hanging="372"/>
        <w:jc w:val="both"/>
        <w:rPr>
          <w:sz w:val="26"/>
          <w:szCs w:val="26"/>
        </w:rPr>
      </w:pPr>
    </w:p>
    <w:p w:rsidR="004433DE" w:rsidRPr="00023D59" w:rsidRDefault="004433DE" w:rsidP="00BB32F5">
      <w:pPr>
        <w:spacing w:before="120"/>
        <w:jc w:val="both"/>
        <w:rPr>
          <w:sz w:val="26"/>
          <w:szCs w:val="26"/>
        </w:rPr>
      </w:pPr>
      <w:r w:rsidRPr="00023D59">
        <w:rPr>
          <w:sz w:val="26"/>
          <w:szCs w:val="26"/>
        </w:rPr>
        <w:tab/>
        <w:t>2) Jestliže osoba uvedená v odstavci 1 tohoto článku nevykonávala ve</w:t>
      </w:r>
      <w:r w:rsidR="00ED7EEA" w:rsidRPr="00023D59">
        <w:rPr>
          <w:sz w:val="26"/>
          <w:szCs w:val="26"/>
        </w:rPr>
        <w:t> </w:t>
      </w:r>
      <w:r w:rsidRPr="00023D59">
        <w:rPr>
          <w:sz w:val="26"/>
          <w:szCs w:val="26"/>
        </w:rPr>
        <w:t>druhém státě činnost schopnou způsobit nebo zhoršit nemoc z povolání, za</w:t>
      </w:r>
      <w:r w:rsidR="00ED7EEA" w:rsidRPr="00023D59">
        <w:rPr>
          <w:sz w:val="26"/>
          <w:szCs w:val="26"/>
        </w:rPr>
        <w:t> </w:t>
      </w:r>
      <w:r w:rsidRPr="00023D59">
        <w:rPr>
          <w:sz w:val="26"/>
          <w:szCs w:val="26"/>
        </w:rPr>
        <w:t xml:space="preserve">kterou náleží dávka, zhoršení nemoci jde k tíži instituce prvního smluvního státu podle právních předpisů, které provádí. </w:t>
      </w:r>
    </w:p>
    <w:p w:rsidR="00B909CC" w:rsidRPr="00023D59" w:rsidRDefault="00B909CC" w:rsidP="00BB32F5">
      <w:pPr>
        <w:spacing w:before="120"/>
        <w:jc w:val="center"/>
        <w:rPr>
          <w:sz w:val="26"/>
          <w:szCs w:val="26"/>
        </w:rPr>
      </w:pPr>
    </w:p>
    <w:p w:rsidR="004433DE" w:rsidRPr="00023D59" w:rsidRDefault="004433DE" w:rsidP="00BB32F5">
      <w:pPr>
        <w:spacing w:before="120"/>
        <w:jc w:val="center"/>
        <w:rPr>
          <w:b/>
          <w:sz w:val="26"/>
          <w:szCs w:val="26"/>
        </w:rPr>
      </w:pPr>
      <w:r w:rsidRPr="00023D59">
        <w:rPr>
          <w:b/>
          <w:sz w:val="26"/>
          <w:szCs w:val="26"/>
        </w:rPr>
        <w:t>Kapitola čtvrtá</w:t>
      </w:r>
    </w:p>
    <w:p w:rsidR="004433DE" w:rsidRPr="00023D59" w:rsidRDefault="004433DE" w:rsidP="00BB32F5">
      <w:pPr>
        <w:spacing w:before="120"/>
        <w:jc w:val="center"/>
        <w:rPr>
          <w:b/>
          <w:sz w:val="26"/>
          <w:szCs w:val="26"/>
        </w:rPr>
      </w:pPr>
      <w:r w:rsidRPr="00023D59">
        <w:rPr>
          <w:b/>
          <w:sz w:val="26"/>
          <w:szCs w:val="26"/>
        </w:rPr>
        <w:t>Pohřebné</w:t>
      </w:r>
    </w:p>
    <w:p w:rsidR="004433DE" w:rsidRPr="00023D59" w:rsidRDefault="004433DE" w:rsidP="00BB32F5">
      <w:pPr>
        <w:spacing w:before="120"/>
        <w:jc w:val="both"/>
        <w:rPr>
          <w:sz w:val="26"/>
          <w:szCs w:val="26"/>
        </w:rPr>
      </w:pPr>
    </w:p>
    <w:p w:rsidR="004433DE" w:rsidRPr="00023D59" w:rsidRDefault="004433DE" w:rsidP="00BB32F5">
      <w:pPr>
        <w:spacing w:before="120"/>
        <w:jc w:val="center"/>
        <w:rPr>
          <w:b/>
          <w:i/>
          <w:sz w:val="26"/>
          <w:szCs w:val="26"/>
        </w:rPr>
      </w:pPr>
      <w:r w:rsidRPr="00023D59">
        <w:rPr>
          <w:b/>
          <w:i/>
          <w:sz w:val="26"/>
          <w:szCs w:val="26"/>
        </w:rPr>
        <w:t>Článek 28</w:t>
      </w:r>
    </w:p>
    <w:p w:rsidR="004433DE" w:rsidRPr="00023D59" w:rsidRDefault="004433DE" w:rsidP="00BB32F5">
      <w:pPr>
        <w:pStyle w:val="Nadpis1"/>
        <w:spacing w:line="240" w:lineRule="auto"/>
        <w:rPr>
          <w:bCs/>
          <w:iCs/>
          <w:sz w:val="26"/>
          <w:szCs w:val="26"/>
        </w:rPr>
      </w:pPr>
      <w:r w:rsidRPr="00023D59">
        <w:rPr>
          <w:bCs/>
          <w:iCs/>
          <w:sz w:val="26"/>
          <w:szCs w:val="26"/>
        </w:rPr>
        <w:t>Poskytování pohřebného</w:t>
      </w:r>
    </w:p>
    <w:p w:rsidR="004433DE" w:rsidRDefault="004433DE" w:rsidP="00BB32F5">
      <w:pPr>
        <w:pStyle w:val="Zkladntext"/>
        <w:spacing w:line="240" w:lineRule="auto"/>
        <w:rPr>
          <w:sz w:val="26"/>
          <w:szCs w:val="26"/>
        </w:rPr>
      </w:pPr>
      <w:r w:rsidRPr="00023D59">
        <w:rPr>
          <w:sz w:val="26"/>
          <w:szCs w:val="26"/>
        </w:rPr>
        <w:tab/>
        <w:t xml:space="preserve">S výhradou článku 6 této </w:t>
      </w:r>
      <w:r w:rsidR="000C216A">
        <w:rPr>
          <w:sz w:val="26"/>
          <w:szCs w:val="26"/>
        </w:rPr>
        <w:t>S</w:t>
      </w:r>
      <w:r w:rsidRPr="00023D59">
        <w:rPr>
          <w:sz w:val="26"/>
          <w:szCs w:val="26"/>
        </w:rPr>
        <w:t>mlouvy se nárok na pohřebné posuzuje výlučně podle právních předpisů každého ze smluvních států.</w:t>
      </w:r>
    </w:p>
    <w:p w:rsidR="004433DE" w:rsidRPr="00023D59" w:rsidRDefault="004433DE" w:rsidP="00BB32F5">
      <w:pPr>
        <w:spacing w:before="120"/>
        <w:jc w:val="center"/>
        <w:rPr>
          <w:b/>
          <w:sz w:val="26"/>
          <w:szCs w:val="26"/>
        </w:rPr>
      </w:pPr>
      <w:r w:rsidRPr="00023D59">
        <w:rPr>
          <w:b/>
          <w:sz w:val="26"/>
          <w:szCs w:val="26"/>
        </w:rPr>
        <w:t>Kapitola pátá</w:t>
      </w:r>
    </w:p>
    <w:p w:rsidR="004433DE" w:rsidRPr="00023D59" w:rsidRDefault="004433DE" w:rsidP="00BB32F5">
      <w:pPr>
        <w:spacing w:before="120"/>
        <w:jc w:val="center"/>
        <w:rPr>
          <w:b/>
          <w:sz w:val="26"/>
          <w:szCs w:val="26"/>
        </w:rPr>
      </w:pPr>
      <w:r w:rsidRPr="00023D59">
        <w:rPr>
          <w:b/>
          <w:sz w:val="26"/>
          <w:szCs w:val="26"/>
        </w:rPr>
        <w:t>Nezaměstnanost</w:t>
      </w:r>
    </w:p>
    <w:p w:rsidR="004433DE" w:rsidRPr="00023D59" w:rsidRDefault="004433DE" w:rsidP="00BB32F5">
      <w:pPr>
        <w:pStyle w:val="Titreobjet"/>
        <w:spacing w:before="120" w:after="0"/>
        <w:rPr>
          <w:sz w:val="26"/>
          <w:szCs w:val="26"/>
        </w:rPr>
      </w:pPr>
    </w:p>
    <w:p w:rsidR="004433DE" w:rsidRPr="00023D59" w:rsidRDefault="004433DE" w:rsidP="00BB32F5">
      <w:pPr>
        <w:spacing w:before="120"/>
        <w:jc w:val="center"/>
        <w:rPr>
          <w:b/>
          <w:i/>
          <w:sz w:val="26"/>
          <w:szCs w:val="26"/>
        </w:rPr>
      </w:pPr>
      <w:r w:rsidRPr="00023D59">
        <w:rPr>
          <w:b/>
          <w:i/>
          <w:sz w:val="26"/>
          <w:szCs w:val="26"/>
        </w:rPr>
        <w:t>Článek 29</w:t>
      </w:r>
    </w:p>
    <w:p w:rsidR="004433DE" w:rsidRPr="00023D59" w:rsidRDefault="004433DE" w:rsidP="00BB32F5">
      <w:pPr>
        <w:spacing w:before="120"/>
        <w:jc w:val="center"/>
        <w:rPr>
          <w:b/>
          <w:strike/>
          <w:sz w:val="26"/>
          <w:szCs w:val="26"/>
          <w:u w:val="single"/>
        </w:rPr>
      </w:pPr>
      <w:r w:rsidRPr="00023D59">
        <w:rPr>
          <w:b/>
          <w:i/>
          <w:sz w:val="26"/>
          <w:szCs w:val="26"/>
        </w:rPr>
        <w:t>Zvláštní ustanovení pro sčítání dob pojištění</w:t>
      </w:r>
    </w:p>
    <w:p w:rsidR="004433DE" w:rsidRPr="00023D59" w:rsidRDefault="004433DE" w:rsidP="00BB32F5">
      <w:pPr>
        <w:spacing w:before="120"/>
        <w:ind w:firstLine="708"/>
        <w:jc w:val="both"/>
        <w:rPr>
          <w:sz w:val="26"/>
          <w:szCs w:val="26"/>
        </w:rPr>
      </w:pPr>
      <w:r w:rsidRPr="00023D59">
        <w:rPr>
          <w:sz w:val="26"/>
          <w:szCs w:val="26"/>
        </w:rPr>
        <w:t xml:space="preserve"> 1) Podmínkou sčítání dob pojištění pro uplatnění nároku na dávku vůči instituci smluvního státu, jehož právním předpisům nezaměstnaný naposledy podléhal</w:t>
      </w:r>
      <w:r w:rsidR="00400434">
        <w:rPr>
          <w:sz w:val="26"/>
          <w:szCs w:val="26"/>
        </w:rPr>
        <w:t>,</w:t>
      </w:r>
      <w:r w:rsidRPr="00023D59">
        <w:rPr>
          <w:sz w:val="26"/>
          <w:szCs w:val="26"/>
        </w:rPr>
        <w:t xml:space="preserve"> je, že v posledních 12 měsících před uplatněním nároku na dávku se na něj nejméně po dobu 26 týdnů vztahovaly právní předpisy o dávkách v</w:t>
      </w:r>
      <w:r w:rsidR="00ED7EEA" w:rsidRPr="00023D59">
        <w:rPr>
          <w:sz w:val="26"/>
          <w:szCs w:val="26"/>
        </w:rPr>
        <w:t> </w:t>
      </w:r>
      <w:r w:rsidRPr="00023D59">
        <w:rPr>
          <w:sz w:val="26"/>
          <w:szCs w:val="26"/>
        </w:rPr>
        <w:t>nezaměstnanosti tohoto smluvního státu.</w:t>
      </w:r>
    </w:p>
    <w:p w:rsidR="004433DE" w:rsidRPr="00023D59" w:rsidRDefault="004433DE" w:rsidP="004B5FEF">
      <w:pPr>
        <w:spacing w:before="120"/>
        <w:jc w:val="both"/>
        <w:rPr>
          <w:i/>
          <w:iCs/>
          <w:sz w:val="26"/>
          <w:szCs w:val="26"/>
        </w:rPr>
      </w:pPr>
      <w:r w:rsidRPr="00023D59">
        <w:rPr>
          <w:sz w:val="26"/>
          <w:szCs w:val="26"/>
        </w:rPr>
        <w:tab/>
        <w:t xml:space="preserve">2) Podmínka minimální doby 26 týdnů stanovená v předchozím odstavci neplatí pro ty nezaměstnané osoby, jejichž zaměstnání dohodnuté na delší než uvedenou dobu skončilo bez jejich zavinění dříve, nebo mají bydliště na území smluvního státu, podle jehož právních předpisů uplatňují nárok na dávku. </w:t>
      </w:r>
    </w:p>
    <w:p w:rsidR="00023D59" w:rsidRPr="00023D59" w:rsidRDefault="00023D59" w:rsidP="00BB32F5">
      <w:pPr>
        <w:spacing w:before="120"/>
        <w:jc w:val="center"/>
        <w:rPr>
          <w:sz w:val="26"/>
          <w:szCs w:val="26"/>
        </w:rPr>
      </w:pPr>
    </w:p>
    <w:p w:rsidR="004433DE" w:rsidRPr="00023D59" w:rsidRDefault="004433DE" w:rsidP="00BB32F5">
      <w:pPr>
        <w:spacing w:before="120"/>
        <w:jc w:val="center"/>
        <w:rPr>
          <w:b/>
          <w:i/>
          <w:sz w:val="26"/>
          <w:szCs w:val="26"/>
        </w:rPr>
      </w:pPr>
      <w:r w:rsidRPr="00023D59">
        <w:rPr>
          <w:b/>
          <w:i/>
          <w:sz w:val="26"/>
          <w:szCs w:val="26"/>
        </w:rPr>
        <w:t>Článek 30</w:t>
      </w:r>
    </w:p>
    <w:p w:rsidR="004433DE" w:rsidRPr="00023D59" w:rsidRDefault="004433DE" w:rsidP="00BB32F5">
      <w:pPr>
        <w:pStyle w:val="Nadpis1"/>
        <w:spacing w:line="240" w:lineRule="auto"/>
        <w:rPr>
          <w:sz w:val="26"/>
          <w:szCs w:val="26"/>
          <w:u w:val="single"/>
        </w:rPr>
      </w:pPr>
      <w:r w:rsidRPr="00023D59">
        <w:rPr>
          <w:sz w:val="26"/>
          <w:szCs w:val="26"/>
        </w:rPr>
        <w:t>Poskytování dávek</w:t>
      </w:r>
    </w:p>
    <w:p w:rsidR="004433DE" w:rsidRPr="00023D59" w:rsidRDefault="004433DE" w:rsidP="00BB32F5">
      <w:pPr>
        <w:spacing w:before="120"/>
        <w:jc w:val="both"/>
        <w:rPr>
          <w:sz w:val="26"/>
          <w:szCs w:val="26"/>
        </w:rPr>
      </w:pPr>
      <w:r w:rsidRPr="00023D59">
        <w:rPr>
          <w:sz w:val="26"/>
          <w:szCs w:val="26"/>
        </w:rPr>
        <w:tab/>
        <w:t>1) Dávky v nezaměstnanosti podle právních předpisů smluvního státu jsou vypláceny příslušnou institucí za předpokladu, že oprávněná osoba bude splňovat podmínky předpisů o pobytu cizinců, bude k dispozici příslušné instituci a bude splňovat další podmínky pro pobírání dávek stanovené pro občany bydlící v tomto státě.</w:t>
      </w:r>
    </w:p>
    <w:p w:rsidR="004433DE" w:rsidRPr="00023D59" w:rsidRDefault="004433DE" w:rsidP="00BB32F5">
      <w:pPr>
        <w:spacing w:before="120"/>
        <w:jc w:val="both"/>
        <w:rPr>
          <w:sz w:val="26"/>
          <w:szCs w:val="26"/>
        </w:rPr>
      </w:pPr>
      <w:r w:rsidRPr="00023D59">
        <w:rPr>
          <w:sz w:val="26"/>
          <w:szCs w:val="26"/>
        </w:rPr>
        <w:tab/>
        <w:t>2) Pro stanovení výše dávky bere příslušná instituce smluvního státu v</w:t>
      </w:r>
      <w:r w:rsidR="00ED7EEA" w:rsidRPr="00023D59">
        <w:rPr>
          <w:sz w:val="26"/>
          <w:szCs w:val="26"/>
        </w:rPr>
        <w:t> </w:t>
      </w:r>
      <w:r w:rsidRPr="00023D59">
        <w:rPr>
          <w:sz w:val="26"/>
          <w:szCs w:val="26"/>
        </w:rPr>
        <w:t>úvahu pouze výdělky z naposledy vykonávané činnosti této osoby na území tohoto státu v souladu s právními předpisy, které provádí.</w:t>
      </w:r>
    </w:p>
    <w:p w:rsidR="004433DE" w:rsidRPr="00023D59" w:rsidRDefault="004433DE" w:rsidP="00BB32F5">
      <w:pPr>
        <w:spacing w:before="120"/>
        <w:jc w:val="both"/>
        <w:rPr>
          <w:sz w:val="26"/>
          <w:szCs w:val="26"/>
        </w:rPr>
      </w:pPr>
      <w:r w:rsidRPr="00023D59">
        <w:rPr>
          <w:sz w:val="26"/>
          <w:szCs w:val="26"/>
        </w:rPr>
        <w:tab/>
        <w:t>3) Doba vyplácení dávek v nezaměstnanosti příslušnou institucí jednoho smluvního státu se sníží o dobu, po kterou osoba pobírala tyto dávky od instituce druhého smluvního státu v průběhu posledních dvanácti měsíců před uplatněním nároku na dávky vůči příslušné instituci prvého smluvního státu.</w:t>
      </w:r>
    </w:p>
    <w:p w:rsidR="00ED7EEA" w:rsidRPr="00023D59" w:rsidRDefault="00ED7EEA" w:rsidP="00BB32F5">
      <w:pPr>
        <w:spacing w:before="120"/>
        <w:jc w:val="both"/>
        <w:rPr>
          <w:sz w:val="26"/>
          <w:szCs w:val="26"/>
        </w:rPr>
      </w:pPr>
    </w:p>
    <w:p w:rsidR="004433DE" w:rsidRPr="00023D59" w:rsidRDefault="004433DE" w:rsidP="00BB32F5">
      <w:pPr>
        <w:spacing w:before="120"/>
        <w:jc w:val="center"/>
        <w:rPr>
          <w:b/>
          <w:i/>
          <w:sz w:val="26"/>
          <w:szCs w:val="26"/>
        </w:rPr>
      </w:pPr>
      <w:r w:rsidRPr="00023D59">
        <w:rPr>
          <w:b/>
          <w:i/>
          <w:sz w:val="26"/>
          <w:szCs w:val="26"/>
        </w:rPr>
        <w:t>Článek 31</w:t>
      </w:r>
    </w:p>
    <w:p w:rsidR="004433DE" w:rsidRPr="00023D59" w:rsidRDefault="004433DE" w:rsidP="00BB32F5">
      <w:pPr>
        <w:spacing w:before="120"/>
        <w:jc w:val="center"/>
        <w:rPr>
          <w:b/>
          <w:sz w:val="26"/>
          <w:szCs w:val="26"/>
          <w:u w:val="single"/>
        </w:rPr>
      </w:pPr>
      <w:r w:rsidRPr="00023D59">
        <w:rPr>
          <w:b/>
          <w:i/>
          <w:sz w:val="26"/>
          <w:szCs w:val="26"/>
        </w:rPr>
        <w:t>Přihlížení k rodinným příslušníkům</w:t>
      </w:r>
    </w:p>
    <w:p w:rsidR="004433DE" w:rsidRPr="00023D59" w:rsidRDefault="004433DE" w:rsidP="00BB32F5">
      <w:pPr>
        <w:spacing w:before="120"/>
        <w:jc w:val="both"/>
        <w:rPr>
          <w:sz w:val="26"/>
          <w:szCs w:val="26"/>
        </w:rPr>
      </w:pPr>
      <w:r w:rsidRPr="00023D59">
        <w:rPr>
          <w:sz w:val="26"/>
          <w:szCs w:val="26"/>
        </w:rPr>
        <w:t xml:space="preserve"> </w:t>
      </w:r>
      <w:r w:rsidRPr="00023D59">
        <w:rPr>
          <w:sz w:val="26"/>
          <w:szCs w:val="26"/>
        </w:rPr>
        <w:tab/>
        <w:t>Jestliže podle právních předpisů jednoho smluvního státu závisí výše dávek na počtu rodinných příslušníků, přihlédne příslušná instituce tohoto smluvního státu také k rodinným příslušníkům bydlícím na území druhého smluvního státu.</w:t>
      </w:r>
    </w:p>
    <w:p w:rsidR="00BE6074" w:rsidRDefault="004433DE" w:rsidP="00BE6074">
      <w:pPr>
        <w:spacing w:before="120"/>
        <w:jc w:val="both"/>
        <w:rPr>
          <w:sz w:val="26"/>
          <w:szCs w:val="26"/>
        </w:rPr>
      </w:pPr>
      <w:r w:rsidRPr="00023D59">
        <w:rPr>
          <w:sz w:val="26"/>
          <w:szCs w:val="26"/>
        </w:rPr>
        <w:tab/>
        <w:t xml:space="preserve"> </w:t>
      </w:r>
    </w:p>
    <w:p w:rsidR="00E4255E" w:rsidRDefault="00E4255E" w:rsidP="00BE6074">
      <w:pPr>
        <w:spacing w:before="120"/>
        <w:jc w:val="both"/>
        <w:rPr>
          <w:sz w:val="26"/>
          <w:szCs w:val="26"/>
        </w:rPr>
      </w:pPr>
    </w:p>
    <w:p w:rsidR="004433DE" w:rsidRPr="00023D59" w:rsidRDefault="004433DE" w:rsidP="00BE6074">
      <w:pPr>
        <w:spacing w:before="120"/>
        <w:jc w:val="center"/>
        <w:rPr>
          <w:b/>
          <w:i/>
          <w:sz w:val="26"/>
          <w:szCs w:val="26"/>
        </w:rPr>
      </w:pPr>
      <w:r w:rsidRPr="00023D59">
        <w:rPr>
          <w:b/>
          <w:i/>
          <w:sz w:val="26"/>
          <w:szCs w:val="26"/>
        </w:rPr>
        <w:t>Článek 32</w:t>
      </w:r>
    </w:p>
    <w:p w:rsidR="004433DE" w:rsidRPr="00023D59" w:rsidRDefault="004433DE" w:rsidP="00BB32F5">
      <w:pPr>
        <w:spacing w:before="120"/>
        <w:jc w:val="center"/>
        <w:rPr>
          <w:b/>
          <w:sz w:val="26"/>
          <w:szCs w:val="26"/>
          <w:u w:val="single"/>
        </w:rPr>
      </w:pPr>
      <w:r w:rsidRPr="00023D59">
        <w:rPr>
          <w:b/>
          <w:i/>
          <w:sz w:val="26"/>
          <w:szCs w:val="26"/>
        </w:rPr>
        <w:t>Vyloučení exportu dávek</w:t>
      </w:r>
    </w:p>
    <w:p w:rsidR="004433DE" w:rsidRPr="00023D59" w:rsidRDefault="004433DE" w:rsidP="00BB32F5">
      <w:pPr>
        <w:spacing w:before="120"/>
        <w:jc w:val="both"/>
        <w:rPr>
          <w:sz w:val="26"/>
          <w:szCs w:val="26"/>
        </w:rPr>
      </w:pPr>
      <w:r w:rsidRPr="00023D59">
        <w:rPr>
          <w:sz w:val="26"/>
          <w:szCs w:val="26"/>
        </w:rPr>
        <w:tab/>
        <w:t>Dávky v nezaměstnanosti se do druhého smluvního státu ani do třetích států nevyplácejí.</w:t>
      </w:r>
    </w:p>
    <w:p w:rsidR="004433DE" w:rsidRPr="00023D59" w:rsidRDefault="004433DE" w:rsidP="00BB32F5">
      <w:pPr>
        <w:spacing w:before="120"/>
        <w:jc w:val="center"/>
        <w:rPr>
          <w:b/>
          <w:sz w:val="26"/>
          <w:szCs w:val="26"/>
        </w:rPr>
      </w:pPr>
      <w:r w:rsidRPr="00023D59">
        <w:rPr>
          <w:b/>
          <w:sz w:val="26"/>
          <w:szCs w:val="26"/>
        </w:rPr>
        <w:t>Kapitola šestá</w:t>
      </w:r>
    </w:p>
    <w:p w:rsidR="004433DE" w:rsidRPr="00023D59" w:rsidRDefault="00F35C6B" w:rsidP="00BB32F5">
      <w:pPr>
        <w:spacing w:before="120"/>
        <w:jc w:val="center"/>
        <w:rPr>
          <w:b/>
          <w:sz w:val="26"/>
          <w:szCs w:val="26"/>
        </w:rPr>
      </w:pPr>
      <w:r w:rsidRPr="00023D59">
        <w:rPr>
          <w:b/>
          <w:sz w:val="26"/>
          <w:szCs w:val="26"/>
        </w:rPr>
        <w:t xml:space="preserve">Porodné a </w:t>
      </w:r>
      <w:r w:rsidR="004433DE" w:rsidRPr="00023D59">
        <w:rPr>
          <w:b/>
          <w:sz w:val="26"/>
          <w:szCs w:val="26"/>
        </w:rPr>
        <w:t>přídavky</w:t>
      </w:r>
      <w:r w:rsidR="00BC0493" w:rsidRPr="00023D59">
        <w:rPr>
          <w:b/>
          <w:sz w:val="26"/>
          <w:szCs w:val="26"/>
        </w:rPr>
        <w:t xml:space="preserve"> na děti</w:t>
      </w:r>
    </w:p>
    <w:p w:rsidR="004433DE" w:rsidRPr="00023D59" w:rsidRDefault="004433DE" w:rsidP="00BB32F5">
      <w:pPr>
        <w:spacing w:before="120"/>
        <w:jc w:val="both"/>
        <w:rPr>
          <w:b/>
          <w:i/>
          <w:sz w:val="26"/>
          <w:szCs w:val="26"/>
        </w:rPr>
      </w:pPr>
    </w:p>
    <w:p w:rsidR="00ED7EEA" w:rsidRPr="00023D59" w:rsidRDefault="00435816" w:rsidP="00BB32F5">
      <w:pPr>
        <w:spacing w:before="120"/>
        <w:jc w:val="center"/>
        <w:rPr>
          <w:b/>
          <w:i/>
          <w:sz w:val="26"/>
          <w:szCs w:val="26"/>
        </w:rPr>
      </w:pPr>
      <w:r w:rsidRPr="00023D59">
        <w:rPr>
          <w:b/>
          <w:i/>
          <w:sz w:val="26"/>
          <w:szCs w:val="26"/>
        </w:rPr>
        <w:t xml:space="preserve">Článek </w:t>
      </w:r>
      <w:r w:rsidR="00ED7EEA" w:rsidRPr="00023D59">
        <w:rPr>
          <w:b/>
          <w:i/>
          <w:sz w:val="26"/>
          <w:szCs w:val="26"/>
        </w:rPr>
        <w:t>3</w:t>
      </w:r>
      <w:r w:rsidR="00F054BB">
        <w:rPr>
          <w:b/>
          <w:i/>
          <w:sz w:val="26"/>
          <w:szCs w:val="26"/>
        </w:rPr>
        <w:t>3</w:t>
      </w:r>
    </w:p>
    <w:p w:rsidR="004433DE" w:rsidRPr="00023D59" w:rsidRDefault="004433DE" w:rsidP="00BB32F5">
      <w:pPr>
        <w:spacing w:before="120"/>
        <w:jc w:val="center"/>
        <w:rPr>
          <w:b/>
          <w:i/>
          <w:sz w:val="26"/>
          <w:szCs w:val="26"/>
        </w:rPr>
      </w:pPr>
      <w:r w:rsidRPr="00023D59">
        <w:rPr>
          <w:b/>
          <w:bCs/>
          <w:i/>
          <w:iCs/>
          <w:sz w:val="26"/>
          <w:szCs w:val="26"/>
        </w:rPr>
        <w:t xml:space="preserve">Poskytování </w:t>
      </w:r>
      <w:r w:rsidR="00513E8B" w:rsidRPr="00023D59">
        <w:rPr>
          <w:b/>
          <w:bCs/>
          <w:i/>
          <w:iCs/>
          <w:sz w:val="26"/>
          <w:szCs w:val="26"/>
        </w:rPr>
        <w:t xml:space="preserve">porodného a </w:t>
      </w:r>
      <w:r w:rsidRPr="00023D59">
        <w:rPr>
          <w:b/>
          <w:bCs/>
          <w:i/>
          <w:iCs/>
          <w:sz w:val="26"/>
          <w:szCs w:val="26"/>
        </w:rPr>
        <w:t>přídavků</w:t>
      </w:r>
      <w:r w:rsidR="00BC0493" w:rsidRPr="00023D59">
        <w:rPr>
          <w:b/>
          <w:bCs/>
          <w:i/>
          <w:iCs/>
          <w:sz w:val="26"/>
          <w:szCs w:val="26"/>
        </w:rPr>
        <w:t xml:space="preserve"> na děti</w:t>
      </w:r>
      <w:r w:rsidRPr="00023D59">
        <w:rPr>
          <w:b/>
          <w:bCs/>
          <w:i/>
          <w:iCs/>
          <w:sz w:val="26"/>
          <w:szCs w:val="26"/>
        </w:rPr>
        <w:t xml:space="preserve"> </w:t>
      </w:r>
    </w:p>
    <w:p w:rsidR="004433DE" w:rsidRDefault="004433DE" w:rsidP="00BB32F5">
      <w:pPr>
        <w:pStyle w:val="Zkladntext"/>
        <w:spacing w:line="240" w:lineRule="auto"/>
        <w:rPr>
          <w:sz w:val="26"/>
          <w:szCs w:val="26"/>
        </w:rPr>
      </w:pPr>
      <w:r w:rsidRPr="00023D59">
        <w:rPr>
          <w:sz w:val="26"/>
          <w:szCs w:val="26"/>
        </w:rPr>
        <w:tab/>
        <w:t xml:space="preserve">S výhradou článku 6 této </w:t>
      </w:r>
      <w:r w:rsidR="000C216A">
        <w:rPr>
          <w:sz w:val="26"/>
          <w:szCs w:val="26"/>
        </w:rPr>
        <w:t>S</w:t>
      </w:r>
      <w:r w:rsidRPr="00023D59">
        <w:rPr>
          <w:sz w:val="26"/>
          <w:szCs w:val="26"/>
        </w:rPr>
        <w:t xml:space="preserve">mlouvy se nárok na </w:t>
      </w:r>
      <w:r w:rsidR="00B540C5" w:rsidRPr="00023D59">
        <w:rPr>
          <w:sz w:val="26"/>
          <w:szCs w:val="26"/>
        </w:rPr>
        <w:t xml:space="preserve">porodné a </w:t>
      </w:r>
      <w:r w:rsidRPr="00023D59">
        <w:rPr>
          <w:sz w:val="26"/>
          <w:szCs w:val="26"/>
        </w:rPr>
        <w:t xml:space="preserve">přídavky </w:t>
      </w:r>
      <w:r w:rsidR="00B540C5" w:rsidRPr="00023D59">
        <w:rPr>
          <w:sz w:val="26"/>
          <w:szCs w:val="26"/>
        </w:rPr>
        <w:t xml:space="preserve">na děti </w:t>
      </w:r>
      <w:r w:rsidRPr="00023D59">
        <w:rPr>
          <w:sz w:val="26"/>
          <w:szCs w:val="26"/>
        </w:rPr>
        <w:t>posuzuje výlučně podle právních předpisů každého ze smluvních států.</w:t>
      </w:r>
    </w:p>
    <w:p w:rsidR="00023D59" w:rsidRDefault="00023D59" w:rsidP="00BB32F5">
      <w:pPr>
        <w:pStyle w:val="Zkladntext"/>
        <w:spacing w:line="240" w:lineRule="auto"/>
        <w:rPr>
          <w:sz w:val="26"/>
          <w:szCs w:val="26"/>
        </w:rPr>
      </w:pPr>
    </w:p>
    <w:p w:rsidR="00E4255E" w:rsidRDefault="00E4255E" w:rsidP="00BB32F5">
      <w:pPr>
        <w:spacing w:before="120"/>
        <w:jc w:val="center"/>
        <w:rPr>
          <w:sz w:val="26"/>
          <w:szCs w:val="26"/>
        </w:rPr>
      </w:pPr>
    </w:p>
    <w:p w:rsidR="004433DE" w:rsidRPr="00023D59" w:rsidRDefault="004433DE" w:rsidP="00BB32F5">
      <w:pPr>
        <w:spacing w:before="120"/>
        <w:jc w:val="center"/>
        <w:rPr>
          <w:b/>
          <w:sz w:val="26"/>
          <w:szCs w:val="26"/>
        </w:rPr>
      </w:pPr>
      <w:r w:rsidRPr="00023D59">
        <w:rPr>
          <w:b/>
          <w:sz w:val="26"/>
          <w:szCs w:val="26"/>
        </w:rPr>
        <w:t>ČÁST IV</w:t>
      </w:r>
    </w:p>
    <w:p w:rsidR="004433DE" w:rsidRPr="00023D59" w:rsidRDefault="004433DE" w:rsidP="00BB32F5">
      <w:pPr>
        <w:spacing w:before="120"/>
        <w:jc w:val="center"/>
        <w:rPr>
          <w:b/>
          <w:sz w:val="26"/>
          <w:szCs w:val="26"/>
        </w:rPr>
      </w:pPr>
      <w:r w:rsidRPr="00023D59">
        <w:rPr>
          <w:b/>
          <w:sz w:val="26"/>
          <w:szCs w:val="26"/>
        </w:rPr>
        <w:t>Různá ustanovení</w:t>
      </w:r>
    </w:p>
    <w:p w:rsidR="004433DE" w:rsidRPr="00023D59" w:rsidRDefault="004433DE" w:rsidP="00BB32F5">
      <w:pPr>
        <w:spacing w:before="120"/>
        <w:jc w:val="center"/>
        <w:rPr>
          <w:b/>
          <w:sz w:val="26"/>
          <w:szCs w:val="26"/>
        </w:rPr>
      </w:pPr>
    </w:p>
    <w:p w:rsidR="004433DE" w:rsidRPr="00023D59" w:rsidRDefault="004433DE" w:rsidP="00BB32F5">
      <w:pPr>
        <w:spacing w:before="120"/>
        <w:jc w:val="center"/>
        <w:rPr>
          <w:b/>
          <w:i/>
          <w:sz w:val="26"/>
          <w:szCs w:val="26"/>
        </w:rPr>
      </w:pPr>
      <w:r w:rsidRPr="00023D59">
        <w:rPr>
          <w:b/>
          <w:i/>
          <w:sz w:val="26"/>
          <w:szCs w:val="26"/>
        </w:rPr>
        <w:t>Článek 34</w:t>
      </w:r>
    </w:p>
    <w:p w:rsidR="004433DE" w:rsidRPr="00023D59" w:rsidRDefault="004433DE" w:rsidP="00BB32F5">
      <w:pPr>
        <w:spacing w:before="120"/>
        <w:jc w:val="center"/>
        <w:rPr>
          <w:b/>
          <w:i/>
          <w:sz w:val="26"/>
          <w:szCs w:val="26"/>
        </w:rPr>
      </w:pPr>
      <w:r w:rsidRPr="00023D59">
        <w:rPr>
          <w:b/>
          <w:i/>
          <w:sz w:val="26"/>
          <w:szCs w:val="26"/>
        </w:rPr>
        <w:t>Úkoly příslušných úřadů</w:t>
      </w:r>
    </w:p>
    <w:p w:rsidR="004433DE" w:rsidRPr="00023D59" w:rsidRDefault="004433DE" w:rsidP="00BB32F5">
      <w:pPr>
        <w:spacing w:before="120"/>
        <w:jc w:val="both"/>
        <w:rPr>
          <w:sz w:val="26"/>
          <w:szCs w:val="26"/>
        </w:rPr>
      </w:pPr>
      <w:r w:rsidRPr="00023D59">
        <w:rPr>
          <w:sz w:val="26"/>
          <w:szCs w:val="26"/>
        </w:rPr>
        <w:tab/>
        <w:t xml:space="preserve">Příslušné úřady smluvních států stanoví postupy a opatření k provádění této </w:t>
      </w:r>
      <w:r w:rsidR="000C216A">
        <w:rPr>
          <w:sz w:val="26"/>
          <w:szCs w:val="26"/>
        </w:rPr>
        <w:t>S</w:t>
      </w:r>
      <w:r w:rsidRPr="00023D59">
        <w:rPr>
          <w:sz w:val="26"/>
          <w:szCs w:val="26"/>
        </w:rPr>
        <w:t xml:space="preserve">mlouvy. </w:t>
      </w:r>
    </w:p>
    <w:p w:rsidR="004433DE" w:rsidRPr="00023D59" w:rsidRDefault="004433DE" w:rsidP="00BB32F5">
      <w:pPr>
        <w:spacing w:before="120"/>
        <w:jc w:val="both"/>
        <w:rPr>
          <w:sz w:val="26"/>
          <w:szCs w:val="26"/>
        </w:rPr>
      </w:pPr>
      <w:r w:rsidRPr="00023D59">
        <w:rPr>
          <w:sz w:val="26"/>
          <w:szCs w:val="26"/>
        </w:rPr>
        <w:t>Příslušné úřady zejména:</w:t>
      </w:r>
    </w:p>
    <w:p w:rsidR="004433DE" w:rsidRPr="00023D59" w:rsidRDefault="004433DE" w:rsidP="00BB32F5">
      <w:pPr>
        <w:spacing w:before="120"/>
        <w:jc w:val="both"/>
        <w:rPr>
          <w:sz w:val="26"/>
          <w:szCs w:val="26"/>
        </w:rPr>
      </w:pPr>
      <w:r w:rsidRPr="00023D59">
        <w:rPr>
          <w:sz w:val="26"/>
          <w:szCs w:val="26"/>
        </w:rPr>
        <w:t xml:space="preserve">a) sjednají správní ujednání k používání této </w:t>
      </w:r>
      <w:r w:rsidR="000C216A">
        <w:rPr>
          <w:sz w:val="26"/>
          <w:szCs w:val="26"/>
        </w:rPr>
        <w:t>S</w:t>
      </w:r>
      <w:r w:rsidRPr="00023D59">
        <w:rPr>
          <w:sz w:val="26"/>
          <w:szCs w:val="26"/>
        </w:rPr>
        <w:t>mlouvy;</w:t>
      </w:r>
    </w:p>
    <w:p w:rsidR="004433DE" w:rsidRPr="00023D59" w:rsidRDefault="004433DE" w:rsidP="00BB32F5">
      <w:pPr>
        <w:spacing w:before="120"/>
        <w:ind w:left="360" w:hanging="360"/>
        <w:jc w:val="both"/>
        <w:rPr>
          <w:sz w:val="26"/>
          <w:szCs w:val="26"/>
        </w:rPr>
      </w:pPr>
      <w:r w:rsidRPr="00023D59">
        <w:rPr>
          <w:sz w:val="26"/>
          <w:szCs w:val="26"/>
        </w:rPr>
        <w:t xml:space="preserve">b) sdělí si veškeré informace o změnách právních předpisů, které by mohly ovlivnit provádění </w:t>
      </w:r>
      <w:r w:rsidR="00485081">
        <w:rPr>
          <w:sz w:val="26"/>
          <w:szCs w:val="26"/>
        </w:rPr>
        <w:t xml:space="preserve">této </w:t>
      </w:r>
      <w:r w:rsidR="000C216A">
        <w:rPr>
          <w:sz w:val="26"/>
          <w:szCs w:val="26"/>
        </w:rPr>
        <w:t>S</w:t>
      </w:r>
      <w:r w:rsidRPr="00023D59">
        <w:rPr>
          <w:sz w:val="26"/>
          <w:szCs w:val="26"/>
        </w:rPr>
        <w:t>mlouvy;</w:t>
      </w:r>
    </w:p>
    <w:p w:rsidR="004433DE" w:rsidRPr="00023D59" w:rsidRDefault="004433DE" w:rsidP="00BB32F5">
      <w:pPr>
        <w:spacing w:before="120"/>
        <w:jc w:val="both"/>
        <w:rPr>
          <w:sz w:val="26"/>
          <w:szCs w:val="26"/>
        </w:rPr>
      </w:pPr>
      <w:r w:rsidRPr="00023D59">
        <w:rPr>
          <w:sz w:val="26"/>
          <w:szCs w:val="26"/>
        </w:rPr>
        <w:t>c) označí styčná místa k ulehčení styku mezi institucemi smluvních států.</w:t>
      </w:r>
    </w:p>
    <w:p w:rsidR="004433DE" w:rsidRDefault="004433DE" w:rsidP="00BB32F5">
      <w:pPr>
        <w:spacing w:before="120"/>
        <w:jc w:val="both"/>
        <w:rPr>
          <w:sz w:val="26"/>
          <w:szCs w:val="26"/>
        </w:rPr>
      </w:pPr>
    </w:p>
    <w:p w:rsidR="004433DE" w:rsidRPr="00023D59" w:rsidRDefault="004433DE" w:rsidP="00BB32F5">
      <w:pPr>
        <w:spacing w:before="120"/>
        <w:jc w:val="center"/>
        <w:rPr>
          <w:b/>
          <w:i/>
          <w:sz w:val="26"/>
          <w:szCs w:val="26"/>
        </w:rPr>
      </w:pPr>
      <w:r w:rsidRPr="00023D59">
        <w:rPr>
          <w:b/>
          <w:i/>
          <w:sz w:val="26"/>
          <w:szCs w:val="26"/>
        </w:rPr>
        <w:t>Článek 35</w:t>
      </w:r>
    </w:p>
    <w:p w:rsidR="004433DE" w:rsidRPr="00023D59" w:rsidRDefault="004433DE" w:rsidP="00BB32F5">
      <w:pPr>
        <w:spacing w:before="120"/>
        <w:jc w:val="center"/>
        <w:rPr>
          <w:b/>
          <w:sz w:val="26"/>
          <w:szCs w:val="26"/>
          <w:u w:val="single"/>
        </w:rPr>
      </w:pPr>
      <w:r w:rsidRPr="00023D59">
        <w:rPr>
          <w:b/>
          <w:i/>
          <w:sz w:val="26"/>
          <w:szCs w:val="26"/>
        </w:rPr>
        <w:t>Administrativní spolupráce</w:t>
      </w:r>
    </w:p>
    <w:p w:rsidR="004433DE" w:rsidRPr="00023D59" w:rsidRDefault="004433DE" w:rsidP="00BB32F5">
      <w:pPr>
        <w:spacing w:before="120"/>
        <w:jc w:val="both"/>
        <w:rPr>
          <w:sz w:val="26"/>
          <w:szCs w:val="26"/>
        </w:rPr>
      </w:pPr>
      <w:r w:rsidRPr="00023D59">
        <w:rPr>
          <w:sz w:val="26"/>
          <w:szCs w:val="26"/>
        </w:rPr>
        <w:t xml:space="preserve"> </w:t>
      </w:r>
      <w:r w:rsidRPr="00023D59">
        <w:rPr>
          <w:sz w:val="26"/>
          <w:szCs w:val="26"/>
        </w:rPr>
        <w:tab/>
        <w:t xml:space="preserve">Příslušné úřady a instituce smluvních států si při provádění této </w:t>
      </w:r>
      <w:r w:rsidR="000C216A">
        <w:rPr>
          <w:sz w:val="26"/>
          <w:szCs w:val="26"/>
        </w:rPr>
        <w:t>S</w:t>
      </w:r>
      <w:r w:rsidRPr="00023D59">
        <w:rPr>
          <w:sz w:val="26"/>
          <w:szCs w:val="26"/>
        </w:rPr>
        <w:t xml:space="preserve">mlouvy navzájem poskytují bezplatnou pomoc, jako by se jednalo o provádění jejich vlastních právních předpisů. </w:t>
      </w:r>
    </w:p>
    <w:p w:rsidR="004433DE" w:rsidRPr="00023D59" w:rsidRDefault="004433DE" w:rsidP="00BB32F5">
      <w:pPr>
        <w:spacing w:before="120"/>
        <w:jc w:val="both"/>
        <w:rPr>
          <w:sz w:val="26"/>
          <w:szCs w:val="26"/>
        </w:rPr>
      </w:pPr>
    </w:p>
    <w:p w:rsidR="004433DE" w:rsidRPr="00023D59" w:rsidRDefault="004433DE" w:rsidP="00BB32F5">
      <w:pPr>
        <w:spacing w:before="120"/>
        <w:jc w:val="center"/>
        <w:rPr>
          <w:b/>
          <w:i/>
          <w:sz w:val="26"/>
          <w:szCs w:val="26"/>
        </w:rPr>
      </w:pPr>
      <w:r w:rsidRPr="00023D59">
        <w:rPr>
          <w:b/>
          <w:i/>
          <w:sz w:val="26"/>
          <w:szCs w:val="26"/>
        </w:rPr>
        <w:t>Článek 36</w:t>
      </w:r>
    </w:p>
    <w:p w:rsidR="004433DE" w:rsidRPr="00023D59" w:rsidRDefault="004433DE" w:rsidP="00BB32F5">
      <w:pPr>
        <w:spacing w:before="120"/>
        <w:jc w:val="center"/>
        <w:rPr>
          <w:b/>
          <w:i/>
          <w:sz w:val="26"/>
          <w:szCs w:val="26"/>
        </w:rPr>
      </w:pPr>
      <w:r w:rsidRPr="00023D59">
        <w:rPr>
          <w:b/>
          <w:i/>
          <w:sz w:val="26"/>
          <w:szCs w:val="26"/>
        </w:rPr>
        <w:t xml:space="preserve">Lékařské prohlídky </w:t>
      </w:r>
    </w:p>
    <w:p w:rsidR="004433DE" w:rsidRPr="00023D59" w:rsidRDefault="004433DE" w:rsidP="00BB32F5">
      <w:pPr>
        <w:spacing w:before="120"/>
        <w:ind w:firstLine="720"/>
        <w:jc w:val="both"/>
        <w:rPr>
          <w:sz w:val="26"/>
          <w:szCs w:val="26"/>
        </w:rPr>
      </w:pPr>
      <w:r w:rsidRPr="00023D59">
        <w:rPr>
          <w:sz w:val="26"/>
          <w:szCs w:val="26"/>
        </w:rPr>
        <w:t xml:space="preserve">1) U osob, které pobývají nebo bydlí na území druhého smluvního státu, se lékařské prohlídky, lékařské kontroly nebo návštěvy odborného lékaře provádějí na žádost příslušné instituce institucí místa pobytu nebo bydliště v souladu s postupy stanovenými ve správním ujednání ve smyslu článku 34 této </w:t>
      </w:r>
      <w:r w:rsidR="000C216A">
        <w:rPr>
          <w:sz w:val="26"/>
          <w:szCs w:val="26"/>
        </w:rPr>
        <w:t>S</w:t>
      </w:r>
      <w:r w:rsidRPr="00023D59">
        <w:rPr>
          <w:sz w:val="26"/>
          <w:szCs w:val="26"/>
        </w:rPr>
        <w:t>mlouvy. Vzniklé náklady hradí příslušná instituce, s výhradou nákladů za</w:t>
      </w:r>
      <w:r w:rsidR="00ED7EEA" w:rsidRPr="00023D59">
        <w:rPr>
          <w:sz w:val="26"/>
          <w:szCs w:val="26"/>
        </w:rPr>
        <w:t> </w:t>
      </w:r>
      <w:r w:rsidRPr="00023D59">
        <w:rPr>
          <w:sz w:val="26"/>
          <w:szCs w:val="26"/>
        </w:rPr>
        <w:t xml:space="preserve">prohlídky, kontroly nebo návštěvy, které jsou provedeny v zájmu institucí obou smluvních států, a které hradí instituce místa pobytu. </w:t>
      </w:r>
    </w:p>
    <w:p w:rsidR="004433DE" w:rsidRPr="00023D59" w:rsidRDefault="004433DE" w:rsidP="00BB32F5">
      <w:pPr>
        <w:spacing w:before="120"/>
        <w:ind w:firstLine="720"/>
        <w:jc w:val="both"/>
        <w:rPr>
          <w:sz w:val="26"/>
          <w:szCs w:val="26"/>
        </w:rPr>
      </w:pPr>
      <w:r w:rsidRPr="00023D59">
        <w:rPr>
          <w:sz w:val="26"/>
          <w:szCs w:val="26"/>
        </w:rPr>
        <w:t>2) Instituce jednoho smluvního státu na recipročním základě uznávají dokumenty vystavené institucemi druhého smluvního státu, nicméně posouzení zdravotního stavu nebo stupně invalidity provádí pouze instituce toho smluvního státu, která je příslušná pro přiznání dávek.</w:t>
      </w:r>
    </w:p>
    <w:p w:rsidR="004433DE" w:rsidRPr="00023D59" w:rsidRDefault="004433DE" w:rsidP="00BB32F5">
      <w:pPr>
        <w:spacing w:before="120"/>
        <w:ind w:firstLine="720"/>
        <w:jc w:val="both"/>
        <w:rPr>
          <w:sz w:val="26"/>
          <w:szCs w:val="26"/>
        </w:rPr>
      </w:pPr>
      <w:r w:rsidRPr="00023D59">
        <w:rPr>
          <w:sz w:val="26"/>
          <w:szCs w:val="26"/>
        </w:rPr>
        <w:t xml:space="preserve">3) Technické otázky hrazení nákladů podle odstavce 1 tohoto článku dohodnou příslušné úřady ve správním ujednání podle článku 34 této </w:t>
      </w:r>
      <w:r w:rsidR="000C216A">
        <w:rPr>
          <w:sz w:val="26"/>
          <w:szCs w:val="26"/>
        </w:rPr>
        <w:t>S</w:t>
      </w:r>
      <w:r w:rsidRPr="00023D59">
        <w:rPr>
          <w:sz w:val="26"/>
          <w:szCs w:val="26"/>
        </w:rPr>
        <w:t>mlouvy.</w:t>
      </w:r>
    </w:p>
    <w:p w:rsidR="004433DE" w:rsidRDefault="004433DE" w:rsidP="00BB32F5">
      <w:pPr>
        <w:spacing w:before="120"/>
        <w:jc w:val="both"/>
        <w:rPr>
          <w:sz w:val="26"/>
          <w:szCs w:val="26"/>
        </w:rPr>
      </w:pPr>
    </w:p>
    <w:p w:rsidR="004433DE" w:rsidRPr="00023D59" w:rsidRDefault="004433DE" w:rsidP="00BB32F5">
      <w:pPr>
        <w:spacing w:before="120"/>
        <w:jc w:val="center"/>
        <w:rPr>
          <w:b/>
          <w:i/>
          <w:sz w:val="26"/>
          <w:szCs w:val="26"/>
        </w:rPr>
      </w:pPr>
      <w:r w:rsidRPr="00023D59">
        <w:rPr>
          <w:b/>
          <w:i/>
          <w:sz w:val="26"/>
          <w:szCs w:val="26"/>
        </w:rPr>
        <w:t>Článek 37</w:t>
      </w:r>
    </w:p>
    <w:p w:rsidR="004433DE" w:rsidRPr="00023D59" w:rsidRDefault="004433DE" w:rsidP="00BB32F5">
      <w:pPr>
        <w:spacing w:before="120"/>
        <w:jc w:val="center"/>
        <w:rPr>
          <w:b/>
          <w:sz w:val="26"/>
          <w:szCs w:val="26"/>
          <w:u w:val="single"/>
        </w:rPr>
      </w:pPr>
      <w:r w:rsidRPr="00023D59">
        <w:rPr>
          <w:b/>
          <w:i/>
          <w:sz w:val="26"/>
          <w:szCs w:val="26"/>
        </w:rPr>
        <w:t>Osvobození od poplatků a ověřování</w:t>
      </w:r>
    </w:p>
    <w:p w:rsidR="004433DE" w:rsidRPr="00023D59" w:rsidRDefault="004433DE" w:rsidP="00BB32F5">
      <w:pPr>
        <w:spacing w:before="120"/>
        <w:ind w:firstLine="720"/>
        <w:jc w:val="both"/>
        <w:rPr>
          <w:sz w:val="26"/>
          <w:szCs w:val="26"/>
        </w:rPr>
      </w:pPr>
      <w:r w:rsidRPr="00023D59">
        <w:rPr>
          <w:sz w:val="26"/>
          <w:szCs w:val="26"/>
        </w:rPr>
        <w:t>1) Veškeré osvobození nebo snížení správních poplatků, kolkovného, soudních poplatků nebo registračních poplatků pro požadované listiny a</w:t>
      </w:r>
      <w:r w:rsidR="00ED7EEA" w:rsidRPr="00023D59">
        <w:rPr>
          <w:sz w:val="26"/>
          <w:szCs w:val="26"/>
        </w:rPr>
        <w:t> </w:t>
      </w:r>
      <w:r w:rsidRPr="00023D59">
        <w:rPr>
          <w:sz w:val="26"/>
          <w:szCs w:val="26"/>
        </w:rPr>
        <w:t xml:space="preserve">dokumenty, které je stanoveno v právních předpisech některého ze smluvních států, platí rovněž pro listiny a dokumenty předkládané při provádění právních předpisů druhého smluvního státu nebo této </w:t>
      </w:r>
      <w:r w:rsidR="000C216A">
        <w:rPr>
          <w:sz w:val="26"/>
          <w:szCs w:val="26"/>
        </w:rPr>
        <w:t>S</w:t>
      </w:r>
      <w:r w:rsidRPr="00023D59">
        <w:rPr>
          <w:sz w:val="26"/>
          <w:szCs w:val="26"/>
        </w:rPr>
        <w:t>mlouvy.</w:t>
      </w:r>
    </w:p>
    <w:p w:rsidR="004433DE" w:rsidRPr="00023D59" w:rsidRDefault="004433DE" w:rsidP="00BB32F5">
      <w:pPr>
        <w:spacing w:before="120"/>
        <w:ind w:firstLine="720"/>
        <w:jc w:val="both"/>
        <w:rPr>
          <w:sz w:val="26"/>
          <w:szCs w:val="26"/>
        </w:rPr>
      </w:pPr>
      <w:r w:rsidRPr="00023D59">
        <w:rPr>
          <w:sz w:val="26"/>
          <w:szCs w:val="26"/>
        </w:rPr>
        <w:t xml:space="preserve">2) Veškeré listiny, dokumenty a jiné úřední doklady předkládané při provádění této </w:t>
      </w:r>
      <w:r w:rsidR="000C216A">
        <w:rPr>
          <w:sz w:val="26"/>
          <w:szCs w:val="26"/>
        </w:rPr>
        <w:t>S</w:t>
      </w:r>
      <w:r w:rsidRPr="00023D59">
        <w:rPr>
          <w:sz w:val="26"/>
          <w:szCs w:val="26"/>
        </w:rPr>
        <w:t>mlouvy jsou osvobozeny od ověřování a všech podobných formalit.</w:t>
      </w:r>
    </w:p>
    <w:p w:rsidR="004433DE" w:rsidRPr="00023D59" w:rsidRDefault="004433DE" w:rsidP="00BB32F5">
      <w:pPr>
        <w:spacing w:before="120"/>
        <w:jc w:val="center"/>
        <w:rPr>
          <w:b/>
          <w:sz w:val="26"/>
          <w:szCs w:val="26"/>
        </w:rPr>
      </w:pPr>
    </w:p>
    <w:p w:rsidR="004433DE" w:rsidRPr="00023D59" w:rsidRDefault="004433DE" w:rsidP="00BB32F5">
      <w:pPr>
        <w:pStyle w:val="Nadpis1"/>
        <w:spacing w:line="240" w:lineRule="auto"/>
        <w:rPr>
          <w:sz w:val="26"/>
          <w:szCs w:val="26"/>
        </w:rPr>
      </w:pPr>
      <w:r w:rsidRPr="00023D59">
        <w:rPr>
          <w:sz w:val="26"/>
          <w:szCs w:val="26"/>
        </w:rPr>
        <w:t>Článek 38</w:t>
      </w:r>
    </w:p>
    <w:p w:rsidR="004433DE" w:rsidRPr="00023D59" w:rsidRDefault="004433DE" w:rsidP="00BB32F5">
      <w:pPr>
        <w:pStyle w:val="Nadpis1"/>
        <w:spacing w:line="240" w:lineRule="auto"/>
        <w:rPr>
          <w:sz w:val="26"/>
          <w:szCs w:val="26"/>
        </w:rPr>
      </w:pPr>
      <w:r w:rsidRPr="00023D59">
        <w:rPr>
          <w:sz w:val="26"/>
          <w:szCs w:val="26"/>
        </w:rPr>
        <w:t>Jednací jazyky</w:t>
      </w:r>
    </w:p>
    <w:p w:rsidR="004433DE" w:rsidRPr="00023D59" w:rsidRDefault="004433DE" w:rsidP="00BB32F5">
      <w:pPr>
        <w:spacing w:before="120"/>
        <w:ind w:firstLine="720"/>
        <w:jc w:val="both"/>
        <w:rPr>
          <w:sz w:val="26"/>
          <w:szCs w:val="26"/>
        </w:rPr>
      </w:pPr>
      <w:r w:rsidRPr="00023D59">
        <w:rPr>
          <w:sz w:val="26"/>
          <w:szCs w:val="26"/>
        </w:rPr>
        <w:t>1) Úřady, instituce a soudy jednoho smluvního státu nesmějí odmítnout podání nebo jiné jim zaslané písemnosti z důvodu, že jsou sepsány v úředním jazyce druhého smluvního státu nebo v anglickém či francouzském jazyce.</w:t>
      </w:r>
    </w:p>
    <w:p w:rsidR="004433DE" w:rsidRPr="00023D59" w:rsidRDefault="004433DE" w:rsidP="00BB32F5">
      <w:pPr>
        <w:spacing w:before="120"/>
        <w:ind w:firstLine="720"/>
        <w:jc w:val="both"/>
        <w:rPr>
          <w:sz w:val="26"/>
          <w:szCs w:val="26"/>
        </w:rPr>
      </w:pPr>
      <w:r w:rsidRPr="00023D59">
        <w:rPr>
          <w:sz w:val="26"/>
          <w:szCs w:val="26"/>
        </w:rPr>
        <w:t xml:space="preserve">2) Při provádění této </w:t>
      </w:r>
      <w:r w:rsidR="000C216A">
        <w:rPr>
          <w:sz w:val="26"/>
          <w:szCs w:val="26"/>
        </w:rPr>
        <w:t>S</w:t>
      </w:r>
      <w:r w:rsidRPr="00023D59">
        <w:rPr>
          <w:sz w:val="26"/>
          <w:szCs w:val="26"/>
        </w:rPr>
        <w:t>mlouvy mohou úřady, instituce a soudy smluvních států jednat přímo mezi sebou a se zúčastněnými osobami nebo jejich zástupci, a to v úředních jazycích smluvních států nebo v anglickém či francouzském jazyce.</w:t>
      </w:r>
    </w:p>
    <w:p w:rsidR="002252E6" w:rsidRDefault="002252E6" w:rsidP="00BB32F5">
      <w:pPr>
        <w:spacing w:before="120"/>
        <w:ind w:firstLine="720"/>
        <w:jc w:val="both"/>
        <w:rPr>
          <w:sz w:val="26"/>
          <w:szCs w:val="26"/>
        </w:rPr>
      </w:pPr>
    </w:p>
    <w:p w:rsidR="004433DE" w:rsidRPr="00023D59" w:rsidRDefault="004433DE" w:rsidP="00BB32F5">
      <w:pPr>
        <w:pStyle w:val="Nadpis1"/>
        <w:spacing w:line="240" w:lineRule="auto"/>
        <w:rPr>
          <w:sz w:val="26"/>
          <w:szCs w:val="26"/>
        </w:rPr>
      </w:pPr>
      <w:r w:rsidRPr="00023D59">
        <w:rPr>
          <w:sz w:val="26"/>
          <w:szCs w:val="26"/>
        </w:rPr>
        <w:t>Článek 39</w:t>
      </w:r>
    </w:p>
    <w:p w:rsidR="004433DE" w:rsidRPr="00023D59" w:rsidRDefault="004433DE" w:rsidP="00BB32F5">
      <w:pPr>
        <w:pStyle w:val="Nadpis1"/>
        <w:spacing w:line="240" w:lineRule="auto"/>
        <w:rPr>
          <w:sz w:val="26"/>
          <w:szCs w:val="26"/>
        </w:rPr>
      </w:pPr>
      <w:r w:rsidRPr="00023D59">
        <w:rPr>
          <w:sz w:val="26"/>
          <w:szCs w:val="26"/>
        </w:rPr>
        <w:t>Žádosti, prohlášení a opravné prostředky</w:t>
      </w:r>
    </w:p>
    <w:p w:rsidR="004433DE" w:rsidRDefault="004433DE" w:rsidP="00BB32F5">
      <w:pPr>
        <w:spacing w:before="120"/>
        <w:jc w:val="both"/>
        <w:rPr>
          <w:sz w:val="26"/>
          <w:szCs w:val="26"/>
        </w:rPr>
      </w:pPr>
      <w:r w:rsidRPr="00023D59">
        <w:rPr>
          <w:sz w:val="26"/>
          <w:szCs w:val="26"/>
        </w:rPr>
        <w:tab/>
        <w:t xml:space="preserve">Žádosti, prohlášení a opravné prostředky, které mají být podle právních předpisů jednoho smluvního státu podány úřadu, soudu nebo instituci v určité lhůtě, se považují za přípustné, jestliže během stejné lhůty byly podány u úřadu, soudu nebo instituce druhého smluvního státu. V takovém případě dotyčný úřad, soud nebo instituce bezodkladně předá tyto žádosti, prohlášení nebo opravné prostředky úřadu, soudu nebo příslušné instituci prvního smluvního státu buď přímo, nebo prostřednictvím </w:t>
      </w:r>
      <w:r w:rsidR="00B540C5" w:rsidRPr="00023D59">
        <w:rPr>
          <w:sz w:val="26"/>
          <w:szCs w:val="26"/>
        </w:rPr>
        <w:t>styčných míst</w:t>
      </w:r>
      <w:r w:rsidRPr="00023D59">
        <w:rPr>
          <w:sz w:val="26"/>
          <w:szCs w:val="26"/>
        </w:rPr>
        <w:t xml:space="preserve"> dotčených smluvních států. Datum, k němuž byly tyto žádosti, prohlášení nebo opravné prostředky podány u úřadu, soudu nebo instituce druhého členského státu se považuje za datum podání u úřadu, soudu nebo příslušné instituce, která o nich má rozhodnout. </w:t>
      </w:r>
      <w:r w:rsidRPr="00023D59">
        <w:rPr>
          <w:sz w:val="26"/>
          <w:szCs w:val="26"/>
        </w:rPr>
        <w:tab/>
      </w:r>
    </w:p>
    <w:p w:rsidR="00E4255E" w:rsidRPr="00023D59" w:rsidRDefault="00E4255E" w:rsidP="00BB32F5">
      <w:pPr>
        <w:spacing w:before="120"/>
        <w:jc w:val="both"/>
        <w:rPr>
          <w:sz w:val="26"/>
          <w:szCs w:val="26"/>
        </w:rPr>
      </w:pPr>
    </w:p>
    <w:p w:rsidR="004433DE" w:rsidRPr="00023D59" w:rsidRDefault="004433DE" w:rsidP="00BB32F5">
      <w:pPr>
        <w:pStyle w:val="Nadpis1"/>
        <w:spacing w:line="240" w:lineRule="auto"/>
        <w:rPr>
          <w:sz w:val="26"/>
          <w:szCs w:val="26"/>
        </w:rPr>
      </w:pPr>
      <w:r w:rsidRPr="00023D59">
        <w:rPr>
          <w:sz w:val="26"/>
          <w:szCs w:val="26"/>
        </w:rPr>
        <w:t>Článek 40</w:t>
      </w:r>
    </w:p>
    <w:p w:rsidR="004433DE" w:rsidRPr="00023D59" w:rsidRDefault="004433DE" w:rsidP="00BB32F5">
      <w:pPr>
        <w:pStyle w:val="Nadpis1"/>
        <w:spacing w:line="240" w:lineRule="auto"/>
        <w:rPr>
          <w:sz w:val="26"/>
          <w:szCs w:val="26"/>
        </w:rPr>
      </w:pPr>
      <w:r w:rsidRPr="00023D59">
        <w:rPr>
          <w:sz w:val="26"/>
          <w:szCs w:val="26"/>
        </w:rPr>
        <w:t>Převod částek splatných podle Smlouvy</w:t>
      </w:r>
    </w:p>
    <w:p w:rsidR="004433DE" w:rsidRPr="00023D59" w:rsidRDefault="004433DE" w:rsidP="00BB32F5">
      <w:pPr>
        <w:spacing w:before="120"/>
        <w:ind w:firstLine="720"/>
        <w:jc w:val="both"/>
        <w:rPr>
          <w:sz w:val="26"/>
          <w:szCs w:val="26"/>
        </w:rPr>
      </w:pPr>
      <w:r w:rsidRPr="00023D59">
        <w:rPr>
          <w:sz w:val="26"/>
          <w:szCs w:val="26"/>
        </w:rPr>
        <w:t>Platby do druhého smluvního stát</w:t>
      </w:r>
      <w:r w:rsidR="000C216A">
        <w:rPr>
          <w:sz w:val="26"/>
          <w:szCs w:val="26"/>
        </w:rPr>
        <w:t>u vyplývající z provádění této S</w:t>
      </w:r>
      <w:r w:rsidRPr="00023D59">
        <w:rPr>
          <w:sz w:val="26"/>
          <w:szCs w:val="26"/>
        </w:rPr>
        <w:t>mlouvy se uskutečňují ve volně směnitelných měnách.</w:t>
      </w:r>
    </w:p>
    <w:p w:rsidR="004433DE" w:rsidRPr="00023D59" w:rsidRDefault="004433DE" w:rsidP="00BB32F5">
      <w:pPr>
        <w:spacing w:before="120"/>
        <w:jc w:val="both"/>
        <w:rPr>
          <w:sz w:val="26"/>
          <w:szCs w:val="26"/>
        </w:rPr>
      </w:pPr>
    </w:p>
    <w:p w:rsidR="004433DE" w:rsidRPr="00023D59" w:rsidRDefault="004433DE" w:rsidP="00BB32F5">
      <w:pPr>
        <w:pStyle w:val="Nadpis1"/>
        <w:spacing w:line="240" w:lineRule="auto"/>
        <w:rPr>
          <w:sz w:val="26"/>
          <w:szCs w:val="26"/>
        </w:rPr>
      </w:pPr>
      <w:r w:rsidRPr="00023D59">
        <w:rPr>
          <w:sz w:val="26"/>
          <w:szCs w:val="26"/>
        </w:rPr>
        <w:t>Článek 41</w:t>
      </w:r>
    </w:p>
    <w:p w:rsidR="004433DE" w:rsidRPr="00023D59" w:rsidRDefault="004433DE" w:rsidP="00BB32F5">
      <w:pPr>
        <w:pStyle w:val="Nadpis1"/>
        <w:spacing w:line="240" w:lineRule="auto"/>
        <w:rPr>
          <w:sz w:val="26"/>
          <w:szCs w:val="26"/>
        </w:rPr>
      </w:pPr>
      <w:r w:rsidRPr="00023D59">
        <w:rPr>
          <w:sz w:val="26"/>
          <w:szCs w:val="26"/>
        </w:rPr>
        <w:t>Zúčtování přeplatků</w:t>
      </w:r>
    </w:p>
    <w:p w:rsidR="004433DE" w:rsidRPr="00023D59" w:rsidRDefault="004433DE" w:rsidP="00BB32F5">
      <w:pPr>
        <w:pStyle w:val="Zkladntext"/>
        <w:spacing w:line="240" w:lineRule="auto"/>
        <w:rPr>
          <w:sz w:val="26"/>
          <w:szCs w:val="26"/>
        </w:rPr>
      </w:pPr>
      <w:r w:rsidRPr="00023D59">
        <w:rPr>
          <w:sz w:val="26"/>
          <w:szCs w:val="26"/>
        </w:rPr>
        <w:tab/>
        <w:t xml:space="preserve">1) Instituce smluvních států ve vzájemné dohodě provedou zúčtování případných přeplatků vzniklých při provádění této </w:t>
      </w:r>
      <w:r w:rsidR="000C216A">
        <w:rPr>
          <w:sz w:val="26"/>
          <w:szCs w:val="26"/>
        </w:rPr>
        <w:t>S</w:t>
      </w:r>
      <w:r w:rsidRPr="00023D59">
        <w:rPr>
          <w:sz w:val="26"/>
          <w:szCs w:val="26"/>
        </w:rPr>
        <w:t>mlouvy.</w:t>
      </w:r>
    </w:p>
    <w:p w:rsidR="004433DE" w:rsidRPr="00023D59" w:rsidRDefault="004433DE" w:rsidP="00BB32F5">
      <w:pPr>
        <w:pStyle w:val="Zkladntextodsazen3"/>
        <w:rPr>
          <w:sz w:val="26"/>
          <w:szCs w:val="26"/>
        </w:rPr>
      </w:pPr>
      <w:r w:rsidRPr="00023D59">
        <w:rPr>
          <w:sz w:val="26"/>
          <w:szCs w:val="26"/>
        </w:rPr>
        <w:t>2) Jestliže instituce jednoho ze smluvních států vyplatila příjemci dávky částku vyšší, než na jakou má nárok, může tato instituce za podmínek a</w:t>
      </w:r>
      <w:r w:rsidR="00F35857" w:rsidRPr="00023D59">
        <w:rPr>
          <w:sz w:val="26"/>
          <w:szCs w:val="26"/>
        </w:rPr>
        <w:t> </w:t>
      </w:r>
      <w:r w:rsidRPr="00023D59">
        <w:rPr>
          <w:sz w:val="26"/>
          <w:szCs w:val="26"/>
        </w:rPr>
        <w:t>v rozsahu právních předpisů, které provádí, požádat instituci druhého státu, která vyplácí tomuto příjemci dávky stejného typu, aby přeplatek strhla z částky, kterou tomuto příjemci vyplácí. Instituce druhého státu provede srážku z dávek stejného typu za podmínek a v rozsahu, jež pro podobné kompenzace stanoví právní předpisy, které instituce provádí, jako by se jednalo o její vlastní přeplatek, a získanou částku zašle věřitelské instituci.</w:t>
      </w:r>
    </w:p>
    <w:p w:rsidR="004433DE" w:rsidRPr="00023D59" w:rsidRDefault="004433DE" w:rsidP="00BB32F5">
      <w:pPr>
        <w:spacing w:before="120"/>
        <w:ind w:firstLine="540"/>
        <w:jc w:val="both"/>
        <w:rPr>
          <w:sz w:val="26"/>
          <w:szCs w:val="26"/>
        </w:rPr>
      </w:pPr>
    </w:p>
    <w:p w:rsidR="004433DE" w:rsidRPr="00023D59" w:rsidRDefault="004433DE" w:rsidP="00BB32F5">
      <w:pPr>
        <w:pStyle w:val="Nadpis1"/>
        <w:spacing w:line="240" w:lineRule="auto"/>
        <w:rPr>
          <w:sz w:val="26"/>
          <w:szCs w:val="26"/>
        </w:rPr>
      </w:pPr>
      <w:r w:rsidRPr="00023D59">
        <w:rPr>
          <w:sz w:val="26"/>
          <w:szCs w:val="26"/>
        </w:rPr>
        <w:t>Článek 42</w:t>
      </w:r>
    </w:p>
    <w:p w:rsidR="004433DE" w:rsidRPr="00023D59" w:rsidRDefault="004433DE" w:rsidP="00BB32F5">
      <w:pPr>
        <w:pStyle w:val="Nadpis1"/>
        <w:spacing w:line="240" w:lineRule="auto"/>
        <w:rPr>
          <w:sz w:val="26"/>
          <w:szCs w:val="26"/>
        </w:rPr>
      </w:pPr>
      <w:r w:rsidRPr="00023D59">
        <w:rPr>
          <w:sz w:val="26"/>
          <w:szCs w:val="26"/>
        </w:rPr>
        <w:t>Vymáhání p</w:t>
      </w:r>
      <w:r w:rsidR="008E1A60">
        <w:rPr>
          <w:sz w:val="26"/>
          <w:szCs w:val="26"/>
        </w:rPr>
        <w:t>ohledávek</w:t>
      </w:r>
    </w:p>
    <w:p w:rsidR="004433DE" w:rsidRPr="00023D59" w:rsidRDefault="004433DE" w:rsidP="00BB32F5">
      <w:pPr>
        <w:spacing w:before="120"/>
        <w:ind w:firstLine="720"/>
        <w:jc w:val="both"/>
        <w:rPr>
          <w:sz w:val="26"/>
          <w:szCs w:val="26"/>
        </w:rPr>
      </w:pPr>
      <w:r w:rsidRPr="00023D59">
        <w:rPr>
          <w:sz w:val="26"/>
          <w:szCs w:val="26"/>
        </w:rPr>
        <w:t>P</w:t>
      </w:r>
      <w:r w:rsidR="008E1A60">
        <w:rPr>
          <w:sz w:val="26"/>
          <w:szCs w:val="26"/>
        </w:rPr>
        <w:t>ohledávky</w:t>
      </w:r>
      <w:r w:rsidRPr="00023D59">
        <w:rPr>
          <w:sz w:val="26"/>
          <w:szCs w:val="26"/>
        </w:rPr>
        <w:t xml:space="preserve"> dlužné instituci jednoho smluvního státu mohou být vymáhány v druhém smluvním státě podle postupů a se zárukami a výsadami platnými pro vymáhání </w:t>
      </w:r>
      <w:r w:rsidR="008E1A60">
        <w:rPr>
          <w:sz w:val="26"/>
          <w:szCs w:val="26"/>
        </w:rPr>
        <w:t>pohledávek</w:t>
      </w:r>
      <w:r w:rsidRPr="00023D59">
        <w:rPr>
          <w:sz w:val="26"/>
          <w:szCs w:val="26"/>
        </w:rPr>
        <w:t xml:space="preserve"> dlužných odpovídající instituci druhého smluvního státu.</w:t>
      </w:r>
    </w:p>
    <w:p w:rsidR="00B540C5" w:rsidRDefault="00B540C5" w:rsidP="00BB32F5">
      <w:pPr>
        <w:spacing w:before="120"/>
        <w:ind w:firstLine="720"/>
        <w:jc w:val="both"/>
        <w:rPr>
          <w:sz w:val="26"/>
          <w:szCs w:val="26"/>
        </w:rPr>
      </w:pPr>
    </w:p>
    <w:p w:rsidR="004433DE" w:rsidRPr="00023D59" w:rsidRDefault="004433DE" w:rsidP="00BB32F5">
      <w:pPr>
        <w:pStyle w:val="Nadpis1"/>
        <w:spacing w:line="240" w:lineRule="auto"/>
        <w:rPr>
          <w:sz w:val="26"/>
          <w:szCs w:val="26"/>
        </w:rPr>
      </w:pPr>
      <w:r w:rsidRPr="00023D59">
        <w:rPr>
          <w:sz w:val="26"/>
          <w:szCs w:val="26"/>
        </w:rPr>
        <w:t>Článek 43</w:t>
      </w:r>
    </w:p>
    <w:p w:rsidR="004433DE" w:rsidRPr="00023D59" w:rsidRDefault="004433DE" w:rsidP="00BB32F5">
      <w:pPr>
        <w:pStyle w:val="Nadpis1"/>
        <w:spacing w:line="240" w:lineRule="auto"/>
        <w:rPr>
          <w:sz w:val="26"/>
          <w:szCs w:val="26"/>
        </w:rPr>
      </w:pPr>
      <w:r w:rsidRPr="00023D59">
        <w:rPr>
          <w:sz w:val="26"/>
          <w:szCs w:val="26"/>
        </w:rPr>
        <w:t>Výkon rozhodnutí</w:t>
      </w:r>
    </w:p>
    <w:p w:rsidR="004433DE" w:rsidRPr="00023D59" w:rsidRDefault="004433DE" w:rsidP="00BB32F5">
      <w:pPr>
        <w:spacing w:before="120"/>
        <w:ind w:firstLine="720"/>
        <w:jc w:val="both"/>
        <w:rPr>
          <w:sz w:val="26"/>
          <w:szCs w:val="26"/>
        </w:rPr>
      </w:pPr>
      <w:r w:rsidRPr="00023D59">
        <w:rPr>
          <w:sz w:val="26"/>
          <w:szCs w:val="26"/>
        </w:rPr>
        <w:t xml:space="preserve">1) Všechna vykonatelná rozhodnutí soudů a správních orgánů jednoho smluvního státu týkající se oblastí upravovaných touto </w:t>
      </w:r>
      <w:r w:rsidR="000C216A">
        <w:rPr>
          <w:sz w:val="26"/>
          <w:szCs w:val="26"/>
        </w:rPr>
        <w:t>S</w:t>
      </w:r>
      <w:r w:rsidRPr="00023D59">
        <w:rPr>
          <w:sz w:val="26"/>
          <w:szCs w:val="26"/>
        </w:rPr>
        <w:t>mlouvou budou ve druhém smluvním státě uznána v souladu s odpovídajícími postupy.</w:t>
      </w:r>
    </w:p>
    <w:p w:rsidR="004433DE" w:rsidRPr="00023D59" w:rsidRDefault="004433DE" w:rsidP="00BB32F5">
      <w:pPr>
        <w:spacing w:before="120"/>
        <w:ind w:firstLine="720"/>
        <w:jc w:val="both"/>
        <w:rPr>
          <w:sz w:val="26"/>
          <w:szCs w:val="26"/>
        </w:rPr>
      </w:pPr>
      <w:r w:rsidRPr="00023D59">
        <w:rPr>
          <w:sz w:val="26"/>
          <w:szCs w:val="26"/>
        </w:rPr>
        <w:t>2) Uznání může být odmítnuto jen</w:t>
      </w:r>
      <w:r w:rsidR="00B540C5" w:rsidRPr="00023D59">
        <w:rPr>
          <w:sz w:val="26"/>
          <w:szCs w:val="26"/>
        </w:rPr>
        <w:t>,</w:t>
      </w:r>
      <w:r w:rsidRPr="00023D59">
        <w:rPr>
          <w:sz w:val="26"/>
          <w:szCs w:val="26"/>
        </w:rPr>
        <w:t xml:space="preserve"> pokud je v rozporu s veřejným pořádkem smluvního státu, ve kterém má být rozhodnutí vykonáno.</w:t>
      </w:r>
    </w:p>
    <w:p w:rsidR="004433DE" w:rsidRPr="00023D59" w:rsidRDefault="004433DE" w:rsidP="00BB32F5">
      <w:pPr>
        <w:spacing w:before="120"/>
        <w:ind w:firstLine="720"/>
        <w:jc w:val="both"/>
        <w:rPr>
          <w:sz w:val="26"/>
          <w:szCs w:val="26"/>
        </w:rPr>
      </w:pPr>
      <w:r w:rsidRPr="00023D59">
        <w:rPr>
          <w:sz w:val="26"/>
          <w:szCs w:val="26"/>
        </w:rPr>
        <w:t>3) Rozhodnutí vydaná v jednom smluvním státě, která jsou opatřená potvrzením jejich právní moci a vykonatelnosti a která byla uznána, budou vykonána na území druhého smluvního státu v souladu s postupy stanovenými právními předpisy tohoto smluvního státu.</w:t>
      </w:r>
    </w:p>
    <w:p w:rsidR="004433DE" w:rsidRPr="00023D59" w:rsidRDefault="004433DE" w:rsidP="00BB32F5">
      <w:pPr>
        <w:spacing w:before="120"/>
        <w:ind w:firstLine="720"/>
        <w:jc w:val="both"/>
        <w:rPr>
          <w:sz w:val="26"/>
          <w:szCs w:val="26"/>
        </w:rPr>
      </w:pPr>
      <w:r w:rsidRPr="00023D59">
        <w:rPr>
          <w:sz w:val="26"/>
          <w:szCs w:val="26"/>
        </w:rPr>
        <w:t xml:space="preserve">4) Pohledávky instituce jednoho smluvního státu mají při výkonu rozhodnutí, </w:t>
      </w:r>
      <w:r w:rsidR="00260017">
        <w:rPr>
          <w:sz w:val="26"/>
          <w:szCs w:val="26"/>
        </w:rPr>
        <w:t>v úpadkovém</w:t>
      </w:r>
      <w:r w:rsidRPr="00023D59">
        <w:rPr>
          <w:sz w:val="26"/>
          <w:szCs w:val="26"/>
        </w:rPr>
        <w:t xml:space="preserve"> nebo </w:t>
      </w:r>
      <w:r w:rsidR="00260017">
        <w:rPr>
          <w:sz w:val="26"/>
          <w:szCs w:val="26"/>
        </w:rPr>
        <w:t>insolvenčním</w:t>
      </w:r>
      <w:r w:rsidRPr="00023D59">
        <w:rPr>
          <w:sz w:val="26"/>
          <w:szCs w:val="26"/>
        </w:rPr>
        <w:t xml:space="preserve"> řízení ve druhém smluvním státě stejné výsady, jaké právní předpisy druhého smluvního státu přiznávají pohledávkám stejného druhu.</w:t>
      </w:r>
    </w:p>
    <w:p w:rsidR="004433DE" w:rsidRPr="00023D59" w:rsidRDefault="004433DE" w:rsidP="00BB32F5">
      <w:pPr>
        <w:spacing w:before="120"/>
        <w:ind w:firstLine="720"/>
        <w:jc w:val="both"/>
        <w:rPr>
          <w:sz w:val="26"/>
          <w:szCs w:val="26"/>
        </w:rPr>
      </w:pPr>
      <w:r w:rsidRPr="00023D59">
        <w:rPr>
          <w:sz w:val="26"/>
          <w:szCs w:val="26"/>
        </w:rPr>
        <w:t>5) Náklady vzniklé vůči třetím osobám budou odečteny z výtěžku výkonu rozhodnutí.</w:t>
      </w:r>
    </w:p>
    <w:p w:rsidR="004433DE" w:rsidRPr="00023D59" w:rsidRDefault="004433DE" w:rsidP="00BB32F5">
      <w:pPr>
        <w:pStyle w:val="Nadpis1"/>
        <w:spacing w:line="240" w:lineRule="auto"/>
        <w:rPr>
          <w:bCs/>
          <w:iCs/>
          <w:sz w:val="26"/>
          <w:szCs w:val="26"/>
        </w:rPr>
      </w:pPr>
    </w:p>
    <w:p w:rsidR="004433DE" w:rsidRPr="00023D59" w:rsidRDefault="004433DE" w:rsidP="00BB32F5">
      <w:pPr>
        <w:pStyle w:val="Nadpis1"/>
        <w:spacing w:line="240" w:lineRule="auto"/>
        <w:rPr>
          <w:bCs/>
          <w:iCs/>
          <w:sz w:val="26"/>
          <w:szCs w:val="26"/>
        </w:rPr>
      </w:pPr>
      <w:r w:rsidRPr="00023D59">
        <w:rPr>
          <w:bCs/>
          <w:iCs/>
          <w:sz w:val="26"/>
          <w:szCs w:val="26"/>
        </w:rPr>
        <w:t>Článek 44</w:t>
      </w:r>
    </w:p>
    <w:p w:rsidR="004433DE" w:rsidRPr="00023D59" w:rsidRDefault="004433DE" w:rsidP="00BB32F5">
      <w:pPr>
        <w:spacing w:before="120"/>
        <w:jc w:val="center"/>
        <w:rPr>
          <w:b/>
          <w:bCs/>
          <w:i/>
          <w:iCs/>
          <w:sz w:val="26"/>
          <w:szCs w:val="26"/>
        </w:rPr>
      </w:pPr>
      <w:r w:rsidRPr="00023D59">
        <w:rPr>
          <w:b/>
          <w:bCs/>
          <w:i/>
          <w:iCs/>
          <w:sz w:val="26"/>
          <w:szCs w:val="26"/>
        </w:rPr>
        <w:t>Ochrana osobních údajů</w:t>
      </w:r>
    </w:p>
    <w:p w:rsidR="004433DE" w:rsidRPr="00023D59" w:rsidRDefault="00527C5C" w:rsidP="00BB32F5">
      <w:pPr>
        <w:pStyle w:val="Zkladntext"/>
        <w:spacing w:line="240" w:lineRule="auto"/>
        <w:ind w:firstLine="720"/>
        <w:rPr>
          <w:sz w:val="26"/>
          <w:szCs w:val="26"/>
        </w:rPr>
      </w:pPr>
      <w:r w:rsidRPr="00E56F06">
        <w:rPr>
          <w:sz w:val="26"/>
          <w:szCs w:val="26"/>
        </w:rPr>
        <w:t xml:space="preserve">Informace o osobách, které jsou smluvnímu státu předávány v souladu s touto </w:t>
      </w:r>
      <w:r w:rsidR="00A55BCB">
        <w:rPr>
          <w:sz w:val="26"/>
          <w:szCs w:val="26"/>
        </w:rPr>
        <w:t>S</w:t>
      </w:r>
      <w:r w:rsidRPr="00E56F06">
        <w:rPr>
          <w:sz w:val="26"/>
          <w:szCs w:val="26"/>
        </w:rPr>
        <w:t xml:space="preserve">mlouvou druhým smluvním státem, se používají výhradně pro účely provádění této </w:t>
      </w:r>
      <w:r w:rsidR="00A55BCB">
        <w:rPr>
          <w:sz w:val="26"/>
          <w:szCs w:val="26"/>
        </w:rPr>
        <w:t>S</w:t>
      </w:r>
      <w:r w:rsidRPr="00E56F06">
        <w:rPr>
          <w:sz w:val="26"/>
          <w:szCs w:val="26"/>
        </w:rPr>
        <w:t xml:space="preserve">mlouvy. Aniž by byla dotčena platnost předchozí věty, jsou tyto informace obdržené smluvním státem spravovány podle vnitrostátních zákonů a předpisů o ochraně soukromí a důvěrnosti </w:t>
      </w:r>
      <w:r w:rsidRPr="00E56F06">
        <w:rPr>
          <w:bCs/>
          <w:sz w:val="26"/>
          <w:szCs w:val="26"/>
        </w:rPr>
        <w:t>osobních údajů tohoto smluvního státu.</w:t>
      </w:r>
    </w:p>
    <w:p w:rsidR="004433DE" w:rsidRPr="00023D59" w:rsidRDefault="004433DE" w:rsidP="00BB32F5">
      <w:pPr>
        <w:pStyle w:val="Nadpis1"/>
        <w:spacing w:line="240" w:lineRule="auto"/>
        <w:rPr>
          <w:sz w:val="26"/>
          <w:szCs w:val="26"/>
        </w:rPr>
      </w:pPr>
      <w:r w:rsidRPr="00023D59">
        <w:rPr>
          <w:sz w:val="26"/>
          <w:szCs w:val="26"/>
        </w:rPr>
        <w:t>Článek 45</w:t>
      </w:r>
    </w:p>
    <w:p w:rsidR="004433DE" w:rsidRPr="00023D59" w:rsidRDefault="004433DE" w:rsidP="00BB32F5">
      <w:pPr>
        <w:pStyle w:val="Nadpis1"/>
        <w:spacing w:line="240" w:lineRule="auto"/>
        <w:rPr>
          <w:bCs/>
          <w:iCs/>
          <w:sz w:val="26"/>
          <w:szCs w:val="26"/>
        </w:rPr>
      </w:pPr>
      <w:r w:rsidRPr="00023D59">
        <w:rPr>
          <w:bCs/>
          <w:iCs/>
          <w:sz w:val="26"/>
          <w:szCs w:val="26"/>
        </w:rPr>
        <w:t>Smíšená komise</w:t>
      </w:r>
    </w:p>
    <w:p w:rsidR="004433DE" w:rsidRPr="00023D59" w:rsidRDefault="004433DE" w:rsidP="00BB32F5">
      <w:pPr>
        <w:pStyle w:val="Zkladntext"/>
        <w:spacing w:line="240" w:lineRule="auto"/>
        <w:rPr>
          <w:sz w:val="26"/>
          <w:szCs w:val="26"/>
        </w:rPr>
      </w:pPr>
      <w:r w:rsidRPr="00023D59">
        <w:rPr>
          <w:sz w:val="26"/>
          <w:szCs w:val="26"/>
        </w:rPr>
        <w:tab/>
        <w:t xml:space="preserve">Smíšená komise složená ze zástupců příslušných úřadů a styčných míst smluvních států sleduje provádění této </w:t>
      </w:r>
      <w:r w:rsidR="000C216A">
        <w:rPr>
          <w:sz w:val="26"/>
          <w:szCs w:val="26"/>
        </w:rPr>
        <w:t>S</w:t>
      </w:r>
      <w:r w:rsidRPr="00023D59">
        <w:rPr>
          <w:sz w:val="26"/>
          <w:szCs w:val="26"/>
        </w:rPr>
        <w:t>mlouvy. Tato komise se schází v případě potřeby na žádost příslušného úřadu jednoho ze smluvních států, a to střídavě v České republice a v Tuniské republice.</w:t>
      </w:r>
    </w:p>
    <w:p w:rsidR="004433DE" w:rsidRPr="00023D59" w:rsidRDefault="004433DE" w:rsidP="00BB32F5">
      <w:pPr>
        <w:spacing w:before="120"/>
        <w:jc w:val="both"/>
        <w:rPr>
          <w:i/>
          <w:iCs/>
          <w:sz w:val="26"/>
          <w:szCs w:val="26"/>
        </w:rPr>
      </w:pPr>
    </w:p>
    <w:p w:rsidR="004433DE" w:rsidRPr="00023D59" w:rsidRDefault="004433DE" w:rsidP="00BB32F5">
      <w:pPr>
        <w:pStyle w:val="Nadpis1"/>
        <w:spacing w:line="240" w:lineRule="auto"/>
        <w:rPr>
          <w:sz w:val="26"/>
          <w:szCs w:val="26"/>
        </w:rPr>
      </w:pPr>
      <w:r w:rsidRPr="00023D59">
        <w:rPr>
          <w:sz w:val="26"/>
          <w:szCs w:val="26"/>
        </w:rPr>
        <w:t>Článek 46</w:t>
      </w:r>
    </w:p>
    <w:p w:rsidR="004433DE" w:rsidRPr="00023D59" w:rsidRDefault="004433DE" w:rsidP="00BB32F5">
      <w:pPr>
        <w:pStyle w:val="Nadpis1"/>
        <w:spacing w:line="240" w:lineRule="auto"/>
        <w:rPr>
          <w:sz w:val="26"/>
          <w:szCs w:val="26"/>
        </w:rPr>
      </w:pPr>
      <w:r w:rsidRPr="00023D59">
        <w:rPr>
          <w:sz w:val="26"/>
          <w:szCs w:val="26"/>
        </w:rPr>
        <w:t>Řešení</w:t>
      </w:r>
      <w:r w:rsidRPr="00023D59">
        <w:rPr>
          <w:bCs/>
          <w:iCs/>
          <w:sz w:val="26"/>
          <w:szCs w:val="26"/>
        </w:rPr>
        <w:t xml:space="preserve"> sporů</w:t>
      </w:r>
    </w:p>
    <w:p w:rsidR="004433DE" w:rsidRPr="00023D59" w:rsidRDefault="004433DE" w:rsidP="00BB32F5">
      <w:pPr>
        <w:spacing w:before="120"/>
        <w:ind w:firstLine="720"/>
        <w:jc w:val="both"/>
        <w:rPr>
          <w:sz w:val="26"/>
          <w:szCs w:val="26"/>
        </w:rPr>
      </w:pPr>
      <w:r w:rsidRPr="00023D59">
        <w:rPr>
          <w:sz w:val="26"/>
          <w:szCs w:val="26"/>
        </w:rPr>
        <w:t xml:space="preserve">Veškeré spory ohledně výkladu nebo provádění této </w:t>
      </w:r>
      <w:r w:rsidR="000C216A">
        <w:rPr>
          <w:sz w:val="26"/>
          <w:szCs w:val="26"/>
        </w:rPr>
        <w:t>S</w:t>
      </w:r>
      <w:r w:rsidRPr="00023D59">
        <w:rPr>
          <w:sz w:val="26"/>
          <w:szCs w:val="26"/>
        </w:rPr>
        <w:t>mlouvy budou řešit příslušné úřady smluvních států.</w:t>
      </w:r>
    </w:p>
    <w:p w:rsidR="004433DE" w:rsidRDefault="004433DE" w:rsidP="00BB32F5">
      <w:pPr>
        <w:spacing w:before="120"/>
        <w:jc w:val="both"/>
        <w:rPr>
          <w:sz w:val="26"/>
          <w:szCs w:val="26"/>
        </w:rPr>
      </w:pPr>
    </w:p>
    <w:p w:rsidR="00F35857" w:rsidRPr="00023D59" w:rsidRDefault="00F35857" w:rsidP="00BB32F5">
      <w:pPr>
        <w:spacing w:before="120"/>
        <w:jc w:val="both"/>
        <w:rPr>
          <w:sz w:val="26"/>
          <w:szCs w:val="26"/>
        </w:rPr>
      </w:pPr>
    </w:p>
    <w:p w:rsidR="004433DE" w:rsidRPr="00023D59" w:rsidRDefault="004433DE" w:rsidP="00BB32F5">
      <w:pPr>
        <w:spacing w:before="120"/>
        <w:jc w:val="center"/>
        <w:rPr>
          <w:b/>
          <w:sz w:val="26"/>
          <w:szCs w:val="26"/>
        </w:rPr>
      </w:pPr>
      <w:r w:rsidRPr="00023D59">
        <w:rPr>
          <w:b/>
          <w:sz w:val="26"/>
          <w:szCs w:val="26"/>
        </w:rPr>
        <w:t>Část V</w:t>
      </w:r>
    </w:p>
    <w:p w:rsidR="004433DE" w:rsidRPr="00023D59" w:rsidRDefault="004433DE" w:rsidP="00BB32F5">
      <w:pPr>
        <w:spacing w:before="120"/>
        <w:jc w:val="center"/>
        <w:rPr>
          <w:b/>
          <w:sz w:val="26"/>
          <w:szCs w:val="26"/>
        </w:rPr>
      </w:pPr>
      <w:r w:rsidRPr="00023D59">
        <w:rPr>
          <w:b/>
          <w:sz w:val="26"/>
          <w:szCs w:val="26"/>
        </w:rPr>
        <w:t>Ustanovení přechodná a závěrečná</w:t>
      </w:r>
    </w:p>
    <w:p w:rsidR="004433DE" w:rsidRPr="00023D59" w:rsidRDefault="004433DE" w:rsidP="00BB32F5">
      <w:pPr>
        <w:spacing w:before="120"/>
        <w:jc w:val="center"/>
        <w:rPr>
          <w:b/>
          <w:i/>
          <w:sz w:val="26"/>
          <w:szCs w:val="26"/>
        </w:rPr>
      </w:pPr>
    </w:p>
    <w:p w:rsidR="004433DE" w:rsidRPr="00023D59" w:rsidRDefault="004433DE" w:rsidP="00BB32F5">
      <w:pPr>
        <w:spacing w:before="120"/>
        <w:jc w:val="center"/>
        <w:rPr>
          <w:b/>
          <w:i/>
          <w:sz w:val="26"/>
          <w:szCs w:val="26"/>
        </w:rPr>
      </w:pPr>
      <w:r w:rsidRPr="00023D59">
        <w:rPr>
          <w:b/>
          <w:i/>
          <w:sz w:val="26"/>
          <w:szCs w:val="26"/>
        </w:rPr>
        <w:t>Článek 47</w:t>
      </w:r>
    </w:p>
    <w:p w:rsidR="004433DE" w:rsidRPr="00023D59" w:rsidRDefault="004433DE" w:rsidP="00BB32F5">
      <w:pPr>
        <w:spacing w:before="120"/>
        <w:jc w:val="center"/>
        <w:rPr>
          <w:i/>
          <w:sz w:val="26"/>
          <w:szCs w:val="26"/>
        </w:rPr>
      </w:pPr>
      <w:r w:rsidRPr="00023D59">
        <w:rPr>
          <w:b/>
          <w:i/>
          <w:sz w:val="26"/>
          <w:szCs w:val="26"/>
        </w:rPr>
        <w:t>Přechodná ustanovení</w:t>
      </w:r>
    </w:p>
    <w:p w:rsidR="004433DE" w:rsidRPr="00023D59" w:rsidRDefault="004433DE" w:rsidP="00BB32F5">
      <w:pPr>
        <w:spacing w:before="120"/>
        <w:ind w:firstLine="720"/>
        <w:jc w:val="both"/>
        <w:rPr>
          <w:sz w:val="26"/>
          <w:szCs w:val="26"/>
        </w:rPr>
      </w:pPr>
      <w:r w:rsidRPr="00023D59">
        <w:rPr>
          <w:sz w:val="26"/>
          <w:szCs w:val="26"/>
        </w:rPr>
        <w:t xml:space="preserve">1) Tato </w:t>
      </w:r>
      <w:r w:rsidR="000C216A">
        <w:rPr>
          <w:sz w:val="26"/>
          <w:szCs w:val="26"/>
        </w:rPr>
        <w:t>S</w:t>
      </w:r>
      <w:r w:rsidRPr="00023D59">
        <w:rPr>
          <w:sz w:val="26"/>
          <w:szCs w:val="26"/>
        </w:rPr>
        <w:t xml:space="preserve">mlouva nezakládá žádné nároky na dávky za dobu před jejím vstupem v platnost. Nicméně při stanovování nároků získaných podle ustanovení této </w:t>
      </w:r>
      <w:r w:rsidR="000C216A">
        <w:rPr>
          <w:sz w:val="26"/>
          <w:szCs w:val="26"/>
        </w:rPr>
        <w:t>S</w:t>
      </w:r>
      <w:r w:rsidRPr="00023D59">
        <w:rPr>
          <w:sz w:val="26"/>
          <w:szCs w:val="26"/>
        </w:rPr>
        <w:t xml:space="preserve">mlouvy se přihlédne ke všem dobám pojištění splněným podle právních předpisů </w:t>
      </w:r>
      <w:r w:rsidR="000D3CD3" w:rsidRPr="00023D59">
        <w:rPr>
          <w:sz w:val="26"/>
          <w:szCs w:val="26"/>
        </w:rPr>
        <w:t xml:space="preserve">obou </w:t>
      </w:r>
      <w:r w:rsidRPr="00023D59">
        <w:rPr>
          <w:sz w:val="26"/>
          <w:szCs w:val="26"/>
        </w:rPr>
        <w:t>smluvní</w:t>
      </w:r>
      <w:r w:rsidR="000D3CD3" w:rsidRPr="00023D59">
        <w:rPr>
          <w:sz w:val="26"/>
          <w:szCs w:val="26"/>
        </w:rPr>
        <w:t>c</w:t>
      </w:r>
      <w:r w:rsidRPr="00023D59">
        <w:rPr>
          <w:sz w:val="26"/>
          <w:szCs w:val="26"/>
        </w:rPr>
        <w:t>h stát</w:t>
      </w:r>
      <w:r w:rsidR="000D3CD3" w:rsidRPr="00023D59">
        <w:rPr>
          <w:sz w:val="26"/>
          <w:szCs w:val="26"/>
        </w:rPr>
        <w:t>ů</w:t>
      </w:r>
      <w:r w:rsidRPr="00023D59">
        <w:rPr>
          <w:sz w:val="26"/>
          <w:szCs w:val="26"/>
        </w:rPr>
        <w:t xml:space="preserve"> před datem </w:t>
      </w:r>
      <w:r w:rsidR="004F239D">
        <w:rPr>
          <w:sz w:val="26"/>
          <w:szCs w:val="26"/>
        </w:rPr>
        <w:t xml:space="preserve">jejího </w:t>
      </w:r>
      <w:r w:rsidRPr="00023D59">
        <w:rPr>
          <w:sz w:val="26"/>
          <w:szCs w:val="26"/>
        </w:rPr>
        <w:t>vstupu v platnost.</w:t>
      </w:r>
    </w:p>
    <w:p w:rsidR="004433DE" w:rsidRPr="00023D59" w:rsidRDefault="004433DE" w:rsidP="00BB32F5">
      <w:pPr>
        <w:spacing w:before="120"/>
        <w:ind w:firstLine="720"/>
        <w:jc w:val="both"/>
        <w:rPr>
          <w:sz w:val="26"/>
          <w:szCs w:val="26"/>
        </w:rPr>
      </w:pPr>
      <w:r w:rsidRPr="00023D59">
        <w:rPr>
          <w:sz w:val="26"/>
          <w:szCs w:val="26"/>
        </w:rPr>
        <w:t xml:space="preserve">2) Veškeré dávky, které nebyly poskytnuty nebo byly pozastaveny kvůli občanství nebo bydlišti příjemce, budou na jeho žádost poskytnuty nebo obnoveny s účinností od data vstupu této </w:t>
      </w:r>
      <w:r w:rsidR="000C216A">
        <w:rPr>
          <w:sz w:val="26"/>
          <w:szCs w:val="26"/>
        </w:rPr>
        <w:t>S</w:t>
      </w:r>
      <w:r w:rsidRPr="00023D59">
        <w:rPr>
          <w:sz w:val="26"/>
          <w:szCs w:val="26"/>
        </w:rPr>
        <w:t>mlouvy v platnost za předpokladu, že dříve přiznané nároky nevedly k náhradě v podobě paušální platby.</w:t>
      </w:r>
    </w:p>
    <w:p w:rsidR="00A73E50" w:rsidRPr="00023D59" w:rsidRDefault="004433DE" w:rsidP="00BB32F5">
      <w:pPr>
        <w:spacing w:before="120"/>
        <w:jc w:val="both"/>
        <w:rPr>
          <w:sz w:val="26"/>
          <w:szCs w:val="26"/>
        </w:rPr>
      </w:pPr>
      <w:r w:rsidRPr="00023D59">
        <w:rPr>
          <w:sz w:val="26"/>
          <w:szCs w:val="26"/>
        </w:rPr>
        <w:tab/>
      </w:r>
    </w:p>
    <w:p w:rsidR="004433DE" w:rsidRPr="00023D59" w:rsidRDefault="004433DE" w:rsidP="00BB32F5">
      <w:pPr>
        <w:spacing w:before="120"/>
        <w:jc w:val="center"/>
        <w:rPr>
          <w:b/>
          <w:i/>
          <w:sz w:val="26"/>
          <w:szCs w:val="26"/>
        </w:rPr>
      </w:pPr>
      <w:r w:rsidRPr="00023D59">
        <w:rPr>
          <w:b/>
          <w:i/>
          <w:sz w:val="26"/>
          <w:szCs w:val="26"/>
        </w:rPr>
        <w:t>Článek 48</w:t>
      </w:r>
    </w:p>
    <w:p w:rsidR="004433DE" w:rsidRPr="00023D59" w:rsidRDefault="004433DE" w:rsidP="00BB32F5">
      <w:pPr>
        <w:spacing w:before="120"/>
        <w:jc w:val="center"/>
        <w:rPr>
          <w:b/>
          <w:i/>
          <w:sz w:val="26"/>
          <w:szCs w:val="26"/>
        </w:rPr>
      </w:pPr>
      <w:r w:rsidRPr="00023D59">
        <w:rPr>
          <w:b/>
          <w:i/>
          <w:sz w:val="26"/>
          <w:szCs w:val="26"/>
        </w:rPr>
        <w:t>Dříve stanovené nároky</w:t>
      </w:r>
    </w:p>
    <w:p w:rsidR="004433DE" w:rsidRPr="00023D59" w:rsidRDefault="004433DE" w:rsidP="00BB32F5">
      <w:pPr>
        <w:spacing w:before="120"/>
        <w:ind w:firstLine="720"/>
        <w:jc w:val="both"/>
        <w:rPr>
          <w:sz w:val="26"/>
          <w:szCs w:val="26"/>
        </w:rPr>
      </w:pPr>
      <w:r w:rsidRPr="00023D59">
        <w:rPr>
          <w:sz w:val="26"/>
          <w:szCs w:val="26"/>
        </w:rPr>
        <w:t xml:space="preserve">1) Dřívější rozhodnutí vydaná v oblastech upravovaných touto </w:t>
      </w:r>
      <w:r w:rsidR="000C216A">
        <w:rPr>
          <w:sz w:val="26"/>
          <w:szCs w:val="26"/>
        </w:rPr>
        <w:t>S</w:t>
      </w:r>
      <w:r w:rsidRPr="00023D59">
        <w:rPr>
          <w:sz w:val="26"/>
          <w:szCs w:val="26"/>
        </w:rPr>
        <w:t xml:space="preserve">mlouvou nejsou touto </w:t>
      </w:r>
      <w:r w:rsidR="000C216A">
        <w:rPr>
          <w:sz w:val="26"/>
          <w:szCs w:val="26"/>
        </w:rPr>
        <w:t>S</w:t>
      </w:r>
      <w:r w:rsidRPr="00023D59">
        <w:rPr>
          <w:sz w:val="26"/>
          <w:szCs w:val="26"/>
        </w:rPr>
        <w:t>mlouvou zpochybnitelná.</w:t>
      </w:r>
    </w:p>
    <w:p w:rsidR="004433DE" w:rsidRPr="00023D59" w:rsidRDefault="004433DE" w:rsidP="00BB32F5">
      <w:pPr>
        <w:spacing w:before="120"/>
        <w:jc w:val="both"/>
        <w:rPr>
          <w:sz w:val="26"/>
          <w:szCs w:val="26"/>
        </w:rPr>
      </w:pPr>
      <w:r w:rsidRPr="00023D59">
        <w:rPr>
          <w:sz w:val="26"/>
          <w:szCs w:val="26"/>
        </w:rPr>
        <w:tab/>
        <w:t xml:space="preserve">2) Nároky osob, jejichž důchody byly vyměřeny před vstupem v platnost této </w:t>
      </w:r>
      <w:r w:rsidR="000C216A">
        <w:rPr>
          <w:sz w:val="26"/>
          <w:szCs w:val="26"/>
        </w:rPr>
        <w:t>S</w:t>
      </w:r>
      <w:r w:rsidRPr="00023D59">
        <w:rPr>
          <w:sz w:val="26"/>
          <w:szCs w:val="26"/>
        </w:rPr>
        <w:t xml:space="preserve">mlouvy, mohou být na jejich žádost znovu vyměřeny s přihlédnutím k ustanovením této </w:t>
      </w:r>
      <w:r w:rsidR="000C216A">
        <w:rPr>
          <w:sz w:val="26"/>
          <w:szCs w:val="26"/>
        </w:rPr>
        <w:t>S</w:t>
      </w:r>
      <w:r w:rsidRPr="00023D59">
        <w:rPr>
          <w:sz w:val="26"/>
          <w:szCs w:val="26"/>
        </w:rPr>
        <w:t>mlouvy.</w:t>
      </w:r>
    </w:p>
    <w:p w:rsidR="004433DE" w:rsidRPr="00023D59" w:rsidRDefault="004433DE" w:rsidP="00BB32F5">
      <w:pPr>
        <w:spacing w:before="120"/>
        <w:jc w:val="both"/>
        <w:rPr>
          <w:b/>
          <w:sz w:val="26"/>
          <w:szCs w:val="26"/>
        </w:rPr>
      </w:pPr>
    </w:p>
    <w:p w:rsidR="004433DE" w:rsidRPr="00023D59" w:rsidRDefault="004433DE" w:rsidP="00BB32F5">
      <w:pPr>
        <w:spacing w:before="120"/>
        <w:jc w:val="center"/>
        <w:rPr>
          <w:b/>
          <w:i/>
          <w:sz w:val="26"/>
          <w:szCs w:val="26"/>
        </w:rPr>
      </w:pPr>
      <w:r w:rsidRPr="00023D59">
        <w:rPr>
          <w:b/>
          <w:i/>
          <w:sz w:val="26"/>
          <w:szCs w:val="26"/>
        </w:rPr>
        <w:t>Článek 49</w:t>
      </w:r>
    </w:p>
    <w:p w:rsidR="004433DE" w:rsidRPr="00023D59" w:rsidRDefault="004433DE" w:rsidP="00BB32F5">
      <w:pPr>
        <w:spacing w:before="120"/>
        <w:jc w:val="center"/>
        <w:rPr>
          <w:b/>
          <w:i/>
          <w:sz w:val="26"/>
          <w:szCs w:val="26"/>
        </w:rPr>
      </w:pPr>
      <w:r w:rsidRPr="00023D59">
        <w:rPr>
          <w:b/>
          <w:i/>
          <w:sz w:val="26"/>
          <w:szCs w:val="26"/>
        </w:rPr>
        <w:t>Lhůty</w:t>
      </w:r>
    </w:p>
    <w:p w:rsidR="004433DE" w:rsidRPr="00023D59" w:rsidRDefault="004433DE" w:rsidP="00BB32F5">
      <w:pPr>
        <w:spacing w:before="120"/>
        <w:ind w:firstLine="720"/>
        <w:jc w:val="both"/>
        <w:rPr>
          <w:sz w:val="26"/>
          <w:szCs w:val="26"/>
        </w:rPr>
      </w:pPr>
      <w:r w:rsidRPr="00023D59">
        <w:rPr>
          <w:sz w:val="26"/>
          <w:szCs w:val="26"/>
        </w:rPr>
        <w:t xml:space="preserve">Pro nároky, které byly přiznány na základě dob pojištění získaných před vstupem této </w:t>
      </w:r>
      <w:r w:rsidR="000C216A">
        <w:rPr>
          <w:sz w:val="26"/>
          <w:szCs w:val="26"/>
        </w:rPr>
        <w:t>S</w:t>
      </w:r>
      <w:r w:rsidRPr="00023D59">
        <w:rPr>
          <w:sz w:val="26"/>
          <w:szCs w:val="26"/>
        </w:rPr>
        <w:t xml:space="preserve">mlouvy v platnost, ve smyslu článku 47 odstavce 2 nebo článku 48 odstavce 2 této </w:t>
      </w:r>
      <w:r w:rsidR="000C216A">
        <w:rPr>
          <w:sz w:val="26"/>
          <w:szCs w:val="26"/>
        </w:rPr>
        <w:t>S</w:t>
      </w:r>
      <w:r w:rsidRPr="00023D59">
        <w:rPr>
          <w:sz w:val="26"/>
          <w:szCs w:val="26"/>
        </w:rPr>
        <w:t>mlouvy, počínají lhůty pro předložení žádostí i</w:t>
      </w:r>
      <w:r w:rsidR="00F35857" w:rsidRPr="00023D59">
        <w:rPr>
          <w:sz w:val="26"/>
          <w:szCs w:val="26"/>
        </w:rPr>
        <w:t> </w:t>
      </w:r>
      <w:r w:rsidRPr="00023D59">
        <w:rPr>
          <w:sz w:val="26"/>
          <w:szCs w:val="26"/>
        </w:rPr>
        <w:t xml:space="preserve">promlčecí lhůty stanovené právními předpisy smluvních států plynout nejdříve od data vstupu této </w:t>
      </w:r>
      <w:r w:rsidR="000C216A">
        <w:rPr>
          <w:sz w:val="26"/>
          <w:szCs w:val="26"/>
        </w:rPr>
        <w:t>S</w:t>
      </w:r>
      <w:r w:rsidRPr="00023D59">
        <w:rPr>
          <w:sz w:val="26"/>
          <w:szCs w:val="26"/>
        </w:rPr>
        <w:t>mlouvy v platnost.</w:t>
      </w:r>
    </w:p>
    <w:p w:rsidR="004433DE" w:rsidRPr="00023D59" w:rsidRDefault="004433DE" w:rsidP="00BB32F5">
      <w:pPr>
        <w:spacing w:before="120"/>
        <w:jc w:val="center"/>
        <w:rPr>
          <w:sz w:val="26"/>
          <w:szCs w:val="26"/>
        </w:rPr>
      </w:pPr>
    </w:p>
    <w:p w:rsidR="004433DE" w:rsidRPr="00023D59" w:rsidRDefault="004433DE" w:rsidP="00BB32F5">
      <w:pPr>
        <w:spacing w:before="120"/>
        <w:jc w:val="center"/>
        <w:rPr>
          <w:b/>
          <w:i/>
          <w:sz w:val="26"/>
          <w:szCs w:val="26"/>
        </w:rPr>
      </w:pPr>
      <w:r w:rsidRPr="00023D59">
        <w:rPr>
          <w:b/>
          <w:i/>
          <w:sz w:val="26"/>
          <w:szCs w:val="26"/>
        </w:rPr>
        <w:t>Článek 50</w:t>
      </w:r>
    </w:p>
    <w:p w:rsidR="004433DE" w:rsidRPr="00023D59" w:rsidRDefault="004433DE" w:rsidP="00BB32F5">
      <w:pPr>
        <w:spacing w:before="120"/>
        <w:jc w:val="center"/>
        <w:rPr>
          <w:b/>
          <w:i/>
          <w:sz w:val="26"/>
          <w:szCs w:val="26"/>
        </w:rPr>
      </w:pPr>
      <w:r w:rsidRPr="00023D59">
        <w:rPr>
          <w:b/>
          <w:i/>
          <w:sz w:val="26"/>
          <w:szCs w:val="26"/>
        </w:rPr>
        <w:t xml:space="preserve">Ratifikace a vstup </w:t>
      </w:r>
      <w:r w:rsidR="0028235D">
        <w:rPr>
          <w:b/>
          <w:i/>
          <w:sz w:val="26"/>
          <w:szCs w:val="26"/>
        </w:rPr>
        <w:t>S</w:t>
      </w:r>
      <w:r w:rsidRPr="00023D59">
        <w:rPr>
          <w:b/>
          <w:i/>
          <w:sz w:val="26"/>
          <w:szCs w:val="26"/>
        </w:rPr>
        <w:t>mlouvy v platnost</w:t>
      </w:r>
    </w:p>
    <w:p w:rsidR="004433DE" w:rsidRPr="00023D59" w:rsidRDefault="004433DE" w:rsidP="00BB32F5">
      <w:pPr>
        <w:spacing w:before="120"/>
        <w:ind w:firstLine="720"/>
        <w:jc w:val="both"/>
        <w:rPr>
          <w:b/>
          <w:sz w:val="26"/>
          <w:szCs w:val="26"/>
        </w:rPr>
      </w:pPr>
      <w:r w:rsidRPr="00023D59">
        <w:rPr>
          <w:sz w:val="26"/>
          <w:szCs w:val="26"/>
        </w:rPr>
        <w:t xml:space="preserve">1) Tato </w:t>
      </w:r>
      <w:r w:rsidR="0028235D">
        <w:rPr>
          <w:sz w:val="26"/>
          <w:szCs w:val="26"/>
        </w:rPr>
        <w:t>S</w:t>
      </w:r>
      <w:r w:rsidRPr="00023D59">
        <w:rPr>
          <w:sz w:val="26"/>
          <w:szCs w:val="26"/>
        </w:rPr>
        <w:t xml:space="preserve">mlouva podléhá ratifikaci. </w:t>
      </w:r>
    </w:p>
    <w:p w:rsidR="004433DE" w:rsidRPr="00023D59" w:rsidRDefault="004433DE" w:rsidP="00BB32F5">
      <w:pPr>
        <w:spacing w:before="120"/>
        <w:ind w:firstLine="720"/>
        <w:jc w:val="both"/>
        <w:rPr>
          <w:sz w:val="26"/>
          <w:szCs w:val="26"/>
        </w:rPr>
      </w:pPr>
      <w:r w:rsidRPr="00023D59">
        <w:rPr>
          <w:sz w:val="26"/>
          <w:szCs w:val="26"/>
        </w:rPr>
        <w:t xml:space="preserve">2) Každý ze smluvních států oznámí diplomatickou cestou druhému státu ukončení vnitrostátních procedur nezbytných ke vstupu této </w:t>
      </w:r>
      <w:r w:rsidR="0028235D">
        <w:rPr>
          <w:sz w:val="26"/>
          <w:szCs w:val="26"/>
        </w:rPr>
        <w:t>S</w:t>
      </w:r>
      <w:r w:rsidRPr="00023D59">
        <w:rPr>
          <w:sz w:val="26"/>
          <w:szCs w:val="26"/>
        </w:rPr>
        <w:t xml:space="preserve">mlouvy v platnost. Tato </w:t>
      </w:r>
      <w:r w:rsidR="0028235D">
        <w:rPr>
          <w:sz w:val="26"/>
          <w:szCs w:val="26"/>
        </w:rPr>
        <w:t>S</w:t>
      </w:r>
      <w:r w:rsidRPr="00023D59">
        <w:rPr>
          <w:sz w:val="26"/>
          <w:szCs w:val="26"/>
        </w:rPr>
        <w:t>mlouva vstoupí v platnost prvého dne druhého měsíce následujícího po dni obdržení poslední notifikace.</w:t>
      </w:r>
    </w:p>
    <w:p w:rsidR="00BB32F5" w:rsidRPr="00023D59" w:rsidRDefault="00BB32F5" w:rsidP="00BB32F5">
      <w:pPr>
        <w:spacing w:before="120"/>
        <w:jc w:val="center"/>
        <w:rPr>
          <w:b/>
          <w:i/>
          <w:sz w:val="26"/>
          <w:szCs w:val="26"/>
        </w:rPr>
      </w:pPr>
    </w:p>
    <w:p w:rsidR="004433DE" w:rsidRPr="00023D59" w:rsidRDefault="004433DE" w:rsidP="00BB32F5">
      <w:pPr>
        <w:spacing w:before="120"/>
        <w:jc w:val="center"/>
        <w:rPr>
          <w:b/>
          <w:i/>
          <w:sz w:val="26"/>
          <w:szCs w:val="26"/>
        </w:rPr>
      </w:pPr>
      <w:r w:rsidRPr="00023D59">
        <w:rPr>
          <w:b/>
          <w:i/>
          <w:sz w:val="26"/>
          <w:szCs w:val="26"/>
        </w:rPr>
        <w:t>Článek 51</w:t>
      </w:r>
    </w:p>
    <w:p w:rsidR="004433DE" w:rsidRPr="00023D59" w:rsidRDefault="004433DE" w:rsidP="00BB32F5">
      <w:pPr>
        <w:spacing w:before="120"/>
        <w:jc w:val="center"/>
        <w:rPr>
          <w:b/>
          <w:i/>
          <w:sz w:val="26"/>
          <w:szCs w:val="26"/>
        </w:rPr>
      </w:pPr>
      <w:r w:rsidRPr="00023D59">
        <w:rPr>
          <w:b/>
          <w:i/>
          <w:sz w:val="26"/>
          <w:szCs w:val="26"/>
        </w:rPr>
        <w:t>Doba platnosti</w:t>
      </w:r>
    </w:p>
    <w:p w:rsidR="004433DE" w:rsidRPr="00023D59" w:rsidRDefault="004433DE" w:rsidP="00BB32F5">
      <w:pPr>
        <w:spacing w:before="120"/>
        <w:ind w:firstLine="720"/>
        <w:jc w:val="both"/>
        <w:rPr>
          <w:sz w:val="26"/>
          <w:szCs w:val="26"/>
        </w:rPr>
      </w:pPr>
      <w:r w:rsidRPr="00023D59">
        <w:rPr>
          <w:sz w:val="26"/>
          <w:szCs w:val="26"/>
        </w:rPr>
        <w:t xml:space="preserve">1) Tato </w:t>
      </w:r>
      <w:r w:rsidR="0028235D">
        <w:rPr>
          <w:sz w:val="26"/>
          <w:szCs w:val="26"/>
        </w:rPr>
        <w:t>S</w:t>
      </w:r>
      <w:r w:rsidRPr="00023D59">
        <w:rPr>
          <w:sz w:val="26"/>
          <w:szCs w:val="26"/>
        </w:rPr>
        <w:t xml:space="preserve">mlouva se uzavírá na dobu neurčitou. Každý ze smluvních států ji může vypovědět diplomatickou cestou. Platnost </w:t>
      </w:r>
      <w:r w:rsidR="0028235D">
        <w:rPr>
          <w:sz w:val="26"/>
          <w:szCs w:val="26"/>
        </w:rPr>
        <w:t>S</w:t>
      </w:r>
      <w:r w:rsidRPr="00023D59">
        <w:rPr>
          <w:sz w:val="26"/>
          <w:szCs w:val="26"/>
        </w:rPr>
        <w:t>mlouvy skončí v takovém případě uplynutím šesti</w:t>
      </w:r>
      <w:r w:rsidRPr="00023D59">
        <w:rPr>
          <w:b/>
          <w:sz w:val="26"/>
          <w:szCs w:val="26"/>
        </w:rPr>
        <w:t xml:space="preserve"> </w:t>
      </w:r>
      <w:r w:rsidRPr="00023D59">
        <w:rPr>
          <w:sz w:val="26"/>
          <w:szCs w:val="26"/>
        </w:rPr>
        <w:t>(6) měsíců ode dne doručení výpovědi druhému smluvnímu státu.</w:t>
      </w:r>
    </w:p>
    <w:p w:rsidR="004433DE" w:rsidRPr="00023D59" w:rsidRDefault="004433DE" w:rsidP="00BB32F5">
      <w:pPr>
        <w:spacing w:before="120"/>
        <w:jc w:val="both"/>
        <w:rPr>
          <w:sz w:val="26"/>
          <w:szCs w:val="26"/>
        </w:rPr>
      </w:pPr>
      <w:r w:rsidRPr="00023D59">
        <w:rPr>
          <w:sz w:val="26"/>
          <w:szCs w:val="26"/>
        </w:rPr>
        <w:tab/>
        <w:t xml:space="preserve">2) Bude-li tato </w:t>
      </w:r>
      <w:r w:rsidR="0028235D">
        <w:rPr>
          <w:sz w:val="26"/>
          <w:szCs w:val="26"/>
        </w:rPr>
        <w:t>S</w:t>
      </w:r>
      <w:r w:rsidRPr="00023D59">
        <w:rPr>
          <w:sz w:val="26"/>
          <w:szCs w:val="26"/>
        </w:rPr>
        <w:t>mlouva vypovězena, zůstávají nároky získané podle jejích ustanovení zachovány.</w:t>
      </w:r>
    </w:p>
    <w:p w:rsidR="004433DE" w:rsidRPr="00023D59" w:rsidRDefault="004433DE" w:rsidP="00BB32F5">
      <w:pPr>
        <w:spacing w:before="120"/>
        <w:jc w:val="both"/>
        <w:rPr>
          <w:sz w:val="26"/>
          <w:szCs w:val="26"/>
        </w:rPr>
      </w:pPr>
    </w:p>
    <w:p w:rsidR="00BB32F5" w:rsidRPr="00023D59" w:rsidRDefault="00BB32F5" w:rsidP="00BB32F5">
      <w:pPr>
        <w:spacing w:before="120"/>
        <w:jc w:val="both"/>
        <w:rPr>
          <w:sz w:val="26"/>
          <w:szCs w:val="26"/>
        </w:rPr>
      </w:pPr>
    </w:p>
    <w:p w:rsidR="004433DE" w:rsidRPr="00023D59" w:rsidRDefault="004433DE" w:rsidP="00BB32F5">
      <w:pPr>
        <w:spacing w:before="120"/>
        <w:ind w:firstLine="720"/>
        <w:jc w:val="both"/>
        <w:rPr>
          <w:sz w:val="26"/>
          <w:szCs w:val="26"/>
        </w:rPr>
      </w:pPr>
      <w:r w:rsidRPr="00023D59">
        <w:rPr>
          <w:sz w:val="26"/>
          <w:szCs w:val="26"/>
        </w:rPr>
        <w:t xml:space="preserve">Na důkaz čehož připojili níže podepsaní, řádně za tímto účelem zplnomocnění zástupci, k této </w:t>
      </w:r>
      <w:r w:rsidR="0028235D">
        <w:rPr>
          <w:sz w:val="26"/>
          <w:szCs w:val="26"/>
        </w:rPr>
        <w:t>S</w:t>
      </w:r>
      <w:r w:rsidRPr="00023D59">
        <w:rPr>
          <w:sz w:val="26"/>
          <w:szCs w:val="26"/>
        </w:rPr>
        <w:t>mlouvě své podpisy.</w:t>
      </w:r>
    </w:p>
    <w:p w:rsidR="004433DE" w:rsidRPr="00023D59" w:rsidRDefault="004433DE" w:rsidP="00BB32F5">
      <w:pPr>
        <w:pStyle w:val="Zkladntext"/>
        <w:spacing w:line="240" w:lineRule="auto"/>
        <w:rPr>
          <w:sz w:val="26"/>
          <w:szCs w:val="26"/>
        </w:rPr>
      </w:pPr>
    </w:p>
    <w:p w:rsidR="004433DE" w:rsidRPr="00023D59" w:rsidRDefault="004433DE" w:rsidP="00FD6A76">
      <w:pPr>
        <w:pStyle w:val="Zkladntext"/>
        <w:spacing w:line="240" w:lineRule="auto"/>
        <w:rPr>
          <w:sz w:val="26"/>
          <w:szCs w:val="26"/>
        </w:rPr>
      </w:pPr>
      <w:r w:rsidRPr="00023D59">
        <w:rPr>
          <w:sz w:val="26"/>
          <w:szCs w:val="26"/>
        </w:rPr>
        <w:tab/>
        <w:t>Dáno v</w:t>
      </w:r>
      <w:r w:rsidR="00FD6A76">
        <w:rPr>
          <w:sz w:val="26"/>
          <w:szCs w:val="26"/>
        </w:rPr>
        <w:t xml:space="preserve">      </w:t>
      </w:r>
      <w:r w:rsidR="00FD6A76">
        <w:rPr>
          <w:i/>
          <w:iCs/>
          <w:sz w:val="26"/>
          <w:szCs w:val="26"/>
        </w:rPr>
        <w:t>Praze</w:t>
      </w:r>
      <w:r w:rsidRPr="00023D59">
        <w:rPr>
          <w:sz w:val="26"/>
          <w:szCs w:val="26"/>
        </w:rPr>
        <w:t xml:space="preserve"> </w:t>
      </w:r>
      <w:r w:rsidR="00FD6A76">
        <w:rPr>
          <w:sz w:val="26"/>
          <w:szCs w:val="26"/>
        </w:rPr>
        <w:t xml:space="preserve">    </w:t>
      </w:r>
      <w:r w:rsidRPr="00023D59">
        <w:rPr>
          <w:sz w:val="26"/>
          <w:szCs w:val="26"/>
        </w:rPr>
        <w:t>dne</w:t>
      </w:r>
      <w:r w:rsidR="00FD6A76">
        <w:rPr>
          <w:i/>
          <w:iCs/>
          <w:sz w:val="26"/>
          <w:szCs w:val="26"/>
        </w:rPr>
        <w:t xml:space="preserve">     20. listopadu </w:t>
      </w:r>
      <w:proofErr w:type="gramStart"/>
      <w:r w:rsidR="00FD6A76">
        <w:rPr>
          <w:i/>
          <w:iCs/>
          <w:sz w:val="26"/>
          <w:szCs w:val="26"/>
        </w:rPr>
        <w:t>2015</w:t>
      </w:r>
      <w:r w:rsidR="00F35857" w:rsidRPr="00023D59">
        <w:rPr>
          <w:sz w:val="26"/>
          <w:szCs w:val="26"/>
        </w:rPr>
        <w:t xml:space="preserve"> </w:t>
      </w:r>
      <w:r w:rsidR="00FD6A76">
        <w:rPr>
          <w:sz w:val="26"/>
          <w:szCs w:val="26"/>
        </w:rPr>
        <w:t xml:space="preserve">    </w:t>
      </w:r>
      <w:r w:rsidRPr="00023D59">
        <w:rPr>
          <w:sz w:val="26"/>
          <w:szCs w:val="26"/>
        </w:rPr>
        <w:t>ve</w:t>
      </w:r>
      <w:proofErr w:type="gramEnd"/>
      <w:r w:rsidRPr="00023D59">
        <w:rPr>
          <w:sz w:val="26"/>
          <w:szCs w:val="26"/>
        </w:rPr>
        <w:t xml:space="preserve"> dvou původních vyhotoveních, každé v jazyce českém, arabském a francouzském, přičemž všechna znění jsou stejně autentická. V případě rozdílností ve výkladu je rozhodující znění v jazyce francouzském.</w:t>
      </w:r>
    </w:p>
    <w:p w:rsidR="004433DE" w:rsidRPr="00023D59" w:rsidRDefault="004433DE" w:rsidP="00BB32F5">
      <w:pPr>
        <w:spacing w:before="120"/>
        <w:jc w:val="both"/>
        <w:rPr>
          <w:sz w:val="26"/>
          <w:szCs w:val="26"/>
        </w:rPr>
      </w:pPr>
    </w:p>
    <w:p w:rsidR="004433DE" w:rsidRPr="00023D59" w:rsidRDefault="004433DE" w:rsidP="00BB32F5">
      <w:pPr>
        <w:spacing w:before="120"/>
        <w:jc w:val="both"/>
        <w:rPr>
          <w:sz w:val="26"/>
          <w:szCs w:val="26"/>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992"/>
        <w:gridCol w:w="4708"/>
      </w:tblGrid>
      <w:tr w:rsidR="00FD6A76" w:rsidTr="00C40B30">
        <w:tc>
          <w:tcPr>
            <w:tcW w:w="4361" w:type="dxa"/>
          </w:tcPr>
          <w:p w:rsidR="00FD6A76" w:rsidRDefault="00FD6A76" w:rsidP="00FD6A76">
            <w:pPr>
              <w:spacing w:before="120"/>
              <w:jc w:val="center"/>
              <w:rPr>
                <w:sz w:val="26"/>
                <w:szCs w:val="26"/>
              </w:rPr>
            </w:pPr>
            <w:r w:rsidRPr="00023D59">
              <w:rPr>
                <w:sz w:val="26"/>
                <w:szCs w:val="26"/>
              </w:rPr>
              <w:t>Za Českou republiku</w:t>
            </w:r>
          </w:p>
        </w:tc>
        <w:tc>
          <w:tcPr>
            <w:tcW w:w="992" w:type="dxa"/>
          </w:tcPr>
          <w:p w:rsidR="00FD6A76" w:rsidRDefault="00FD6A76" w:rsidP="00BB32F5">
            <w:pPr>
              <w:spacing w:before="120"/>
              <w:jc w:val="both"/>
              <w:rPr>
                <w:sz w:val="26"/>
                <w:szCs w:val="26"/>
              </w:rPr>
            </w:pPr>
          </w:p>
        </w:tc>
        <w:tc>
          <w:tcPr>
            <w:tcW w:w="4708" w:type="dxa"/>
          </w:tcPr>
          <w:p w:rsidR="00FD6A76" w:rsidRDefault="00FD6A76" w:rsidP="00FD6A76">
            <w:pPr>
              <w:spacing w:before="120"/>
              <w:jc w:val="center"/>
              <w:rPr>
                <w:sz w:val="26"/>
                <w:szCs w:val="26"/>
              </w:rPr>
            </w:pPr>
            <w:r w:rsidRPr="00023D59">
              <w:rPr>
                <w:sz w:val="26"/>
                <w:szCs w:val="26"/>
              </w:rPr>
              <w:t>Za Tuniskou republiku</w:t>
            </w:r>
          </w:p>
        </w:tc>
      </w:tr>
      <w:tr w:rsidR="00FD6A76" w:rsidTr="00C40B30">
        <w:tc>
          <w:tcPr>
            <w:tcW w:w="4361" w:type="dxa"/>
          </w:tcPr>
          <w:p w:rsidR="00C40B30" w:rsidRDefault="00FD6A76" w:rsidP="00FD6A76">
            <w:pPr>
              <w:spacing w:before="120"/>
              <w:jc w:val="center"/>
              <w:rPr>
                <w:i/>
                <w:iCs/>
                <w:sz w:val="26"/>
                <w:szCs w:val="26"/>
              </w:rPr>
            </w:pPr>
            <w:r>
              <w:rPr>
                <w:i/>
                <w:iCs/>
                <w:sz w:val="26"/>
                <w:szCs w:val="26"/>
              </w:rPr>
              <w:t xml:space="preserve">Michaela </w:t>
            </w:r>
            <w:proofErr w:type="spellStart"/>
            <w:r>
              <w:rPr>
                <w:i/>
                <w:iCs/>
                <w:sz w:val="26"/>
                <w:szCs w:val="26"/>
              </w:rPr>
              <w:t>Marksová</w:t>
            </w:r>
            <w:proofErr w:type="spellEnd"/>
            <w:r w:rsidR="00C40B30" w:rsidRPr="00C40B30">
              <w:rPr>
                <w:i/>
                <w:iCs/>
                <w:sz w:val="26"/>
                <w:szCs w:val="26"/>
              </w:rPr>
              <w:t xml:space="preserve"> </w:t>
            </w:r>
          </w:p>
          <w:p w:rsidR="00FD6A76" w:rsidRPr="00FD6A76" w:rsidRDefault="00C40B30" w:rsidP="00C40B30">
            <w:pPr>
              <w:spacing w:before="120"/>
              <w:jc w:val="center"/>
              <w:rPr>
                <w:i/>
                <w:iCs/>
                <w:sz w:val="26"/>
                <w:szCs w:val="26"/>
              </w:rPr>
            </w:pPr>
            <w:r w:rsidRPr="00C40B30">
              <w:rPr>
                <w:i/>
                <w:iCs/>
                <w:sz w:val="26"/>
                <w:szCs w:val="26"/>
              </w:rPr>
              <w:t>ministryně práce a sociálních věcí</w:t>
            </w:r>
            <w:r>
              <w:rPr>
                <w:i/>
                <w:iCs/>
                <w:sz w:val="26"/>
                <w:szCs w:val="26"/>
              </w:rPr>
              <w:t xml:space="preserve">        </w:t>
            </w:r>
            <w:r w:rsidRPr="00C40B30">
              <w:rPr>
                <w:i/>
                <w:iCs/>
                <w:sz w:val="26"/>
                <w:szCs w:val="26"/>
              </w:rPr>
              <w:t xml:space="preserve"> </w:t>
            </w:r>
          </w:p>
        </w:tc>
        <w:tc>
          <w:tcPr>
            <w:tcW w:w="992" w:type="dxa"/>
          </w:tcPr>
          <w:p w:rsidR="00FD6A76" w:rsidRDefault="00FD6A76" w:rsidP="00BB32F5">
            <w:pPr>
              <w:spacing w:before="120"/>
              <w:jc w:val="both"/>
              <w:rPr>
                <w:sz w:val="26"/>
                <w:szCs w:val="26"/>
              </w:rPr>
            </w:pPr>
          </w:p>
        </w:tc>
        <w:tc>
          <w:tcPr>
            <w:tcW w:w="4708" w:type="dxa"/>
          </w:tcPr>
          <w:p w:rsidR="00FD6A76" w:rsidRDefault="005D0C6E" w:rsidP="005D0C6E">
            <w:pPr>
              <w:spacing w:before="120"/>
              <w:jc w:val="center"/>
              <w:rPr>
                <w:i/>
                <w:iCs/>
                <w:sz w:val="26"/>
                <w:szCs w:val="26"/>
              </w:rPr>
            </w:pPr>
            <w:r w:rsidRPr="005D0C6E">
              <w:rPr>
                <w:i/>
                <w:iCs/>
                <w:sz w:val="26"/>
                <w:szCs w:val="26"/>
              </w:rPr>
              <w:t>Ta</w:t>
            </w:r>
            <w:r w:rsidRPr="005D0C6E">
              <w:rPr>
                <w:i/>
                <w:iCs/>
                <w:lang w:val="en"/>
              </w:rPr>
              <w:t>ï</w:t>
            </w:r>
            <w:proofErr w:type="spellStart"/>
            <w:r w:rsidRPr="005D0C6E">
              <w:rPr>
                <w:i/>
                <w:iCs/>
                <w:sz w:val="26"/>
                <w:szCs w:val="26"/>
              </w:rPr>
              <w:t>eb</w:t>
            </w:r>
            <w:proofErr w:type="spellEnd"/>
            <w:r w:rsidRPr="005D0C6E">
              <w:rPr>
                <w:i/>
                <w:iCs/>
                <w:sz w:val="26"/>
                <w:szCs w:val="26"/>
              </w:rPr>
              <w:t xml:space="preserve"> </w:t>
            </w:r>
            <w:proofErr w:type="spellStart"/>
            <w:r w:rsidRPr="005D0C6E">
              <w:rPr>
                <w:i/>
                <w:iCs/>
                <w:sz w:val="26"/>
                <w:szCs w:val="26"/>
              </w:rPr>
              <w:t>Baccouche</w:t>
            </w:r>
            <w:proofErr w:type="spellEnd"/>
          </w:p>
          <w:p w:rsidR="00C40B30" w:rsidRPr="005D0C6E" w:rsidRDefault="00C40B30" w:rsidP="005D0C6E">
            <w:pPr>
              <w:spacing w:before="120"/>
              <w:jc w:val="center"/>
              <w:rPr>
                <w:i/>
                <w:iCs/>
                <w:sz w:val="26"/>
                <w:szCs w:val="26"/>
              </w:rPr>
            </w:pPr>
            <w:r w:rsidRPr="00C40B30">
              <w:rPr>
                <w:i/>
                <w:iCs/>
                <w:sz w:val="26"/>
                <w:szCs w:val="26"/>
              </w:rPr>
              <w:t>ministr zahraničních věcí</w:t>
            </w:r>
          </w:p>
        </w:tc>
      </w:tr>
    </w:tbl>
    <w:p w:rsidR="004433DE" w:rsidRPr="00C40B30" w:rsidRDefault="00C40B30" w:rsidP="00C40B30">
      <w:pPr>
        <w:spacing w:before="120"/>
        <w:jc w:val="both"/>
        <w:rPr>
          <w:i/>
          <w:iCs/>
          <w:sz w:val="26"/>
          <w:szCs w:val="26"/>
        </w:rPr>
      </w:pPr>
      <w:r>
        <w:rPr>
          <w:i/>
          <w:iCs/>
          <w:sz w:val="26"/>
          <w:szCs w:val="26"/>
        </w:rPr>
        <w:t xml:space="preserve">      </w:t>
      </w:r>
      <w:bookmarkStart w:id="0" w:name="_GoBack"/>
      <w:bookmarkEnd w:id="0"/>
    </w:p>
    <w:sectPr w:rsidR="004433DE" w:rsidRPr="00C40B30" w:rsidSect="009C44B4">
      <w:footerReference w:type="even" r:id="rId9"/>
      <w:footerReference w:type="default" r:id="rId10"/>
      <w:pgSz w:w="11906" w:h="16838"/>
      <w:pgMar w:top="851" w:right="851" w:bottom="1134" w:left="1134" w:header="0" w:footer="1004"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2F3" w:rsidRDefault="004D52F3">
      <w:r>
        <w:separator/>
      </w:r>
    </w:p>
  </w:endnote>
  <w:endnote w:type="continuationSeparator" w:id="0">
    <w:p w:rsidR="004D52F3" w:rsidRDefault="004D5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04E" w:rsidRDefault="0079204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rsidR="0079204E" w:rsidRDefault="0079204E">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E4F" w:rsidRPr="004B5FEF" w:rsidRDefault="00F47E4F">
    <w:pPr>
      <w:pStyle w:val="Zpat"/>
      <w:jc w:val="center"/>
      <w:rPr>
        <w:sz w:val="26"/>
        <w:szCs w:val="26"/>
      </w:rPr>
    </w:pPr>
  </w:p>
  <w:p w:rsidR="0079204E" w:rsidRDefault="00EF07A5" w:rsidP="00F748E4">
    <w:pPr>
      <w:pStyle w:val="Zpat"/>
      <w:ind w:right="360"/>
      <w:jc w:val="center"/>
    </w:pPr>
    <w:r>
      <w:rPr>
        <w:sz w:val="26"/>
        <w:szCs w:val="26"/>
      </w:rPr>
      <w:t xml:space="preserve">    </w:t>
    </w:r>
    <w:r w:rsidR="00F748E4" w:rsidRPr="004B5FEF">
      <w:rPr>
        <w:sz w:val="26"/>
        <w:szCs w:val="26"/>
      </w:rPr>
      <w:fldChar w:fldCharType="begin"/>
    </w:r>
    <w:r w:rsidR="00F748E4" w:rsidRPr="004B5FEF">
      <w:rPr>
        <w:sz w:val="26"/>
        <w:szCs w:val="26"/>
      </w:rPr>
      <w:instrText>PAGE   \* MERGEFORMAT</w:instrText>
    </w:r>
    <w:r w:rsidR="00F748E4" w:rsidRPr="004B5FEF">
      <w:rPr>
        <w:sz w:val="26"/>
        <w:szCs w:val="26"/>
      </w:rPr>
      <w:fldChar w:fldCharType="separate"/>
    </w:r>
    <w:r w:rsidR="00C40B30">
      <w:rPr>
        <w:noProof/>
        <w:sz w:val="26"/>
        <w:szCs w:val="26"/>
      </w:rPr>
      <w:t>18</w:t>
    </w:r>
    <w:r w:rsidR="00F748E4" w:rsidRPr="004B5FEF">
      <w:rPr>
        <w:sz w:val="26"/>
        <w:szCs w:val="2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2F3" w:rsidRDefault="004D52F3">
      <w:r>
        <w:separator/>
      </w:r>
    </w:p>
  </w:footnote>
  <w:footnote w:type="continuationSeparator" w:id="0">
    <w:p w:rsidR="004D52F3" w:rsidRDefault="004D52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3762"/>
    <w:multiLevelType w:val="hybridMultilevel"/>
    <w:tmpl w:val="B0565020"/>
    <w:lvl w:ilvl="0" w:tplc="4F94430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nsid w:val="0B7B1CEA"/>
    <w:multiLevelType w:val="hybridMultilevel"/>
    <w:tmpl w:val="8236C5CC"/>
    <w:lvl w:ilvl="0" w:tplc="AE2A0664">
      <w:start w:val="1"/>
      <w:numFmt w:val="decimal"/>
      <w:lvlText w:val="(%1)"/>
      <w:lvlJc w:val="left"/>
      <w:pPr>
        <w:tabs>
          <w:tab w:val="num" w:pos="1065"/>
        </w:tabs>
        <w:ind w:left="1065" w:hanging="360"/>
      </w:pPr>
      <w:rPr>
        <w:rFonts w:hint="default"/>
        <w:sz w:val="24"/>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2">
    <w:nsid w:val="0F706549"/>
    <w:multiLevelType w:val="hybridMultilevel"/>
    <w:tmpl w:val="CA18B138"/>
    <w:lvl w:ilvl="0" w:tplc="D9845F26">
      <w:start w:val="1"/>
      <w:numFmt w:val="decimal"/>
      <w:lvlText w:val="(%1)"/>
      <w:lvlJc w:val="left"/>
      <w:pPr>
        <w:tabs>
          <w:tab w:val="num" w:pos="1185"/>
        </w:tabs>
        <w:ind w:left="1185" w:hanging="465"/>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
    <w:nsid w:val="141933AC"/>
    <w:multiLevelType w:val="hybridMultilevel"/>
    <w:tmpl w:val="CE0AF464"/>
    <w:lvl w:ilvl="0" w:tplc="1D081A72">
      <w:start w:val="2"/>
      <w:numFmt w:val="decimal"/>
      <w:lvlText w:val="(%1)"/>
      <w:lvlJc w:val="left"/>
      <w:pPr>
        <w:tabs>
          <w:tab w:val="num" w:pos="1155"/>
        </w:tabs>
        <w:ind w:left="1155" w:hanging="375"/>
      </w:pPr>
      <w:rPr>
        <w:rFonts w:hint="default"/>
      </w:rPr>
    </w:lvl>
    <w:lvl w:ilvl="1" w:tplc="04050019" w:tentative="1">
      <w:start w:val="1"/>
      <w:numFmt w:val="lowerLetter"/>
      <w:lvlText w:val="%2."/>
      <w:lvlJc w:val="left"/>
      <w:pPr>
        <w:tabs>
          <w:tab w:val="num" w:pos="1860"/>
        </w:tabs>
        <w:ind w:left="1860" w:hanging="360"/>
      </w:pPr>
    </w:lvl>
    <w:lvl w:ilvl="2" w:tplc="0405001B" w:tentative="1">
      <w:start w:val="1"/>
      <w:numFmt w:val="lowerRoman"/>
      <w:lvlText w:val="%3."/>
      <w:lvlJc w:val="right"/>
      <w:pPr>
        <w:tabs>
          <w:tab w:val="num" w:pos="2580"/>
        </w:tabs>
        <w:ind w:left="2580" w:hanging="180"/>
      </w:pPr>
    </w:lvl>
    <w:lvl w:ilvl="3" w:tplc="0405000F" w:tentative="1">
      <w:start w:val="1"/>
      <w:numFmt w:val="decimal"/>
      <w:lvlText w:val="%4."/>
      <w:lvlJc w:val="left"/>
      <w:pPr>
        <w:tabs>
          <w:tab w:val="num" w:pos="3300"/>
        </w:tabs>
        <w:ind w:left="3300" w:hanging="360"/>
      </w:pPr>
    </w:lvl>
    <w:lvl w:ilvl="4" w:tplc="04050019" w:tentative="1">
      <w:start w:val="1"/>
      <w:numFmt w:val="lowerLetter"/>
      <w:lvlText w:val="%5."/>
      <w:lvlJc w:val="left"/>
      <w:pPr>
        <w:tabs>
          <w:tab w:val="num" w:pos="4020"/>
        </w:tabs>
        <w:ind w:left="4020" w:hanging="360"/>
      </w:pPr>
    </w:lvl>
    <w:lvl w:ilvl="5" w:tplc="0405001B" w:tentative="1">
      <w:start w:val="1"/>
      <w:numFmt w:val="lowerRoman"/>
      <w:lvlText w:val="%6."/>
      <w:lvlJc w:val="right"/>
      <w:pPr>
        <w:tabs>
          <w:tab w:val="num" w:pos="4740"/>
        </w:tabs>
        <w:ind w:left="4740" w:hanging="180"/>
      </w:pPr>
    </w:lvl>
    <w:lvl w:ilvl="6" w:tplc="0405000F" w:tentative="1">
      <w:start w:val="1"/>
      <w:numFmt w:val="decimal"/>
      <w:lvlText w:val="%7."/>
      <w:lvlJc w:val="left"/>
      <w:pPr>
        <w:tabs>
          <w:tab w:val="num" w:pos="5460"/>
        </w:tabs>
        <w:ind w:left="5460" w:hanging="360"/>
      </w:pPr>
    </w:lvl>
    <w:lvl w:ilvl="7" w:tplc="04050019" w:tentative="1">
      <w:start w:val="1"/>
      <w:numFmt w:val="lowerLetter"/>
      <w:lvlText w:val="%8."/>
      <w:lvlJc w:val="left"/>
      <w:pPr>
        <w:tabs>
          <w:tab w:val="num" w:pos="6180"/>
        </w:tabs>
        <w:ind w:left="6180" w:hanging="360"/>
      </w:pPr>
    </w:lvl>
    <w:lvl w:ilvl="8" w:tplc="0405001B" w:tentative="1">
      <w:start w:val="1"/>
      <w:numFmt w:val="lowerRoman"/>
      <w:lvlText w:val="%9."/>
      <w:lvlJc w:val="right"/>
      <w:pPr>
        <w:tabs>
          <w:tab w:val="num" w:pos="6900"/>
        </w:tabs>
        <w:ind w:left="6900" w:hanging="180"/>
      </w:pPr>
    </w:lvl>
  </w:abstractNum>
  <w:abstractNum w:abstractNumId="4">
    <w:nsid w:val="1D230A6E"/>
    <w:multiLevelType w:val="hybridMultilevel"/>
    <w:tmpl w:val="47C02496"/>
    <w:lvl w:ilvl="0" w:tplc="D8DE5FDE">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nsid w:val="2A0A7060"/>
    <w:multiLevelType w:val="hybridMultilevel"/>
    <w:tmpl w:val="E6748654"/>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2B3E34C9"/>
    <w:multiLevelType w:val="hybridMultilevel"/>
    <w:tmpl w:val="5ACC9B36"/>
    <w:lvl w:ilvl="0" w:tplc="AF90C3F0">
      <w:start w:val="1"/>
      <w:numFmt w:val="decimal"/>
      <w:lvlText w:val="(%1)"/>
      <w:lvlJc w:val="left"/>
      <w:pPr>
        <w:tabs>
          <w:tab w:val="num" w:pos="1095"/>
        </w:tabs>
        <w:ind w:left="1095" w:hanging="375"/>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7">
    <w:nsid w:val="2B727C85"/>
    <w:multiLevelType w:val="hybridMultilevel"/>
    <w:tmpl w:val="79BCB3E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C171A04"/>
    <w:multiLevelType w:val="hybridMultilevel"/>
    <w:tmpl w:val="F9C8EEEC"/>
    <w:lvl w:ilvl="0" w:tplc="5802D8FC">
      <w:start w:val="1"/>
      <w:numFmt w:val="decimal"/>
      <w:lvlText w:val="%1)"/>
      <w:lvlJc w:val="left"/>
      <w:pPr>
        <w:ind w:left="1813" w:hanging="1104"/>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nsid w:val="2C420B81"/>
    <w:multiLevelType w:val="hybridMultilevel"/>
    <w:tmpl w:val="E1C26876"/>
    <w:lvl w:ilvl="0" w:tplc="FB12713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nsid w:val="30F96B98"/>
    <w:multiLevelType w:val="hybridMultilevel"/>
    <w:tmpl w:val="A3E87746"/>
    <w:lvl w:ilvl="0" w:tplc="B2642AEA">
      <w:start w:val="2"/>
      <w:numFmt w:val="decimal"/>
      <w:lvlText w:val="(%1)"/>
      <w:lvlJc w:val="left"/>
      <w:pPr>
        <w:tabs>
          <w:tab w:val="num" w:pos="1080"/>
        </w:tabs>
        <w:ind w:left="1080" w:hanging="360"/>
      </w:pPr>
      <w:rPr>
        <w:rFonts w:hint="default"/>
        <w:b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1">
    <w:nsid w:val="57ED6FD0"/>
    <w:multiLevelType w:val="hybridMultilevel"/>
    <w:tmpl w:val="EE70DFEE"/>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92E5F5A"/>
    <w:multiLevelType w:val="hybridMultilevel"/>
    <w:tmpl w:val="113462A2"/>
    <w:lvl w:ilvl="0" w:tplc="B002E8CA">
      <w:start w:val="2"/>
      <w:numFmt w:val="decimal"/>
      <w:lvlText w:val="(%1)"/>
      <w:lvlJc w:val="left"/>
      <w:pPr>
        <w:tabs>
          <w:tab w:val="num" w:pos="1110"/>
        </w:tabs>
        <w:ind w:left="1110" w:hanging="39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nsid w:val="6E027FB5"/>
    <w:multiLevelType w:val="hybridMultilevel"/>
    <w:tmpl w:val="1F508E6A"/>
    <w:lvl w:ilvl="0" w:tplc="F81E63B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7"/>
  </w:num>
  <w:num w:numId="2">
    <w:abstractNumId w:val="12"/>
  </w:num>
  <w:num w:numId="3">
    <w:abstractNumId w:val="10"/>
  </w:num>
  <w:num w:numId="4">
    <w:abstractNumId w:val="3"/>
  </w:num>
  <w:num w:numId="5">
    <w:abstractNumId w:val="2"/>
  </w:num>
  <w:num w:numId="6">
    <w:abstractNumId w:val="6"/>
  </w:num>
  <w:num w:numId="7">
    <w:abstractNumId w:val="1"/>
  </w:num>
  <w:num w:numId="8">
    <w:abstractNumId w:val="5"/>
  </w:num>
  <w:num w:numId="9">
    <w:abstractNumId w:val="11"/>
  </w:num>
  <w:num w:numId="10">
    <w:abstractNumId w:val="9"/>
  </w:num>
  <w:num w:numId="11">
    <w:abstractNumId w:val="8"/>
  </w:num>
  <w:num w:numId="12">
    <w:abstractNumId w:val="13"/>
  </w:num>
  <w:num w:numId="13">
    <w:abstractNumId w:val="4"/>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3"/>
  <w:proofState w:spelling="clean" w:grammar="clean"/>
  <w:defaultTabStop w:val="708"/>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A5A"/>
    <w:rsid w:val="000219EB"/>
    <w:rsid w:val="00023D59"/>
    <w:rsid w:val="0005435A"/>
    <w:rsid w:val="000667E1"/>
    <w:rsid w:val="000707DF"/>
    <w:rsid w:val="000A403E"/>
    <w:rsid w:val="000B1178"/>
    <w:rsid w:val="000C216A"/>
    <w:rsid w:val="000D08CB"/>
    <w:rsid w:val="000D3CD3"/>
    <w:rsid w:val="000F5CA0"/>
    <w:rsid w:val="001047C2"/>
    <w:rsid w:val="0011563D"/>
    <w:rsid w:val="001305EF"/>
    <w:rsid w:val="00131A5A"/>
    <w:rsid w:val="0013726D"/>
    <w:rsid w:val="0014199E"/>
    <w:rsid w:val="0017165A"/>
    <w:rsid w:val="001A0656"/>
    <w:rsid w:val="001A0BCA"/>
    <w:rsid w:val="001C770B"/>
    <w:rsid w:val="002138F9"/>
    <w:rsid w:val="002252E6"/>
    <w:rsid w:val="00225F49"/>
    <w:rsid w:val="00226494"/>
    <w:rsid w:val="00260017"/>
    <w:rsid w:val="00263B00"/>
    <w:rsid w:val="0028235D"/>
    <w:rsid w:val="002944A8"/>
    <w:rsid w:val="002F3DF3"/>
    <w:rsid w:val="0030406E"/>
    <w:rsid w:val="0031413C"/>
    <w:rsid w:val="00321B1F"/>
    <w:rsid w:val="00336737"/>
    <w:rsid w:val="00362FB2"/>
    <w:rsid w:val="003644B8"/>
    <w:rsid w:val="00364A03"/>
    <w:rsid w:val="003777A5"/>
    <w:rsid w:val="0039296D"/>
    <w:rsid w:val="003A14D2"/>
    <w:rsid w:val="003B6982"/>
    <w:rsid w:val="003D40EC"/>
    <w:rsid w:val="003E1446"/>
    <w:rsid w:val="00400434"/>
    <w:rsid w:val="00410E8C"/>
    <w:rsid w:val="00414EFC"/>
    <w:rsid w:val="00421CC1"/>
    <w:rsid w:val="00431300"/>
    <w:rsid w:val="00435816"/>
    <w:rsid w:val="004433DE"/>
    <w:rsid w:val="00445AE7"/>
    <w:rsid w:val="00447B5F"/>
    <w:rsid w:val="00447E73"/>
    <w:rsid w:val="004733B0"/>
    <w:rsid w:val="00485081"/>
    <w:rsid w:val="00485A22"/>
    <w:rsid w:val="0049279D"/>
    <w:rsid w:val="004B5FEF"/>
    <w:rsid w:val="004C7637"/>
    <w:rsid w:val="004D52F3"/>
    <w:rsid w:val="004F239D"/>
    <w:rsid w:val="004F55AA"/>
    <w:rsid w:val="004F69D7"/>
    <w:rsid w:val="00513E8B"/>
    <w:rsid w:val="00527C5C"/>
    <w:rsid w:val="00530167"/>
    <w:rsid w:val="00537106"/>
    <w:rsid w:val="005372A9"/>
    <w:rsid w:val="00547D18"/>
    <w:rsid w:val="00551B4F"/>
    <w:rsid w:val="005624BC"/>
    <w:rsid w:val="005A1333"/>
    <w:rsid w:val="005D0C6E"/>
    <w:rsid w:val="005D3804"/>
    <w:rsid w:val="005E6B69"/>
    <w:rsid w:val="005F1526"/>
    <w:rsid w:val="0061708A"/>
    <w:rsid w:val="006175C7"/>
    <w:rsid w:val="00645BB0"/>
    <w:rsid w:val="00677385"/>
    <w:rsid w:val="00677A94"/>
    <w:rsid w:val="0068612F"/>
    <w:rsid w:val="00692150"/>
    <w:rsid w:val="006E7B9D"/>
    <w:rsid w:val="00700424"/>
    <w:rsid w:val="00725A35"/>
    <w:rsid w:val="0074245E"/>
    <w:rsid w:val="00745EFB"/>
    <w:rsid w:val="0078402B"/>
    <w:rsid w:val="0079204E"/>
    <w:rsid w:val="007C7470"/>
    <w:rsid w:val="007C7C0C"/>
    <w:rsid w:val="007E2F6E"/>
    <w:rsid w:val="007F539F"/>
    <w:rsid w:val="008215FD"/>
    <w:rsid w:val="0084663E"/>
    <w:rsid w:val="00863A22"/>
    <w:rsid w:val="00865002"/>
    <w:rsid w:val="00870100"/>
    <w:rsid w:val="0088308C"/>
    <w:rsid w:val="008A4402"/>
    <w:rsid w:val="008C2301"/>
    <w:rsid w:val="008E1A60"/>
    <w:rsid w:val="008E203D"/>
    <w:rsid w:val="008F6E01"/>
    <w:rsid w:val="00912114"/>
    <w:rsid w:val="0092068B"/>
    <w:rsid w:val="00956500"/>
    <w:rsid w:val="009B60AC"/>
    <w:rsid w:val="009B7C3A"/>
    <w:rsid w:val="009C44B4"/>
    <w:rsid w:val="009D350F"/>
    <w:rsid w:val="009D6A24"/>
    <w:rsid w:val="00A1186C"/>
    <w:rsid w:val="00A2188A"/>
    <w:rsid w:val="00A26CD2"/>
    <w:rsid w:val="00A40725"/>
    <w:rsid w:val="00A42E1C"/>
    <w:rsid w:val="00A55BCB"/>
    <w:rsid w:val="00A607AC"/>
    <w:rsid w:val="00A73E50"/>
    <w:rsid w:val="00A7430C"/>
    <w:rsid w:val="00A80608"/>
    <w:rsid w:val="00A92D26"/>
    <w:rsid w:val="00A9779B"/>
    <w:rsid w:val="00AA5F75"/>
    <w:rsid w:val="00AC688D"/>
    <w:rsid w:val="00B408A3"/>
    <w:rsid w:val="00B52830"/>
    <w:rsid w:val="00B540C5"/>
    <w:rsid w:val="00B7135C"/>
    <w:rsid w:val="00B82B57"/>
    <w:rsid w:val="00B83686"/>
    <w:rsid w:val="00B8506C"/>
    <w:rsid w:val="00B909CC"/>
    <w:rsid w:val="00B945C1"/>
    <w:rsid w:val="00BA32CB"/>
    <w:rsid w:val="00BB32F5"/>
    <w:rsid w:val="00BB64F8"/>
    <w:rsid w:val="00BC0493"/>
    <w:rsid w:val="00BC4394"/>
    <w:rsid w:val="00BE6074"/>
    <w:rsid w:val="00C05E09"/>
    <w:rsid w:val="00C40B30"/>
    <w:rsid w:val="00C52DAE"/>
    <w:rsid w:val="00C725B9"/>
    <w:rsid w:val="00C87631"/>
    <w:rsid w:val="00CA7463"/>
    <w:rsid w:val="00D047A9"/>
    <w:rsid w:val="00D13AA8"/>
    <w:rsid w:val="00D22C8D"/>
    <w:rsid w:val="00D35D9F"/>
    <w:rsid w:val="00D51A21"/>
    <w:rsid w:val="00D57506"/>
    <w:rsid w:val="00D71596"/>
    <w:rsid w:val="00D73B68"/>
    <w:rsid w:val="00D92A28"/>
    <w:rsid w:val="00D97C6A"/>
    <w:rsid w:val="00DB6DD8"/>
    <w:rsid w:val="00DE3CAE"/>
    <w:rsid w:val="00DF24D3"/>
    <w:rsid w:val="00E05D88"/>
    <w:rsid w:val="00E3416D"/>
    <w:rsid w:val="00E4255E"/>
    <w:rsid w:val="00E4353C"/>
    <w:rsid w:val="00E43913"/>
    <w:rsid w:val="00E529B0"/>
    <w:rsid w:val="00E71C26"/>
    <w:rsid w:val="00E946BC"/>
    <w:rsid w:val="00E94F16"/>
    <w:rsid w:val="00EA72F7"/>
    <w:rsid w:val="00ED207B"/>
    <w:rsid w:val="00ED7EEA"/>
    <w:rsid w:val="00EE0F8D"/>
    <w:rsid w:val="00EE1067"/>
    <w:rsid w:val="00EE6211"/>
    <w:rsid w:val="00EE7346"/>
    <w:rsid w:val="00EF07A5"/>
    <w:rsid w:val="00F054BB"/>
    <w:rsid w:val="00F0663C"/>
    <w:rsid w:val="00F10163"/>
    <w:rsid w:val="00F1424C"/>
    <w:rsid w:val="00F334A4"/>
    <w:rsid w:val="00F35857"/>
    <w:rsid w:val="00F35C6B"/>
    <w:rsid w:val="00F40D64"/>
    <w:rsid w:val="00F41EFD"/>
    <w:rsid w:val="00F47E4F"/>
    <w:rsid w:val="00F66EE2"/>
    <w:rsid w:val="00F7066F"/>
    <w:rsid w:val="00F748E4"/>
    <w:rsid w:val="00F7547C"/>
    <w:rsid w:val="00F7712B"/>
    <w:rsid w:val="00FD6A7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spacing w:before="120" w:line="0" w:lineRule="atLeast"/>
      <w:jc w:val="center"/>
      <w:outlineLvl w:val="0"/>
    </w:pPr>
    <w:rPr>
      <w:b/>
      <w:i/>
      <w:szCs w:val="20"/>
    </w:rPr>
  </w:style>
  <w:style w:type="paragraph" w:styleId="Nadpis2">
    <w:name w:val="heading 2"/>
    <w:basedOn w:val="Normln"/>
    <w:next w:val="Normln"/>
    <w:link w:val="Nadpis2Char"/>
    <w:qFormat/>
    <w:pPr>
      <w:keepNext/>
      <w:spacing w:before="120" w:line="0" w:lineRule="atLeast"/>
      <w:jc w:val="right"/>
      <w:outlineLvl w:val="1"/>
    </w:pPr>
    <w:rPr>
      <w:szCs w:val="20"/>
    </w:rPr>
  </w:style>
  <w:style w:type="paragraph" w:styleId="Nadpis3">
    <w:name w:val="heading 3"/>
    <w:basedOn w:val="Normln"/>
    <w:next w:val="Normln"/>
    <w:qFormat/>
    <w:pPr>
      <w:keepNext/>
      <w:spacing w:before="120"/>
      <w:jc w:val="center"/>
      <w:outlineLvl w:val="2"/>
    </w:pPr>
    <w:rPr>
      <w:b/>
      <w:bCs/>
      <w:szCs w:val="20"/>
    </w:rPr>
  </w:style>
  <w:style w:type="paragraph" w:styleId="Nadpis4">
    <w:name w:val="heading 4"/>
    <w:basedOn w:val="Normln"/>
    <w:next w:val="Normln"/>
    <w:qFormat/>
    <w:pPr>
      <w:keepNext/>
      <w:jc w:val="center"/>
      <w:outlineLvl w:val="3"/>
    </w:pPr>
    <w:rPr>
      <w:sz w:val="20"/>
      <w:szCs w:val="20"/>
    </w:rPr>
  </w:style>
  <w:style w:type="paragraph" w:styleId="Nadpis5">
    <w:name w:val="heading 5"/>
    <w:basedOn w:val="Normln"/>
    <w:next w:val="Normln"/>
    <w:qFormat/>
    <w:pPr>
      <w:keepNext/>
      <w:spacing w:before="120"/>
      <w:jc w:val="center"/>
      <w:outlineLvl w:val="4"/>
    </w:pPr>
    <w:rPr>
      <w:b/>
      <w:i/>
      <w:color w:val="0000FF"/>
    </w:rPr>
  </w:style>
  <w:style w:type="paragraph" w:styleId="Nadpis6">
    <w:name w:val="heading 6"/>
    <w:basedOn w:val="Normln"/>
    <w:next w:val="Normln"/>
    <w:qFormat/>
    <w:pPr>
      <w:keepNext/>
      <w:spacing w:before="120"/>
      <w:jc w:val="center"/>
      <w:outlineLvl w:val="5"/>
    </w:pPr>
    <w:rPr>
      <w:b/>
      <w:bCs/>
      <w:color w:val="FF0000"/>
    </w:rPr>
  </w:style>
  <w:style w:type="paragraph" w:styleId="Nadpis7">
    <w:name w:val="heading 7"/>
    <w:basedOn w:val="Normln"/>
    <w:next w:val="Normln"/>
    <w:qFormat/>
    <w:pPr>
      <w:keepNext/>
      <w:spacing w:before="120"/>
      <w:jc w:val="center"/>
      <w:outlineLvl w:val="6"/>
    </w:pPr>
    <w:rPr>
      <w:b/>
      <w:bCs/>
      <w:color w:val="FF00F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pPr>
      <w:spacing w:before="120" w:line="0" w:lineRule="atLeast"/>
      <w:jc w:val="both"/>
    </w:pPr>
    <w:rPr>
      <w:szCs w:val="20"/>
    </w:rPr>
  </w:style>
  <w:style w:type="paragraph" w:styleId="Zkladntextodsazen">
    <w:name w:val="Body Text Indent"/>
    <w:basedOn w:val="Normln"/>
    <w:semiHidden/>
    <w:pPr>
      <w:spacing w:before="120" w:line="0" w:lineRule="atLeast"/>
      <w:ind w:left="709"/>
      <w:jc w:val="both"/>
    </w:pPr>
    <w:rPr>
      <w:szCs w:val="20"/>
    </w:rPr>
  </w:style>
  <w:style w:type="paragraph" w:styleId="Zkladntext2">
    <w:name w:val="Body Text 2"/>
    <w:basedOn w:val="Normln"/>
    <w:semiHidden/>
    <w:pPr>
      <w:spacing w:before="120"/>
      <w:jc w:val="both"/>
    </w:pPr>
    <w:rPr>
      <w:bCs/>
      <w:i/>
      <w:szCs w:val="20"/>
    </w:rPr>
  </w:style>
  <w:style w:type="character" w:styleId="slostrnky">
    <w:name w:val="page number"/>
    <w:basedOn w:val="Standardnpsmoodstavce"/>
    <w:semiHidden/>
  </w:style>
  <w:style w:type="paragraph" w:styleId="Zpat">
    <w:name w:val="footer"/>
    <w:basedOn w:val="Normln"/>
    <w:link w:val="ZpatChar"/>
    <w:uiPriority w:val="99"/>
    <w:pPr>
      <w:tabs>
        <w:tab w:val="center" w:pos="4536"/>
        <w:tab w:val="right" w:pos="9072"/>
      </w:tabs>
    </w:pPr>
    <w:rPr>
      <w:sz w:val="20"/>
      <w:szCs w:val="20"/>
    </w:rPr>
  </w:style>
  <w:style w:type="paragraph" w:styleId="Zkladntextodsazen2">
    <w:name w:val="Body Text Indent 2"/>
    <w:basedOn w:val="Normln"/>
    <w:semiHidden/>
    <w:pPr>
      <w:spacing w:before="120"/>
      <w:ind w:firstLine="708"/>
      <w:jc w:val="both"/>
    </w:pPr>
  </w:style>
  <w:style w:type="paragraph" w:styleId="Zkladntextodsazen3">
    <w:name w:val="Body Text Indent 3"/>
    <w:basedOn w:val="Normln"/>
    <w:semiHidden/>
    <w:pPr>
      <w:spacing w:before="120"/>
      <w:ind w:firstLine="720"/>
      <w:jc w:val="both"/>
    </w:pPr>
  </w:style>
  <w:style w:type="paragraph" w:customStyle="1" w:styleId="Titreobjet">
    <w:name w:val="Titre objet"/>
    <w:basedOn w:val="Normln"/>
    <w:next w:val="Normln"/>
    <w:pPr>
      <w:spacing w:before="360" w:after="360"/>
      <w:jc w:val="center"/>
    </w:pPr>
    <w:rPr>
      <w:b/>
      <w:szCs w:val="20"/>
    </w:rPr>
  </w:style>
  <w:style w:type="paragraph" w:customStyle="1" w:styleId="Titrearticle">
    <w:name w:val="Titre article"/>
    <w:basedOn w:val="Normln"/>
    <w:next w:val="Normln"/>
    <w:pPr>
      <w:keepNext/>
      <w:tabs>
        <w:tab w:val="left" w:pos="851"/>
      </w:tabs>
      <w:spacing w:before="360" w:after="120"/>
      <w:jc w:val="center"/>
    </w:pPr>
    <w:rPr>
      <w:i/>
      <w:szCs w:val="20"/>
    </w:rPr>
  </w:style>
  <w:style w:type="paragraph" w:customStyle="1" w:styleId="Point0">
    <w:name w:val="Point 0"/>
    <w:basedOn w:val="Normln"/>
    <w:pPr>
      <w:tabs>
        <w:tab w:val="left" w:pos="851"/>
      </w:tabs>
      <w:spacing w:before="120" w:after="120"/>
      <w:ind w:left="851" w:hanging="851"/>
      <w:jc w:val="both"/>
    </w:pPr>
    <w:rPr>
      <w:szCs w:val="20"/>
    </w:rPr>
  </w:style>
  <w:style w:type="paragraph" w:styleId="Zkladntext3">
    <w:name w:val="Body Text 3"/>
    <w:basedOn w:val="Normln"/>
    <w:semiHidden/>
    <w:pPr>
      <w:spacing w:before="120"/>
      <w:jc w:val="both"/>
    </w:pPr>
    <w:rPr>
      <w:color w:val="FF00FF"/>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paragraph" w:styleId="Rozloendokumentu">
    <w:name w:val="Document Map"/>
    <w:basedOn w:val="Normln"/>
    <w:semiHidden/>
    <w:rsid w:val="00E71C26"/>
    <w:pPr>
      <w:shd w:val="clear" w:color="auto" w:fill="000080"/>
    </w:pPr>
    <w:rPr>
      <w:rFonts w:ascii="Tahoma" w:hAnsi="Tahoma" w:cs="Tahoma"/>
      <w:sz w:val="20"/>
      <w:szCs w:val="20"/>
    </w:rPr>
  </w:style>
  <w:style w:type="paragraph" w:styleId="Zhlav">
    <w:name w:val="header"/>
    <w:basedOn w:val="Normln"/>
    <w:link w:val="ZhlavChar"/>
    <w:uiPriority w:val="99"/>
    <w:unhideWhenUsed/>
    <w:rsid w:val="00F47E4F"/>
    <w:pPr>
      <w:tabs>
        <w:tab w:val="center" w:pos="4536"/>
        <w:tab w:val="right" w:pos="9072"/>
      </w:tabs>
    </w:pPr>
  </w:style>
  <w:style w:type="character" w:customStyle="1" w:styleId="ZhlavChar">
    <w:name w:val="Záhlaví Char"/>
    <w:link w:val="Zhlav"/>
    <w:uiPriority w:val="99"/>
    <w:rsid w:val="00F47E4F"/>
    <w:rPr>
      <w:sz w:val="24"/>
      <w:szCs w:val="24"/>
    </w:rPr>
  </w:style>
  <w:style w:type="character" w:customStyle="1" w:styleId="ZpatChar">
    <w:name w:val="Zápatí Char"/>
    <w:link w:val="Zpat"/>
    <w:uiPriority w:val="99"/>
    <w:rsid w:val="00F47E4F"/>
  </w:style>
  <w:style w:type="paragraph" w:styleId="Odstavecseseznamem">
    <w:name w:val="List Paragraph"/>
    <w:basedOn w:val="Normln"/>
    <w:uiPriority w:val="34"/>
    <w:qFormat/>
    <w:rsid w:val="00B909CC"/>
    <w:pPr>
      <w:ind w:left="720"/>
      <w:contextualSpacing/>
    </w:pPr>
  </w:style>
  <w:style w:type="character" w:styleId="Siln">
    <w:name w:val="Strong"/>
    <w:basedOn w:val="Standardnpsmoodstavce"/>
    <w:uiPriority w:val="22"/>
    <w:qFormat/>
    <w:rsid w:val="00E4353C"/>
    <w:rPr>
      <w:b/>
      <w:bCs/>
    </w:rPr>
  </w:style>
  <w:style w:type="character" w:customStyle="1" w:styleId="Nadpis2Char">
    <w:name w:val="Nadpis 2 Char"/>
    <w:basedOn w:val="Standardnpsmoodstavce"/>
    <w:link w:val="Nadpis2"/>
    <w:rsid w:val="00485A22"/>
    <w:rPr>
      <w:sz w:val="24"/>
    </w:rPr>
  </w:style>
  <w:style w:type="table" w:styleId="Mkatabulky">
    <w:name w:val="Table Grid"/>
    <w:basedOn w:val="Normlntabulka"/>
    <w:uiPriority w:val="59"/>
    <w:rsid w:val="00FD6A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spacing w:before="120" w:line="0" w:lineRule="atLeast"/>
      <w:jc w:val="center"/>
      <w:outlineLvl w:val="0"/>
    </w:pPr>
    <w:rPr>
      <w:b/>
      <w:i/>
      <w:szCs w:val="20"/>
    </w:rPr>
  </w:style>
  <w:style w:type="paragraph" w:styleId="Nadpis2">
    <w:name w:val="heading 2"/>
    <w:basedOn w:val="Normln"/>
    <w:next w:val="Normln"/>
    <w:link w:val="Nadpis2Char"/>
    <w:qFormat/>
    <w:pPr>
      <w:keepNext/>
      <w:spacing w:before="120" w:line="0" w:lineRule="atLeast"/>
      <w:jc w:val="right"/>
      <w:outlineLvl w:val="1"/>
    </w:pPr>
    <w:rPr>
      <w:szCs w:val="20"/>
    </w:rPr>
  </w:style>
  <w:style w:type="paragraph" w:styleId="Nadpis3">
    <w:name w:val="heading 3"/>
    <w:basedOn w:val="Normln"/>
    <w:next w:val="Normln"/>
    <w:qFormat/>
    <w:pPr>
      <w:keepNext/>
      <w:spacing w:before="120"/>
      <w:jc w:val="center"/>
      <w:outlineLvl w:val="2"/>
    </w:pPr>
    <w:rPr>
      <w:b/>
      <w:bCs/>
      <w:szCs w:val="20"/>
    </w:rPr>
  </w:style>
  <w:style w:type="paragraph" w:styleId="Nadpis4">
    <w:name w:val="heading 4"/>
    <w:basedOn w:val="Normln"/>
    <w:next w:val="Normln"/>
    <w:qFormat/>
    <w:pPr>
      <w:keepNext/>
      <w:jc w:val="center"/>
      <w:outlineLvl w:val="3"/>
    </w:pPr>
    <w:rPr>
      <w:sz w:val="20"/>
      <w:szCs w:val="20"/>
    </w:rPr>
  </w:style>
  <w:style w:type="paragraph" w:styleId="Nadpis5">
    <w:name w:val="heading 5"/>
    <w:basedOn w:val="Normln"/>
    <w:next w:val="Normln"/>
    <w:qFormat/>
    <w:pPr>
      <w:keepNext/>
      <w:spacing w:before="120"/>
      <w:jc w:val="center"/>
      <w:outlineLvl w:val="4"/>
    </w:pPr>
    <w:rPr>
      <w:b/>
      <w:i/>
      <w:color w:val="0000FF"/>
    </w:rPr>
  </w:style>
  <w:style w:type="paragraph" w:styleId="Nadpis6">
    <w:name w:val="heading 6"/>
    <w:basedOn w:val="Normln"/>
    <w:next w:val="Normln"/>
    <w:qFormat/>
    <w:pPr>
      <w:keepNext/>
      <w:spacing w:before="120"/>
      <w:jc w:val="center"/>
      <w:outlineLvl w:val="5"/>
    </w:pPr>
    <w:rPr>
      <w:b/>
      <w:bCs/>
      <w:color w:val="FF0000"/>
    </w:rPr>
  </w:style>
  <w:style w:type="paragraph" w:styleId="Nadpis7">
    <w:name w:val="heading 7"/>
    <w:basedOn w:val="Normln"/>
    <w:next w:val="Normln"/>
    <w:qFormat/>
    <w:pPr>
      <w:keepNext/>
      <w:spacing w:before="120"/>
      <w:jc w:val="center"/>
      <w:outlineLvl w:val="6"/>
    </w:pPr>
    <w:rPr>
      <w:b/>
      <w:bCs/>
      <w:color w:val="FF00F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pPr>
      <w:spacing w:before="120" w:line="0" w:lineRule="atLeast"/>
      <w:jc w:val="both"/>
    </w:pPr>
    <w:rPr>
      <w:szCs w:val="20"/>
    </w:rPr>
  </w:style>
  <w:style w:type="paragraph" w:styleId="Zkladntextodsazen">
    <w:name w:val="Body Text Indent"/>
    <w:basedOn w:val="Normln"/>
    <w:semiHidden/>
    <w:pPr>
      <w:spacing w:before="120" w:line="0" w:lineRule="atLeast"/>
      <w:ind w:left="709"/>
      <w:jc w:val="both"/>
    </w:pPr>
    <w:rPr>
      <w:szCs w:val="20"/>
    </w:rPr>
  </w:style>
  <w:style w:type="paragraph" w:styleId="Zkladntext2">
    <w:name w:val="Body Text 2"/>
    <w:basedOn w:val="Normln"/>
    <w:semiHidden/>
    <w:pPr>
      <w:spacing w:before="120"/>
      <w:jc w:val="both"/>
    </w:pPr>
    <w:rPr>
      <w:bCs/>
      <w:i/>
      <w:szCs w:val="20"/>
    </w:rPr>
  </w:style>
  <w:style w:type="character" w:styleId="slostrnky">
    <w:name w:val="page number"/>
    <w:basedOn w:val="Standardnpsmoodstavce"/>
    <w:semiHidden/>
  </w:style>
  <w:style w:type="paragraph" w:styleId="Zpat">
    <w:name w:val="footer"/>
    <w:basedOn w:val="Normln"/>
    <w:link w:val="ZpatChar"/>
    <w:uiPriority w:val="99"/>
    <w:pPr>
      <w:tabs>
        <w:tab w:val="center" w:pos="4536"/>
        <w:tab w:val="right" w:pos="9072"/>
      </w:tabs>
    </w:pPr>
    <w:rPr>
      <w:sz w:val="20"/>
      <w:szCs w:val="20"/>
    </w:rPr>
  </w:style>
  <w:style w:type="paragraph" w:styleId="Zkladntextodsazen2">
    <w:name w:val="Body Text Indent 2"/>
    <w:basedOn w:val="Normln"/>
    <w:semiHidden/>
    <w:pPr>
      <w:spacing w:before="120"/>
      <w:ind w:firstLine="708"/>
      <w:jc w:val="both"/>
    </w:pPr>
  </w:style>
  <w:style w:type="paragraph" w:styleId="Zkladntextodsazen3">
    <w:name w:val="Body Text Indent 3"/>
    <w:basedOn w:val="Normln"/>
    <w:semiHidden/>
    <w:pPr>
      <w:spacing w:before="120"/>
      <w:ind w:firstLine="720"/>
      <w:jc w:val="both"/>
    </w:pPr>
  </w:style>
  <w:style w:type="paragraph" w:customStyle="1" w:styleId="Titreobjet">
    <w:name w:val="Titre objet"/>
    <w:basedOn w:val="Normln"/>
    <w:next w:val="Normln"/>
    <w:pPr>
      <w:spacing w:before="360" w:after="360"/>
      <w:jc w:val="center"/>
    </w:pPr>
    <w:rPr>
      <w:b/>
      <w:szCs w:val="20"/>
    </w:rPr>
  </w:style>
  <w:style w:type="paragraph" w:customStyle="1" w:styleId="Titrearticle">
    <w:name w:val="Titre article"/>
    <w:basedOn w:val="Normln"/>
    <w:next w:val="Normln"/>
    <w:pPr>
      <w:keepNext/>
      <w:tabs>
        <w:tab w:val="left" w:pos="851"/>
      </w:tabs>
      <w:spacing w:before="360" w:after="120"/>
      <w:jc w:val="center"/>
    </w:pPr>
    <w:rPr>
      <w:i/>
      <w:szCs w:val="20"/>
    </w:rPr>
  </w:style>
  <w:style w:type="paragraph" w:customStyle="1" w:styleId="Point0">
    <w:name w:val="Point 0"/>
    <w:basedOn w:val="Normln"/>
    <w:pPr>
      <w:tabs>
        <w:tab w:val="left" w:pos="851"/>
      </w:tabs>
      <w:spacing w:before="120" w:after="120"/>
      <w:ind w:left="851" w:hanging="851"/>
      <w:jc w:val="both"/>
    </w:pPr>
    <w:rPr>
      <w:szCs w:val="20"/>
    </w:rPr>
  </w:style>
  <w:style w:type="paragraph" w:styleId="Zkladntext3">
    <w:name w:val="Body Text 3"/>
    <w:basedOn w:val="Normln"/>
    <w:semiHidden/>
    <w:pPr>
      <w:spacing w:before="120"/>
      <w:jc w:val="both"/>
    </w:pPr>
    <w:rPr>
      <w:color w:val="FF00FF"/>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paragraph" w:styleId="Rozloendokumentu">
    <w:name w:val="Document Map"/>
    <w:basedOn w:val="Normln"/>
    <w:semiHidden/>
    <w:rsid w:val="00E71C26"/>
    <w:pPr>
      <w:shd w:val="clear" w:color="auto" w:fill="000080"/>
    </w:pPr>
    <w:rPr>
      <w:rFonts w:ascii="Tahoma" w:hAnsi="Tahoma" w:cs="Tahoma"/>
      <w:sz w:val="20"/>
      <w:szCs w:val="20"/>
    </w:rPr>
  </w:style>
  <w:style w:type="paragraph" w:styleId="Zhlav">
    <w:name w:val="header"/>
    <w:basedOn w:val="Normln"/>
    <w:link w:val="ZhlavChar"/>
    <w:uiPriority w:val="99"/>
    <w:unhideWhenUsed/>
    <w:rsid w:val="00F47E4F"/>
    <w:pPr>
      <w:tabs>
        <w:tab w:val="center" w:pos="4536"/>
        <w:tab w:val="right" w:pos="9072"/>
      </w:tabs>
    </w:pPr>
  </w:style>
  <w:style w:type="character" w:customStyle="1" w:styleId="ZhlavChar">
    <w:name w:val="Záhlaví Char"/>
    <w:link w:val="Zhlav"/>
    <w:uiPriority w:val="99"/>
    <w:rsid w:val="00F47E4F"/>
    <w:rPr>
      <w:sz w:val="24"/>
      <w:szCs w:val="24"/>
    </w:rPr>
  </w:style>
  <w:style w:type="character" w:customStyle="1" w:styleId="ZpatChar">
    <w:name w:val="Zápatí Char"/>
    <w:link w:val="Zpat"/>
    <w:uiPriority w:val="99"/>
    <w:rsid w:val="00F47E4F"/>
  </w:style>
  <w:style w:type="paragraph" w:styleId="Odstavecseseznamem">
    <w:name w:val="List Paragraph"/>
    <w:basedOn w:val="Normln"/>
    <w:uiPriority w:val="34"/>
    <w:qFormat/>
    <w:rsid w:val="00B909CC"/>
    <w:pPr>
      <w:ind w:left="720"/>
      <w:contextualSpacing/>
    </w:pPr>
  </w:style>
  <w:style w:type="character" w:styleId="Siln">
    <w:name w:val="Strong"/>
    <w:basedOn w:val="Standardnpsmoodstavce"/>
    <w:uiPriority w:val="22"/>
    <w:qFormat/>
    <w:rsid w:val="00E4353C"/>
    <w:rPr>
      <w:b/>
      <w:bCs/>
    </w:rPr>
  </w:style>
  <w:style w:type="character" w:customStyle="1" w:styleId="Nadpis2Char">
    <w:name w:val="Nadpis 2 Char"/>
    <w:basedOn w:val="Standardnpsmoodstavce"/>
    <w:link w:val="Nadpis2"/>
    <w:rsid w:val="00485A22"/>
    <w:rPr>
      <w:sz w:val="24"/>
    </w:rPr>
  </w:style>
  <w:style w:type="table" w:styleId="Mkatabulky">
    <w:name w:val="Table Grid"/>
    <w:basedOn w:val="Normlntabulka"/>
    <w:uiPriority w:val="59"/>
    <w:rsid w:val="00FD6A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72B31-BAFD-408E-B355-FA1FA5048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18</Pages>
  <Words>4831</Words>
  <Characters>28791</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Pracovní návrh</vt:lpstr>
    </vt:vector>
  </TitlesOfParts>
  <Company>MPSV CR</Company>
  <LinksUpToDate>false</LinksUpToDate>
  <CharactersWithSpaces>33555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Pracovní návrh</dc:title>
  <dc:creator>Bauer</dc:creator>
  <cp:lastModifiedBy>Bauer Jiří JUDr. (MPSV)</cp:lastModifiedBy>
  <cp:revision>7</cp:revision>
  <cp:lastPrinted>2015-04-23T09:06:00Z</cp:lastPrinted>
  <dcterms:created xsi:type="dcterms:W3CDTF">2015-10-15T08:29:00Z</dcterms:created>
  <dcterms:modified xsi:type="dcterms:W3CDTF">2015-12-08T09:06:00Z</dcterms:modified>
</cp:coreProperties>
</file>